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472808FB" w:rsidR="00FF7319" w:rsidRPr="006C18A0" w:rsidRDefault="07F3E41F" w:rsidP="07F3E41F">
      <w:pPr>
        <w:widowControl/>
        <w:jc w:val="right"/>
        <w:rPr>
          <w:rFonts w:ascii="Garamond,Times New Roman" w:eastAsia="Garamond,Times New Roman" w:hAnsi="Garamond,Times New Roman" w:cs="Garamond,Times New Roman"/>
          <w:sz w:val="24"/>
          <w:szCs w:val="24"/>
          <w:lang w:val="pl-PL" w:eastAsia="pl-PL"/>
        </w:rPr>
      </w:pPr>
      <w:r w:rsidRPr="006C18A0">
        <w:rPr>
          <w:rFonts w:ascii="Garamond,Times New Roman" w:eastAsia="Garamond,Times New Roman" w:hAnsi="Garamond,Times New Roman" w:cs="Garamond,Times New Roman"/>
          <w:sz w:val="24"/>
          <w:szCs w:val="24"/>
          <w:lang w:val="pl-PL" w:eastAsia="pl-PL"/>
        </w:rPr>
        <w:t xml:space="preserve">    </w:t>
      </w:r>
      <w:r w:rsidR="00065828">
        <w:rPr>
          <w:rFonts w:ascii="Garamond" w:eastAsia="Garamond" w:hAnsi="Garamond" w:cs="Garamond"/>
          <w:sz w:val="24"/>
          <w:szCs w:val="24"/>
          <w:lang w:val="pl-PL" w:eastAsia="pl-PL"/>
        </w:rPr>
        <w:t>Kraków, dnia 21</w:t>
      </w:r>
      <w:r w:rsidR="00ED059C">
        <w:rPr>
          <w:rFonts w:ascii="Garamond" w:eastAsia="Garamond" w:hAnsi="Garamond" w:cs="Garamond"/>
          <w:sz w:val="24"/>
          <w:szCs w:val="24"/>
          <w:lang w:val="pl-PL" w:eastAsia="pl-PL"/>
        </w:rPr>
        <w:t>.02</w:t>
      </w:r>
      <w:r w:rsidR="00A43A5C" w:rsidRPr="006C18A0">
        <w:rPr>
          <w:rFonts w:ascii="Garamond" w:eastAsia="Garamond" w:hAnsi="Garamond" w:cs="Garamond"/>
          <w:sz w:val="24"/>
          <w:szCs w:val="24"/>
          <w:lang w:val="pl-PL" w:eastAsia="pl-PL"/>
        </w:rPr>
        <w:t>.2019</w:t>
      </w:r>
      <w:r w:rsidRPr="006C18A0">
        <w:rPr>
          <w:rFonts w:ascii="Garamond" w:eastAsia="Garamond" w:hAnsi="Garamond" w:cs="Garamond"/>
          <w:sz w:val="24"/>
          <w:szCs w:val="24"/>
          <w:lang w:val="pl-PL" w:eastAsia="pl-PL"/>
        </w:rPr>
        <w:t xml:space="preserve"> r.</w:t>
      </w:r>
    </w:p>
    <w:p w14:paraId="2C148000" w14:textId="368C30DB" w:rsidR="00FF7319" w:rsidRPr="006C18A0" w:rsidRDefault="007F3DED" w:rsidP="00FF7319">
      <w:pPr>
        <w:widowControl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Nr sprawy: </w:t>
      </w:r>
      <w:r w:rsidR="00ED059C">
        <w:rPr>
          <w:rFonts w:ascii="Garamond" w:eastAsia="Times New Roman" w:hAnsi="Garamond"/>
          <w:sz w:val="24"/>
          <w:szCs w:val="24"/>
          <w:lang w:val="pl-PL" w:eastAsia="pl-PL"/>
        </w:rPr>
        <w:t>DFP.271.4.2019</w:t>
      </w:r>
      <w:r w:rsidR="00A9690E" w:rsidRPr="006C18A0">
        <w:rPr>
          <w:rFonts w:ascii="Garamond" w:eastAsia="Times New Roman" w:hAnsi="Garamond"/>
          <w:sz w:val="24"/>
          <w:szCs w:val="24"/>
          <w:lang w:val="pl-PL" w:eastAsia="pl-PL"/>
        </w:rPr>
        <w:t>.AM</w:t>
      </w:r>
    </w:p>
    <w:p w14:paraId="672A6659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i/>
          <w:sz w:val="24"/>
          <w:szCs w:val="24"/>
          <w:lang w:val="pl-PL" w:eastAsia="pl-PL"/>
        </w:rPr>
      </w:pPr>
    </w:p>
    <w:p w14:paraId="3D123E8D" w14:textId="77777777" w:rsidR="00FF7319" w:rsidRPr="006C18A0" w:rsidRDefault="00FF7319" w:rsidP="00FF7319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  <w:t>Do wszystkich Wykonawców biorących udział w postępowaniu</w:t>
      </w:r>
    </w:p>
    <w:p w14:paraId="0A37501D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bCs/>
          <w:i/>
          <w:sz w:val="24"/>
          <w:szCs w:val="24"/>
          <w:lang w:val="pl-PL" w:eastAsia="pl-PL"/>
        </w:rPr>
      </w:pPr>
    </w:p>
    <w:p w14:paraId="5DAB6C7B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bCs/>
          <w:i/>
          <w:color w:val="000000"/>
          <w:sz w:val="24"/>
          <w:szCs w:val="24"/>
          <w:lang w:val="pl-PL" w:eastAsia="pl-PL"/>
        </w:rPr>
      </w:pPr>
    </w:p>
    <w:p w14:paraId="092046B9" w14:textId="07D6B981" w:rsidR="00E178E3" w:rsidRPr="006C18A0" w:rsidRDefault="00E178E3" w:rsidP="00342186">
      <w:pPr>
        <w:widowControl/>
        <w:jc w:val="both"/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 xml:space="preserve">Dotyczy: postępowania o udzielenie zamówienia publicznego na </w:t>
      </w:r>
      <w:r w:rsidR="00076B05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>dostawę</w:t>
      </w:r>
      <w:r w:rsidR="00076B05" w:rsidRPr="00076B05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 xml:space="preserve"> materiałów do chirurgii endoskopowej</w:t>
      </w:r>
      <w:r w:rsidR="00076B05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>.</w:t>
      </w:r>
    </w:p>
    <w:p w14:paraId="6A05A809" w14:textId="73DA34B0" w:rsidR="00FF7319" w:rsidRDefault="00FF7319" w:rsidP="00FF7319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</w:p>
    <w:p w14:paraId="152426B2" w14:textId="77777777" w:rsidR="00340287" w:rsidRPr="006C18A0" w:rsidRDefault="00340287" w:rsidP="00FF7319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</w:p>
    <w:p w14:paraId="4463C695" w14:textId="77777777" w:rsidR="00FF7319" w:rsidRPr="00F33D0F" w:rsidRDefault="00FF7319" w:rsidP="00FF7319">
      <w:pPr>
        <w:widowControl/>
        <w:ind w:firstLine="426"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  <w:r w:rsidRPr="00F33D0F">
        <w:rPr>
          <w:rFonts w:ascii="Garamond" w:eastAsia="Times New Roman" w:hAnsi="Garamond"/>
          <w:sz w:val="24"/>
          <w:szCs w:val="24"/>
          <w:lang w:val="pl-PL" w:eastAsia="pl-PL"/>
        </w:rPr>
        <w:t xml:space="preserve">Zgodnie z art. 38 ust. 2 i 4 ustawy Prawo zamówień publicznych przekazuję odpowiedzi na pytania wykonawców dotyczące treści specyfikacji istotnych warunków zamówienia i modyfikuję specyfikację. </w:t>
      </w:r>
    </w:p>
    <w:p w14:paraId="456E5C4B" w14:textId="6C6CA2B0" w:rsidR="007D49E9" w:rsidRPr="006C18A0" w:rsidRDefault="007D49E9" w:rsidP="00FF7319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</w:p>
    <w:p w14:paraId="6D8A50D7" w14:textId="7F72D5DD" w:rsidR="00FF7319" w:rsidRPr="00BB55F8" w:rsidRDefault="00FF7319" w:rsidP="00FF7319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  <w:t>Pytanie 1</w:t>
      </w:r>
    </w:p>
    <w:p w14:paraId="68513F8C" w14:textId="4595E97A" w:rsidR="00ED059C" w:rsidRPr="00BB55F8" w:rsidRDefault="00ED059C" w:rsidP="00076B05">
      <w:pPr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Prosimy Zamawiającego o dopuszczenie w części nr 1 poz 17 prowadników endoskopowych .038” w wersji tylko usztywnionej z końcówką prostą o długości 260cm i prowadników .025” </w:t>
      </w:r>
      <w:r w:rsidR="003F5C65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br/>
      </w: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z końcówką tylko prostą w wersji standardowej w długości 260cm, pozostałe parametry zgodne </w:t>
      </w:r>
      <w:r w:rsidR="003F5C65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br/>
      </w: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z SIWZ? </w:t>
      </w:r>
    </w:p>
    <w:p w14:paraId="7B94D6F5" w14:textId="468BD549" w:rsidR="00A9690E" w:rsidRPr="00BB55F8" w:rsidRDefault="004340B9" w:rsidP="00FF7319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B60E42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</w:t>
      </w:r>
      <w:r w:rsidR="00FE103F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Zamawiający dopuszcza i modyfikuje opis przedmiotu zamówienia.</w:t>
      </w:r>
    </w:p>
    <w:p w14:paraId="647D9397" w14:textId="0E47E9BD" w:rsidR="00151283" w:rsidRDefault="00151283" w:rsidP="07F3E41F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0E0F0F13" w14:textId="0291968D" w:rsidR="0078125F" w:rsidRDefault="0078125F" w:rsidP="0078125F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2</w:t>
      </w:r>
    </w:p>
    <w:p w14:paraId="264957A5" w14:textId="49A96D79" w:rsidR="0078125F" w:rsidRPr="0078125F" w:rsidRDefault="0078125F" w:rsidP="0078125F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78125F">
        <w:rPr>
          <w:rFonts w:ascii="Garamond" w:eastAsia="Times New Roman" w:hAnsi="Garamond"/>
          <w:sz w:val="24"/>
          <w:szCs w:val="24"/>
          <w:lang w:val="pl-PL" w:eastAsia="pl-PL"/>
        </w:rPr>
        <w:t>Prosimy o doprecyzowanie projektu umowy poprzez zmianę treści par. 3 ust. 4 na: „Wykonawca jest właścicielem towaru znajdującego się w Magazynie do momentu jego pobrania przez Szpital Uniwersytecki.</w:t>
      </w:r>
    </w:p>
    <w:p w14:paraId="199F84B2" w14:textId="266F5C92" w:rsidR="0078125F" w:rsidRPr="003F3981" w:rsidRDefault="0078125F" w:rsidP="0078125F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3F3981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E27361" w:rsidRPr="003F3981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 na zmianę brzmienia § 3 ust. 4 wzoru umowy.</w:t>
      </w:r>
    </w:p>
    <w:p w14:paraId="77DEB938" w14:textId="77777777" w:rsidR="00CB4751" w:rsidRPr="006C18A0" w:rsidRDefault="00CB4751" w:rsidP="07F3E41F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14:paraId="3D378626" w14:textId="21907788" w:rsidR="0078125F" w:rsidRDefault="00C873C6" w:rsidP="0078125F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 w:rsidRPr="006C18A0">
        <w:rPr>
          <w:rFonts w:ascii="Garamond" w:eastAsia="Times New Roman" w:hAnsi="Garamond"/>
          <w:b/>
          <w:bCs/>
          <w:sz w:val="24"/>
          <w:szCs w:val="24"/>
          <w:lang w:val="pl-PL" w:eastAsia="pl-PL"/>
        </w:rPr>
        <w:t xml:space="preserve"> </w:t>
      </w:r>
      <w:r w:rsidR="0078125F"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3</w:t>
      </w:r>
    </w:p>
    <w:p w14:paraId="162232E7" w14:textId="0F678FA6" w:rsidR="0078125F" w:rsidRPr="00952F16" w:rsidRDefault="00952F16" w:rsidP="00952F16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952F16">
        <w:rPr>
          <w:rFonts w:ascii="Garamond" w:eastAsia="Times New Roman" w:hAnsi="Garamond"/>
          <w:sz w:val="24"/>
          <w:szCs w:val="24"/>
          <w:lang w:val="pl-PL" w:eastAsia="pl-PL"/>
        </w:rPr>
        <w:t xml:space="preserve">Prosimy o doprecyzowanie projektu umowy poprzez dodanie w par. 12 ust. 4 zdania </w:t>
      </w:r>
      <w:r w:rsidR="003F5C65">
        <w:rPr>
          <w:rFonts w:ascii="Garamond" w:eastAsia="Times New Roman" w:hAnsi="Garamond"/>
          <w:sz w:val="24"/>
          <w:szCs w:val="24"/>
          <w:lang w:val="pl-PL" w:eastAsia="pl-PL"/>
        </w:rPr>
        <w:br/>
      </w:r>
      <w:r w:rsidRPr="00952F16">
        <w:rPr>
          <w:rFonts w:ascii="Garamond" w:eastAsia="Times New Roman" w:hAnsi="Garamond"/>
          <w:sz w:val="24"/>
          <w:szCs w:val="24"/>
          <w:lang w:val="pl-PL" w:eastAsia="pl-PL"/>
        </w:rPr>
        <w:t>o następującej treści: „Szpital Uniwersytecki zobowiązany jest zapewnić poufność informacji dotyczących Wykonawcy uzyskanych w związku z realizacją niniejszej Umowy, w szczególności danych osobowych pracowników Wykonawcy uczestniczących w realizacji niniejszej umowy, i nie ujawniać tych informacji bez uprzedniej pisemnej zgody Wykonawcy.</w:t>
      </w:r>
    </w:p>
    <w:p w14:paraId="39078C41" w14:textId="774C7339" w:rsidR="0078125F" w:rsidRPr="00A72622" w:rsidRDefault="0078125F" w:rsidP="0078125F">
      <w:pPr>
        <w:widowControl/>
        <w:jc w:val="both"/>
        <w:rPr>
          <w:rFonts w:ascii="Garamond" w:eastAsia="Times New Roman" w:hAnsi="Garamond"/>
          <w:b/>
          <w:bCs/>
          <w:color w:val="0070C0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E27361"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</w:t>
      </w:r>
      <w:r w:rsidR="00EB1974"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Zamawiający wyraża zgodę i modyfikuje treść wzoru umowy.</w:t>
      </w:r>
    </w:p>
    <w:p w14:paraId="2C9EFB52" w14:textId="29FAFF3E" w:rsidR="00D77777" w:rsidRDefault="00D77777" w:rsidP="00ED059C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</w:p>
    <w:p w14:paraId="2DB25BEE" w14:textId="273C41F6" w:rsidR="0078125F" w:rsidRDefault="0078125F" w:rsidP="0078125F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4</w:t>
      </w:r>
    </w:p>
    <w:p w14:paraId="5599B146" w14:textId="7CBB4EDD" w:rsidR="00952F16" w:rsidRPr="00952F16" w:rsidRDefault="00952F16" w:rsidP="00952F16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952F16">
        <w:rPr>
          <w:rFonts w:ascii="Garamond" w:eastAsia="Times New Roman" w:hAnsi="Garamond"/>
          <w:sz w:val="24"/>
          <w:szCs w:val="24"/>
          <w:lang w:val="pl-PL" w:eastAsia="pl-PL"/>
        </w:rPr>
        <w:t xml:space="preserve">Prosimy o doprecyzowanie projektu umowy poprzez dodanie do par. 3 ust. 4 zdania </w:t>
      </w:r>
      <w:r w:rsidR="003F5C65">
        <w:rPr>
          <w:rFonts w:ascii="Garamond" w:eastAsia="Times New Roman" w:hAnsi="Garamond"/>
          <w:sz w:val="24"/>
          <w:szCs w:val="24"/>
          <w:lang w:val="pl-PL" w:eastAsia="pl-PL"/>
        </w:rPr>
        <w:br/>
      </w:r>
      <w:r w:rsidRPr="00952F16">
        <w:rPr>
          <w:rFonts w:ascii="Garamond" w:eastAsia="Times New Roman" w:hAnsi="Garamond"/>
          <w:sz w:val="24"/>
          <w:szCs w:val="24"/>
          <w:lang w:val="pl-PL" w:eastAsia="pl-PL"/>
        </w:rPr>
        <w:t xml:space="preserve">o następującej treści: </w:t>
      </w:r>
    </w:p>
    <w:p w14:paraId="2E7D903B" w14:textId="0432B7E7" w:rsidR="0078125F" w:rsidRPr="0078125F" w:rsidRDefault="00952F16" w:rsidP="00952F16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952F16">
        <w:rPr>
          <w:rFonts w:ascii="Garamond" w:eastAsia="Times New Roman" w:hAnsi="Garamond"/>
          <w:sz w:val="24"/>
          <w:szCs w:val="24"/>
          <w:lang w:val="pl-PL" w:eastAsia="pl-PL"/>
        </w:rPr>
        <w:t>W przypadku, gdyby Szpital Uniwersytecki posiadał w Magazynie więcej niż jeden produkt danego rodzaju, zobowiązuje się on wykorzystać w pierwszej kolejności produkt z krótszym terminem ważności zgodnie z zasadą first expired/first out</w:t>
      </w:r>
    </w:p>
    <w:p w14:paraId="2212E7F3" w14:textId="54B94FCB" w:rsidR="0078125F" w:rsidRDefault="00EB1974" w:rsidP="0078125F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7A7198"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Zamawiający wyraża zgodę</w:t>
      </w:r>
      <w:r w:rsidR="00FF7B33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i modyfikuje treść wzoru umowy</w:t>
      </w:r>
      <w:r w:rsidR="00794873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.</w:t>
      </w:r>
    </w:p>
    <w:p w14:paraId="28082937" w14:textId="2BA941EE" w:rsidR="00FF7B33" w:rsidRDefault="00FF7B33" w:rsidP="0078125F">
      <w:pPr>
        <w:widowControl/>
        <w:jc w:val="both"/>
        <w:rPr>
          <w:rFonts w:ascii="Garamond" w:eastAsia="Times New Roman" w:hAnsi="Garamond"/>
          <w:b/>
          <w:bCs/>
          <w:color w:val="0070C0"/>
          <w:sz w:val="24"/>
          <w:szCs w:val="24"/>
          <w:lang w:val="pl-PL" w:eastAsia="pl-PL"/>
        </w:rPr>
      </w:pPr>
    </w:p>
    <w:p w14:paraId="17531DDB" w14:textId="77777777" w:rsidR="003F0103" w:rsidRPr="00CB4751" w:rsidRDefault="003F0103" w:rsidP="0078125F">
      <w:pPr>
        <w:widowControl/>
        <w:jc w:val="both"/>
        <w:rPr>
          <w:rFonts w:ascii="Garamond" w:eastAsia="Times New Roman" w:hAnsi="Garamond"/>
          <w:b/>
          <w:bCs/>
          <w:color w:val="0070C0"/>
          <w:sz w:val="24"/>
          <w:szCs w:val="24"/>
          <w:lang w:val="pl-PL" w:eastAsia="pl-PL"/>
        </w:rPr>
      </w:pPr>
    </w:p>
    <w:p w14:paraId="7656C4B1" w14:textId="45397EA5" w:rsidR="0078125F" w:rsidRDefault="0078125F" w:rsidP="0078125F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lastRenderedPageBreak/>
        <w:t>Pytanie 5</w:t>
      </w:r>
    </w:p>
    <w:p w14:paraId="79C4C12B" w14:textId="1459B63F" w:rsidR="0078125F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 xml:space="preserve">Prosimy o doprecyzowanie projektu umowy poprzez dodanie do par. 3 ust. 4 zdania </w:t>
      </w:r>
      <w:r w:rsidR="003F5C65">
        <w:rPr>
          <w:rFonts w:ascii="Garamond" w:eastAsia="Times New Roman" w:hAnsi="Garamond"/>
          <w:sz w:val="24"/>
          <w:szCs w:val="24"/>
          <w:lang w:val="pl-PL" w:eastAsia="pl-PL"/>
        </w:rPr>
        <w:br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o następującej treści: „Wyrób, któremu upłynął termin ważności nie może zostać pobrany przez Szpital Uniwersytecki.</w:t>
      </w:r>
    </w:p>
    <w:p w14:paraId="0C338D07" w14:textId="49583BBA" w:rsidR="0078125F" w:rsidRPr="002916DF" w:rsidRDefault="0078125F" w:rsidP="0078125F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E27361"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</w:t>
      </w:r>
      <w:r w:rsidR="007A7198"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Zamawiający wyraża zgodę</w:t>
      </w:r>
      <w:r w:rsidR="002916DF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i modyfikuje treść wzoru umowy.</w:t>
      </w:r>
    </w:p>
    <w:p w14:paraId="34F97468" w14:textId="5200D07C" w:rsidR="0078125F" w:rsidRDefault="0078125F" w:rsidP="00ED059C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</w:p>
    <w:p w14:paraId="4AC85455" w14:textId="0A54FC30" w:rsidR="0078125F" w:rsidRDefault="0078125F" w:rsidP="0078125F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6</w:t>
      </w:r>
    </w:p>
    <w:p w14:paraId="471E111D" w14:textId="44CE8C09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 xml:space="preserve">Prosimy o doprecyzowanie treści projektu umowy poprzez zmianę treści par. 3 ust. 2 umowy </w:t>
      </w:r>
      <w:r w:rsidR="003F5C65">
        <w:rPr>
          <w:rFonts w:ascii="Garamond" w:eastAsia="Times New Roman" w:hAnsi="Garamond"/>
          <w:sz w:val="24"/>
          <w:szCs w:val="24"/>
          <w:lang w:val="pl-PL" w:eastAsia="pl-PL"/>
        </w:rPr>
        <w:br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 xml:space="preserve">w zakresie ilościowego stanu magazynowego dla Pracowni Endoskopii przy ul. Kopernika 21 dla pozycji wskazanych w tabeli poniżej: </w:t>
      </w:r>
    </w:p>
    <w:p w14:paraId="67835435" w14:textId="77777777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Numer części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>Numer pozycji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>j.m.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Pracownia Endoskopowa ul. Kopernika 21 </w:t>
      </w:r>
    </w:p>
    <w:p w14:paraId="34426AD1" w14:textId="3B24E7D6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20 </w:t>
      </w:r>
    </w:p>
    <w:p w14:paraId="7308AD8A" w14:textId="340D8EED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2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10 </w:t>
      </w:r>
    </w:p>
    <w:p w14:paraId="2EF66A44" w14:textId="12333D2A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3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5 </w:t>
      </w:r>
    </w:p>
    <w:p w14:paraId="3E57722B" w14:textId="4ACBD154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5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6 </w:t>
      </w:r>
    </w:p>
    <w:p w14:paraId="3BC3AFB1" w14:textId="28456363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8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6 </w:t>
      </w:r>
    </w:p>
    <w:p w14:paraId="5D37EB7F" w14:textId="21AE60E3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10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10 </w:t>
      </w:r>
    </w:p>
    <w:p w14:paraId="45524AF1" w14:textId="113333E4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zest.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10 </w:t>
      </w:r>
    </w:p>
    <w:p w14:paraId="0111D74C" w14:textId="3352E671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12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10 </w:t>
      </w:r>
    </w:p>
    <w:p w14:paraId="247D26A0" w14:textId="69BDFDC2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14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35 </w:t>
      </w:r>
    </w:p>
    <w:p w14:paraId="703F7B73" w14:textId="224A0FF2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16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10 </w:t>
      </w:r>
    </w:p>
    <w:p w14:paraId="4E6FE060" w14:textId="37AE11C3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17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20 </w:t>
      </w:r>
    </w:p>
    <w:p w14:paraId="34FFB332" w14:textId="24CD8025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18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40 </w:t>
      </w:r>
    </w:p>
    <w:p w14:paraId="508A435B" w14:textId="604D757B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19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50 </w:t>
      </w:r>
    </w:p>
    <w:p w14:paraId="6346CAC1" w14:textId="7CE1E403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22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50 </w:t>
      </w:r>
    </w:p>
    <w:p w14:paraId="2DDD4001" w14:textId="666EEA58" w:rsidR="00651CAE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1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23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</w:r>
      <w:r>
        <w:rPr>
          <w:rFonts w:ascii="Garamond" w:eastAsia="Times New Roman" w:hAnsi="Garamond"/>
          <w:sz w:val="24"/>
          <w:szCs w:val="24"/>
          <w:lang w:val="pl-PL" w:eastAsia="pl-PL"/>
        </w:rPr>
        <w:tab/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szt.</w:t>
      </w: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ab/>
        <w:t xml:space="preserve">200 </w:t>
      </w:r>
    </w:p>
    <w:p w14:paraId="02582669" w14:textId="1BED43CD" w:rsidR="0078125F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W przypadku nieuwzględnienia powyższego pytania prosimy o doprecyzowanie treści projektu umowy poprzez dodanie w par. 3 ust. 2 umowy pod tabelą zdania o treści: „Brak utrzymania pełnego stanu magazynowego nie będzie uznawany za naruszenie Umowy, o ile Wykonawca zapewni utrzymanie co najmniej 50% ilości wskazanych w tabeli powyżej.</w:t>
      </w:r>
    </w:p>
    <w:p w14:paraId="0AC64258" w14:textId="3AC94DB5" w:rsidR="0078125F" w:rsidRPr="00EB1974" w:rsidRDefault="0078125F" w:rsidP="007A7198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E27361"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</w:t>
      </w:r>
      <w:r w:rsidR="00EB1974"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Zamawiający wyraża zgodę i modyfikuje </w:t>
      </w:r>
      <w:r w:rsidR="002916DF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treść </w:t>
      </w:r>
      <w:r w:rsidR="00EB1974"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wz</w:t>
      </w:r>
      <w:r w:rsidR="002916DF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</w:t>
      </w:r>
      <w:r w:rsidR="00EB1974"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r</w:t>
      </w:r>
      <w:r w:rsidR="002916DF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u</w:t>
      </w:r>
      <w:r w:rsidR="00EB1974" w:rsidRPr="00EB1974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umowy</w:t>
      </w:r>
      <w:r w:rsidR="00794873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.</w:t>
      </w:r>
    </w:p>
    <w:p w14:paraId="044AF560" w14:textId="1319BD8E" w:rsidR="0078125F" w:rsidRDefault="0078125F" w:rsidP="00ED059C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</w:p>
    <w:p w14:paraId="25F3F320" w14:textId="1764B445" w:rsidR="0078125F" w:rsidRDefault="0078125F" w:rsidP="0078125F">
      <w:pPr>
        <w:widowControl/>
        <w:jc w:val="both"/>
        <w:rPr>
          <w:rFonts w:ascii="Garamond" w:eastAsia="Times New Roman" w:hAnsi="Garamond"/>
          <w:sz w:val="24"/>
          <w:szCs w:val="24"/>
          <w:u w:val="single"/>
          <w:lang w:val="pl-PL" w:eastAsia="pl-PL"/>
        </w:rPr>
      </w:pPr>
      <w:r>
        <w:rPr>
          <w:rFonts w:ascii="Garamond" w:eastAsia="Times New Roman" w:hAnsi="Garamond"/>
          <w:sz w:val="24"/>
          <w:szCs w:val="24"/>
          <w:u w:val="single"/>
          <w:lang w:val="pl-PL" w:eastAsia="pl-PL"/>
        </w:rPr>
        <w:t>Pytanie 7</w:t>
      </w:r>
    </w:p>
    <w:p w14:paraId="1AC2EC18" w14:textId="385B55CB" w:rsidR="0078125F" w:rsidRPr="00651CAE" w:rsidRDefault="00651CAE" w:rsidP="00651CAE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651CAE">
        <w:rPr>
          <w:rFonts w:ascii="Garamond" w:eastAsia="Times New Roman" w:hAnsi="Garamond"/>
          <w:sz w:val="24"/>
          <w:szCs w:val="24"/>
          <w:lang w:val="pl-PL" w:eastAsia="pl-PL"/>
        </w:rPr>
        <w:t>Prosimy o doprecyzowanie treści projektu umowy poprzez dodanie w par. 3 ustępu 2a o treści: „W czasie trwania Umowy Strony mogą w pisemnym porozumieniu ustalić inny stan magazynowy niż wskazany w tabeli w ust. 2 powyżej. Zmiana taka nie będzie stanowiła zmiany Umowy</w:t>
      </w:r>
    </w:p>
    <w:p w14:paraId="42E8038D" w14:textId="588B12A1" w:rsidR="0078125F" w:rsidRPr="003F3981" w:rsidRDefault="0078125F" w:rsidP="0078125F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3F3981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E27361" w:rsidRPr="003F3981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 na </w:t>
      </w:r>
      <w:r w:rsidR="00733FAE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dodanie do wzoru umowy</w:t>
      </w:r>
      <w:r w:rsidR="00E27361" w:rsidRPr="003F3981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§ 3ust. 2a</w:t>
      </w:r>
      <w:r w:rsidR="00733FAE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.</w:t>
      </w:r>
      <w:r w:rsidR="00E27361" w:rsidRPr="003F3981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</w:t>
      </w:r>
    </w:p>
    <w:p w14:paraId="3983863F" w14:textId="6E107324" w:rsidR="00447264" w:rsidRDefault="00447264" w:rsidP="00ED059C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</w:p>
    <w:p w14:paraId="081E114F" w14:textId="77777777" w:rsidR="00A13F5B" w:rsidRDefault="00A13F5B" w:rsidP="00ED059C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</w:p>
    <w:p w14:paraId="0423B5A7" w14:textId="03E02558" w:rsidR="00447264" w:rsidRPr="00BB55F8" w:rsidRDefault="00447264" w:rsidP="00447264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  <w:t>Pytanie 8</w:t>
      </w:r>
    </w:p>
    <w:p w14:paraId="1406590B" w14:textId="5099505E" w:rsidR="00B033EA" w:rsidRPr="00EB1974" w:rsidRDefault="00A75D6B" w:rsidP="00447264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Pakiet 1 </w:t>
      </w:r>
    </w:p>
    <w:p w14:paraId="7B45246F" w14:textId="098770A6" w:rsidR="00B033EA" w:rsidRPr="00EB1974" w:rsidRDefault="00A75D6B" w:rsidP="00447264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Czy w ramach poprawy konkurencyjności Zamawiający zezwoli na złożenie odrębnej oferty </w:t>
      </w:r>
      <w:r w:rsidR="003F5C65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br/>
      </w: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na pozycje 2, 6, 15, 17, 18,19,21,22,23,24 i dopuści : </w:t>
      </w:r>
    </w:p>
    <w:p w14:paraId="24F549F5" w14:textId="77777777" w:rsidR="00BD1E4B" w:rsidRPr="00EB1974" w:rsidRDefault="00A75D6B" w:rsidP="00447264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lastRenderedPageBreak/>
        <w:t>Poz 2 </w:t>
      </w:r>
    </w:p>
    <w:p w14:paraId="4905642E" w14:textId="093DDA88" w:rsidR="00447264" w:rsidRPr="00BB55F8" w:rsidRDefault="00A75D6B" w:rsidP="00447264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Trójkanałowy cewnik balonowy do usuwania złogów z dróg żółciowych o kwadratowych ramionach: średnica katateru 7 - 6 Fr, długość 200 cm, średnica balonu 9 -12-15 mm, 12-15-18 mm, 15-18-21 mm, znacznik RTG pod balonem, ujście kontrastu powyżej lub poniżej balonu, prowadnik -  .035", w zestawie trzy skalibrowane strzykawki</w:t>
      </w:r>
    </w:p>
    <w:p w14:paraId="3999E5C7" w14:textId="785BEACF" w:rsidR="00447264" w:rsidRPr="00BB55F8" w:rsidRDefault="00447264" w:rsidP="00447264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DA4073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zgody.</w:t>
      </w:r>
    </w:p>
    <w:p w14:paraId="65018169" w14:textId="46EE4A40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</w:p>
    <w:p w14:paraId="05CE966E" w14:textId="442381E3" w:rsidR="00A9545A" w:rsidRPr="00BB55F8" w:rsidRDefault="00A9545A" w:rsidP="00A9545A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  <w:t>Pytanie 9</w:t>
      </w:r>
    </w:p>
    <w:p w14:paraId="4167A97B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Pakiet 1 </w:t>
      </w:r>
    </w:p>
    <w:p w14:paraId="616DA20C" w14:textId="20DE2CFE" w:rsidR="00A9545A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Czy w ramach poprawy konkurencyjności Zamawiający zezwoli na złożenie odrębnej oferty </w:t>
      </w:r>
      <w:r w:rsidR="003F5C65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br/>
      </w: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na pozycje 2, 6, 15, 17, 18,19,21,22,23,24 i dopuści :</w:t>
      </w:r>
    </w:p>
    <w:p w14:paraId="689F4F7B" w14:textId="77777777" w:rsidR="009767CB" w:rsidRPr="00BB55F8" w:rsidRDefault="009767CB" w:rsidP="009767CB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Poz 6 </w:t>
      </w:r>
    </w:p>
    <w:p w14:paraId="602C8CBD" w14:textId="7A5D276C" w:rsidR="00587F7F" w:rsidRPr="00BB55F8" w:rsidRDefault="009767CB" w:rsidP="009767CB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Balony średniociśnieniowe z prowadnikiem w komplecie do poszerzania zwężeń przełyku, odźwiernika, jelita i kanału brodawki Vatera o zmiennej średnicy regulowanej ciśnieniem cieczy wewnątrz balonu- trójstopniowe, z zaokrąglonymi końcami pozwalającymi na obserwację miejsca dylatacji poprzez ścianę balonu, z dodatkowym kanałem na prowadnik, dł. balonu 5.5 cm, dostępne zakresy średnic balonu: 6 – 8; 8 – 10; 10 – 12; 12 – 15; 15 – 18 i 18 – 20 mm, kateter </w:t>
      </w:r>
      <w:r w:rsidR="003F5C65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br/>
      </w: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o średnicy 7 Fr i długości 180 cm i 230 cm , cewnik zawiera metkę z jednoznaczną informacją </w:t>
      </w:r>
      <w:r w:rsidR="003F5C65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br/>
      </w: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o średnicach i odpowiadającym im ciśnieniu, wszystkie średnice balonów współpracują z kanałem roboczym endoskopu o śr. 2.8 mm.</w:t>
      </w:r>
    </w:p>
    <w:p w14:paraId="45EE8704" w14:textId="706D8EBC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DA4073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zgody.</w:t>
      </w:r>
    </w:p>
    <w:p w14:paraId="1647EDFF" w14:textId="26928818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</w:p>
    <w:p w14:paraId="60820F06" w14:textId="26A994CD" w:rsidR="00A9545A" w:rsidRPr="00BB55F8" w:rsidRDefault="00A9545A" w:rsidP="00A9545A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  <w:t>Pytanie 10</w:t>
      </w:r>
    </w:p>
    <w:p w14:paraId="1705EF20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Pakiet 1 </w:t>
      </w:r>
    </w:p>
    <w:p w14:paraId="59B357CB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Czy w ramach poprawy konkurencyjności Zamawiający zezwoli na złożenie odrębnej oferty na pozycje 2, 6, 15, 17, 18,19,21,22,23,24 i dopuści :</w:t>
      </w:r>
    </w:p>
    <w:p w14:paraId="6DD98755" w14:textId="77777777" w:rsidR="005F5275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Poz 17 </w:t>
      </w:r>
    </w:p>
    <w:p w14:paraId="78874CA4" w14:textId="6183E5FF" w:rsidR="00A9545A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Prowadniki endoskopowe: dostępne średnice: 0.025’, 0.035” dostępne długości prowadników: 260 i 450 cm; sztywność: standardowa i usztywniona; z hydrofilną końcówką roboczą zawierająca wolfram o długości 6 i 13 cm, widoczną w RTG; dostępne końcówki: prosta (standardowa </w:t>
      </w:r>
      <w:r w:rsidR="003F5C65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br/>
      </w: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i usztywniona) i zagięta (standardowa); rdzeń prowadnika wykonany z nitinolu, odporny na załamania; prowadnik w części dystalnej pokryty tworzywem zmniejszającym tarcie </w:t>
      </w:r>
      <w:r w:rsidR="003F5C65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br/>
      </w: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i ułatwiającym wymianę narzędzi; izolowany elektrycznie; dwukolorowy sztywność standardowa, zapewniający możliwość kontroli ruchu i położenia</w:t>
      </w:r>
    </w:p>
    <w:p w14:paraId="4472C368" w14:textId="4E91A092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DA4073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zgody.</w:t>
      </w:r>
    </w:p>
    <w:p w14:paraId="6E33D905" w14:textId="77777777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</w:p>
    <w:p w14:paraId="56198A61" w14:textId="6C7FF4C5" w:rsidR="00A9545A" w:rsidRPr="00BB55F8" w:rsidRDefault="00A9545A" w:rsidP="00A9545A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  <w:t>Pytanie 11</w:t>
      </w:r>
    </w:p>
    <w:p w14:paraId="095C1DB1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Pakiet 1 </w:t>
      </w:r>
    </w:p>
    <w:p w14:paraId="2DEBD19D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Czy w ramach poprawy konkurencyjności Zamawiający zezwoli na złożenie odrębnej oferty na pozycje 2, 6, 15, 17, 18,19,21,22,23,24 i dopuści :</w:t>
      </w:r>
    </w:p>
    <w:p w14:paraId="25C7CBC7" w14:textId="77777777" w:rsidR="005F5275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Poz 18 </w:t>
      </w:r>
    </w:p>
    <w:p w14:paraId="2CDE84EE" w14:textId="7CE15194" w:rsidR="00A9545A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Pętle do polipektomii w obrębie przewodu pokarmowego, owalne, jednorazowego użytku; wykonane z plecionego drutu o średniej sztywności; długość robocza min. 230 cm, średnica </w:t>
      </w: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lastRenderedPageBreak/>
        <w:t>osłonki 2,3 mm, średnice owalnej pętli 15 mm, 24 mm, 36 mm, rękojeść skalowana umożliwiająca podłączenie kabla do monopolarnej koagulacji</w:t>
      </w:r>
    </w:p>
    <w:p w14:paraId="6F9E6232" w14:textId="69522003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DA4073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zgody.</w:t>
      </w:r>
    </w:p>
    <w:p w14:paraId="66A00A63" w14:textId="39D9CE2A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</w:p>
    <w:p w14:paraId="24BB6F54" w14:textId="64BA2444" w:rsidR="00A9545A" w:rsidRPr="00BB55F8" w:rsidRDefault="00A9545A" w:rsidP="00A9545A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  <w:t>Pytanie 12</w:t>
      </w:r>
    </w:p>
    <w:p w14:paraId="3C532809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Pakiet 1 </w:t>
      </w:r>
    </w:p>
    <w:p w14:paraId="5D33C0BA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Czy w ramach poprawy konkurencyjności Zamawiający zezwoli na złożenie odrębnej oferty na pozycje 2, 6, 15, 17, 18,19,21,22,23,24 i dopuści :</w:t>
      </w:r>
    </w:p>
    <w:p w14:paraId="2EFD4AA9" w14:textId="77777777" w:rsidR="005F5275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Poz 19 </w:t>
      </w:r>
    </w:p>
    <w:p w14:paraId="45AAAA8E" w14:textId="46260EA2" w:rsidR="00A9545A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Pętle do polipektomii na zimno, jednorazowego użytku, wykonane z usztywnionego plecionego drutu, kształt owalny, dł. robocza min. 230 cm, średnica osłonki 2.3 mm, średnica otwartej pętli: 10, 15 mm</w:t>
      </w:r>
    </w:p>
    <w:p w14:paraId="0DFC3484" w14:textId="358CBCC9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DA4073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zgody.</w:t>
      </w:r>
    </w:p>
    <w:p w14:paraId="6D77CBC0" w14:textId="77777777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</w:p>
    <w:p w14:paraId="27D07C30" w14:textId="643FA4F2" w:rsidR="00A9545A" w:rsidRPr="00BB55F8" w:rsidRDefault="00A9545A" w:rsidP="00A9545A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  <w:t>Pytanie 13</w:t>
      </w:r>
    </w:p>
    <w:p w14:paraId="15A2B774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Pakiet 1 </w:t>
      </w:r>
    </w:p>
    <w:p w14:paraId="1E64AC91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Czy w ramach poprawy konkurencyjności Zamawiający zezwoli na złożenie odrębnej oferty na pozycje 2, 6, 15, 17, 18,19,21,22,23,24 i dopuści :</w:t>
      </w:r>
    </w:p>
    <w:p w14:paraId="2D6E917E" w14:textId="77777777" w:rsidR="005F5275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Poz 21 </w:t>
      </w:r>
    </w:p>
    <w:p w14:paraId="04390599" w14:textId="05D05D4D" w:rsidR="00A9545A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Szczypce biopsyjne jednorazowego użytku; średnica narzędzia 2.3mm, długość robocza 160 i 230 cm, łyżeczki z ząbkami i możliwością biopsji stycznej, osłonka z tworzywa sztucznego pokryta substancją hydrofilną z markerami sygnalizacyjnymi odległość, do wyboru: z igłą i bez igły, trzy rozmiary łyżeczek opresyjnych z podwójnymi okienkami każda łyżeczka (okrągłe i elipsoidalne oraz duże pogłębione), koniec dystalny fabrycznie zabezpieczony, średnica kanału roboczego 2,8 mm</w:t>
      </w:r>
    </w:p>
    <w:p w14:paraId="1A986EFD" w14:textId="6F7F8C23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DA4073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zgody.</w:t>
      </w:r>
    </w:p>
    <w:p w14:paraId="2A2B718A" w14:textId="225C60B8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</w:p>
    <w:p w14:paraId="5FAF7593" w14:textId="29E91532" w:rsidR="00A9545A" w:rsidRPr="00BB55F8" w:rsidRDefault="00A9545A" w:rsidP="00A9545A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  <w:t>Pytanie 14</w:t>
      </w:r>
    </w:p>
    <w:p w14:paraId="07B86E2E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Pakiet 1 </w:t>
      </w:r>
    </w:p>
    <w:p w14:paraId="4967814C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Czy w ramach poprawy konkurencyjności Zamawiający zezwoli na złożenie odrębnej oferty na pozycje 2, 6, 15, 17, 18,19,21,22,23,24 i dopuści :</w:t>
      </w:r>
    </w:p>
    <w:p w14:paraId="2D31DC2B" w14:textId="77777777" w:rsidR="005F5275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Poz 22 </w:t>
      </w:r>
    </w:p>
    <w:p w14:paraId="693E7C50" w14:textId="6CD83357" w:rsidR="00A9545A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Pułapka na polipy 4 komorowa obrotowa</w:t>
      </w:r>
    </w:p>
    <w:p w14:paraId="1D340931" w14:textId="17917F62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DA4073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zgody.</w:t>
      </w:r>
    </w:p>
    <w:p w14:paraId="4F3EE23F" w14:textId="2B3D0033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</w:p>
    <w:p w14:paraId="3A7A627B" w14:textId="6E8D2F85" w:rsidR="00A9545A" w:rsidRPr="00BB55F8" w:rsidRDefault="00A9545A" w:rsidP="00A9545A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  <w:t>Pytanie 15</w:t>
      </w:r>
    </w:p>
    <w:p w14:paraId="07E9AE1B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Pakiet 1 </w:t>
      </w:r>
    </w:p>
    <w:p w14:paraId="2AC8E7CD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Czy w ramach poprawy konkurencyjności Zamawiający zezwoli na złożenie odrębnej oferty na pozycje 2, 6, 15, 17, 18,19,21,22,23,24 i dopuści :</w:t>
      </w:r>
    </w:p>
    <w:p w14:paraId="7E4ECAE2" w14:textId="77777777" w:rsidR="005F5275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poz 23 </w:t>
      </w:r>
    </w:p>
    <w:p w14:paraId="0420C920" w14:textId="2FCA3D88" w:rsidR="00A9545A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Komplet szczotek do mycia endoskopów (po obu stronach szczotka kanałowa w zakresie 2,0-4,2 mm plus oddzielna dwustronna krótka szczoteczka do zaworow); dł kateteru 230 cm, śr. kateteru 1.7 mm; dł. szczoteczki kanałowej 20 mm, średnica szczotki kanalowej 5 mm; dł. całkowita </w:t>
      </w: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lastRenderedPageBreak/>
        <w:t>szczotki gniazdowej 14,5 cm, śr. szczotki gniazdowej 5/10 mm, dł. szczotki gniazdowej 35/40 mm</w:t>
      </w:r>
    </w:p>
    <w:p w14:paraId="3532717C" w14:textId="77777777" w:rsidR="00DA4073" w:rsidRPr="00BB55F8" w:rsidRDefault="00A9545A" w:rsidP="00DA4073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DA4073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zgody.</w:t>
      </w:r>
    </w:p>
    <w:p w14:paraId="323C56E6" w14:textId="49D1401F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bookmarkStart w:id="0" w:name="_GoBack"/>
      <w:bookmarkEnd w:id="0"/>
    </w:p>
    <w:p w14:paraId="4FDE7B63" w14:textId="066357FC" w:rsidR="00A9545A" w:rsidRPr="00BB55F8" w:rsidRDefault="00A9545A" w:rsidP="00A9545A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  <w:t>Pytanie 16</w:t>
      </w:r>
    </w:p>
    <w:p w14:paraId="66F33A05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Pakiet 1 </w:t>
      </w:r>
    </w:p>
    <w:p w14:paraId="1C05AFDB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Czy w ramach poprawy konkurencyjności Zamawiający zezwoli na złożenie odrębnej oferty na pozycje 2, 6, 15, 17, 18,19,21,22,23,24 i dopuści :</w:t>
      </w:r>
    </w:p>
    <w:p w14:paraId="5A27AFEA" w14:textId="77777777" w:rsidR="005F5275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poz 24 </w:t>
      </w:r>
    </w:p>
    <w:p w14:paraId="253069E5" w14:textId="1019B083" w:rsidR="00A9545A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Klipsownica z klipsem załadowanym do zestawu, jednorazowego użytku, szerokość rozwarcia ramion klipsa 11 mm, możliwość kilkukrotnego otwarcia i zamknięcia ramion klipsa przed całkowitym uwolnieniem, rotacja 1:1 (dwa sposoby rotacji), retencja 8 tygodni, dostępne </w:t>
      </w:r>
      <w:r w:rsidR="003F5C65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br/>
      </w: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w długościach 160 cm i 230 cm, z możliwością wykonania MRI (warunki podane w instrukcji obsługi), wymagana średnica kanału endoskopowego 2,8 mm</w:t>
      </w:r>
    </w:p>
    <w:p w14:paraId="4D5B435E" w14:textId="49CB17E2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DA4073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zgody.</w:t>
      </w:r>
    </w:p>
    <w:p w14:paraId="710D78E4" w14:textId="1C02EBF3" w:rsidR="00A9545A" w:rsidRPr="00BB55F8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</w:pPr>
    </w:p>
    <w:p w14:paraId="2CE3B6BE" w14:textId="435C7F18" w:rsidR="00A9545A" w:rsidRPr="00BB55F8" w:rsidRDefault="00A9545A" w:rsidP="00A9545A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u w:val="single"/>
          <w:lang w:val="pl-PL" w:eastAsia="pl-PL"/>
        </w:rPr>
        <w:t>Pytanie 17</w:t>
      </w:r>
    </w:p>
    <w:p w14:paraId="2C41DEDA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Pakiet 1 </w:t>
      </w:r>
    </w:p>
    <w:p w14:paraId="760F23B0" w14:textId="77777777" w:rsidR="00587F7F" w:rsidRPr="00EB1974" w:rsidRDefault="00587F7F" w:rsidP="00587F7F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EB1974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Czy w ramach poprawy konkurencyjności Zamawiający zezwoli na złożenie odrębnej oferty na pozycje 2, 6, 15, 17, 18,19,21,22,23,24 i dopuści :</w:t>
      </w:r>
    </w:p>
    <w:p w14:paraId="2EC8C4DB" w14:textId="77777777" w:rsidR="005F5275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Poz 25 </w:t>
      </w:r>
    </w:p>
    <w:p w14:paraId="36E670DD" w14:textId="4EE4165A" w:rsidR="00A9545A" w:rsidRPr="00BB55F8" w:rsidRDefault="005F5275" w:rsidP="005F5275">
      <w:pPr>
        <w:widowControl/>
        <w:jc w:val="both"/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 xml:space="preserve">Zestaw do opaskowania żylaków przełyku zawiera 6 lub 7 podwiązek wykonanych z materiału hypoalergicznego; głowica wyposażona w metalową prowadnicę i zawór zwrotny z wejściem do podłączenia giętkiego drenu z przeznaczeniem do irygacji miejsca obliteracji, zestaw </w:t>
      </w:r>
      <w:r w:rsidR="003F5C65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br/>
      </w:r>
      <w:r w:rsidRPr="00BB55F8">
        <w:rPr>
          <w:rFonts w:ascii="Garamond" w:eastAsia="Times New Roman" w:hAnsi="Garamond"/>
          <w:color w:val="000000" w:themeColor="text1"/>
          <w:sz w:val="24"/>
          <w:szCs w:val="24"/>
          <w:lang w:val="pl-PL" w:eastAsia="pl-PL"/>
        </w:rPr>
        <w:t>z mechaniczną i dźwiękową sygnalizacją momentu uwolnienia każdej podwiązki. Przystosowany do współpracy z endoskopami o średnicy 9 - 13 mm</w:t>
      </w:r>
    </w:p>
    <w:p w14:paraId="41849FF5" w14:textId="6C2E5D28" w:rsidR="00A9545A" w:rsidRPr="00CB4751" w:rsidRDefault="00A9545A" w:rsidP="00A9545A">
      <w:pPr>
        <w:widowControl/>
        <w:jc w:val="both"/>
        <w:rPr>
          <w:rFonts w:ascii="Garamond" w:eastAsia="Times New Roman" w:hAnsi="Garamond"/>
          <w:b/>
          <w:bCs/>
          <w:color w:val="0070C0"/>
          <w:sz w:val="24"/>
          <w:szCs w:val="24"/>
          <w:lang w:val="pl-PL" w:eastAsia="pl-PL"/>
        </w:rPr>
      </w:pPr>
      <w:r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DA4073" w:rsidRPr="00BB55F8">
        <w:rPr>
          <w:rFonts w:ascii="Garamond" w:eastAsia="Times New Roman" w:hAnsi="Garamond"/>
          <w:b/>
          <w:bCs/>
          <w:color w:val="000000" w:themeColor="text1"/>
          <w:sz w:val="24"/>
          <w:szCs w:val="24"/>
          <w:lang w:val="pl-PL" w:eastAsia="pl-PL"/>
        </w:rPr>
        <w:t xml:space="preserve"> Zamawiający nie wyraża zgody.</w:t>
      </w:r>
    </w:p>
    <w:p w14:paraId="1841CD53" w14:textId="5701DC44" w:rsidR="00A9545A" w:rsidRDefault="00A9545A" w:rsidP="00A9545A">
      <w:pPr>
        <w:widowControl/>
        <w:jc w:val="both"/>
        <w:rPr>
          <w:rFonts w:ascii="Garamond" w:eastAsia="Times New Roman" w:hAnsi="Garamond"/>
          <w:bCs/>
          <w:sz w:val="24"/>
          <w:szCs w:val="24"/>
          <w:lang w:val="pl-PL" w:eastAsia="pl-PL"/>
        </w:rPr>
      </w:pPr>
    </w:p>
    <w:p w14:paraId="7D6BF0C5" w14:textId="237EC2C7" w:rsidR="002123BD" w:rsidRPr="002123BD" w:rsidRDefault="002123BD" w:rsidP="002123BD">
      <w:pPr>
        <w:widowControl/>
        <w:ind w:firstLine="720"/>
        <w:jc w:val="both"/>
        <w:rPr>
          <w:rFonts w:ascii="Garamond" w:eastAsia="Times New Roman" w:hAnsi="Garamond"/>
          <w:bCs/>
          <w:sz w:val="24"/>
          <w:szCs w:val="24"/>
          <w:lang w:val="pl-PL" w:eastAsia="pl-PL"/>
        </w:rPr>
      </w:pPr>
      <w:r>
        <w:rPr>
          <w:rFonts w:ascii="Garamond" w:eastAsia="Times New Roman" w:hAnsi="Garamond"/>
          <w:bCs/>
          <w:sz w:val="24"/>
          <w:szCs w:val="24"/>
          <w:lang w:val="pl-PL" w:eastAsia="pl-PL"/>
        </w:rPr>
        <w:t xml:space="preserve">Ponadto, </w:t>
      </w:r>
      <w:r w:rsidR="00D7224F">
        <w:rPr>
          <w:rFonts w:ascii="Garamond" w:eastAsia="Times New Roman" w:hAnsi="Garamond"/>
          <w:bCs/>
          <w:sz w:val="24"/>
          <w:szCs w:val="24"/>
          <w:lang w:val="pl-PL" w:eastAsia="pl-PL"/>
        </w:rPr>
        <w:t>działając na podstawie</w:t>
      </w:r>
      <w:r>
        <w:rPr>
          <w:rFonts w:ascii="Garamond" w:eastAsia="Times New Roman" w:hAnsi="Garamond"/>
          <w:bCs/>
          <w:sz w:val="24"/>
          <w:szCs w:val="24"/>
          <w:lang w:val="pl-PL" w:eastAsia="pl-PL"/>
        </w:rPr>
        <w:t xml:space="preserve"> art. 38 ust.</w:t>
      </w:r>
      <w:r w:rsidRPr="002123BD">
        <w:rPr>
          <w:rFonts w:ascii="Garamond" w:eastAsia="Times New Roman" w:hAnsi="Garamond"/>
          <w:bCs/>
          <w:sz w:val="24"/>
          <w:szCs w:val="24"/>
          <w:lang w:val="pl-PL" w:eastAsia="pl-PL"/>
        </w:rPr>
        <w:t xml:space="preserve"> 4 ustawy Prawo zamówień publicznych Zamawiający prostuje omyłkę pisarską dotyczącą numeracji ustępów w §4 wzoru umowy i nadaje ustępom §4 numery od 1 do 8.</w:t>
      </w:r>
    </w:p>
    <w:p w14:paraId="46DBCF6D" w14:textId="77777777" w:rsidR="00447264" w:rsidRPr="00ED059C" w:rsidRDefault="00447264" w:rsidP="00ED059C">
      <w:pPr>
        <w:widowControl/>
        <w:jc w:val="both"/>
        <w:rPr>
          <w:rFonts w:ascii="Garamond" w:eastAsia="Times New Roman" w:hAnsi="Garamond"/>
          <w:b/>
          <w:bCs/>
          <w:sz w:val="24"/>
          <w:szCs w:val="24"/>
          <w:lang w:val="pl-PL" w:eastAsia="pl-PL"/>
        </w:rPr>
      </w:pPr>
    </w:p>
    <w:p w14:paraId="6C93677B" w14:textId="2CADF93D" w:rsidR="0087377D" w:rsidRPr="00F33D0F" w:rsidRDefault="00731172" w:rsidP="00731172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  <w:r w:rsidRPr="00F33D0F">
        <w:rPr>
          <w:rFonts w:ascii="Garamond" w:eastAsia="Garamond" w:hAnsi="Garamond" w:cs="Garamond"/>
          <w:sz w:val="24"/>
          <w:szCs w:val="24"/>
          <w:lang w:val="pl-PL"/>
        </w:rPr>
        <w:t>W załączeniu przekazuję arkusz cenowy (stanowiący załącznik nr 1a do specyfikacji)</w:t>
      </w:r>
      <w:r w:rsidR="005C5229">
        <w:rPr>
          <w:rFonts w:ascii="Garamond" w:eastAsia="Garamond" w:hAnsi="Garamond" w:cs="Garamond"/>
          <w:sz w:val="24"/>
          <w:szCs w:val="24"/>
          <w:lang w:val="pl-PL"/>
        </w:rPr>
        <w:t xml:space="preserve"> oraz wzór umowy (stanowiący załącznik nr 3 do specyfikacji)</w:t>
      </w:r>
      <w:r w:rsidRPr="00F33D0F">
        <w:rPr>
          <w:rFonts w:ascii="Garamond" w:eastAsia="Garamond" w:hAnsi="Garamond" w:cs="Garamond"/>
          <w:sz w:val="24"/>
          <w:szCs w:val="24"/>
          <w:lang w:val="pl-PL"/>
        </w:rPr>
        <w:t xml:space="preserve"> uwzględniający powyższe odpowiedzi </w:t>
      </w:r>
      <w:r w:rsidR="003F5C65">
        <w:rPr>
          <w:rFonts w:ascii="Garamond" w:eastAsia="Garamond" w:hAnsi="Garamond" w:cs="Garamond"/>
          <w:sz w:val="24"/>
          <w:szCs w:val="24"/>
          <w:lang w:val="pl-PL"/>
        </w:rPr>
        <w:br/>
      </w:r>
      <w:r w:rsidRPr="00F33D0F">
        <w:rPr>
          <w:rFonts w:ascii="Garamond" w:eastAsia="Garamond" w:hAnsi="Garamond" w:cs="Garamond"/>
          <w:sz w:val="24"/>
          <w:szCs w:val="24"/>
          <w:lang w:val="pl-PL"/>
        </w:rPr>
        <w:t>i wprowadzone zmiany.</w:t>
      </w:r>
    </w:p>
    <w:p w14:paraId="317731EC" w14:textId="4D6DC85F" w:rsidR="006C18A0" w:rsidRPr="006C18A0" w:rsidRDefault="006C18A0" w:rsidP="000113A8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sectPr w:rsidR="006C18A0" w:rsidRPr="006C18A0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AE8DB" w14:textId="77777777" w:rsidR="00022894" w:rsidRDefault="00022894" w:rsidP="00D55D13">
      <w:r>
        <w:separator/>
      </w:r>
    </w:p>
  </w:endnote>
  <w:endnote w:type="continuationSeparator" w:id="0">
    <w:p w14:paraId="0E1DB700" w14:textId="77777777" w:rsidR="00022894" w:rsidRDefault="0002289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23BD5" id="Łącznik prostoliniowy 1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075C4ADA" w14:textId="03DD2C69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DD2E34">
      <w:rPr>
        <w:rFonts w:ascii="Garamond" w:hAnsi="Garamond"/>
        <w:noProof/>
        <w:color w:val="6C6E70"/>
        <w:spacing w:val="-5"/>
        <w:sz w:val="20"/>
        <w:szCs w:val="16"/>
        <w:lang w:val="pl-PL"/>
      </w:rPr>
      <w:t>5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4523301F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4C6F5748" wp14:editId="07777777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51CCE" w14:textId="77777777" w:rsidR="00022894" w:rsidRDefault="00022894" w:rsidP="00D55D13">
      <w:r>
        <w:separator/>
      </w:r>
    </w:p>
  </w:footnote>
  <w:footnote w:type="continuationSeparator" w:id="0">
    <w:p w14:paraId="2B1A76A5" w14:textId="77777777" w:rsidR="00022894" w:rsidRDefault="0002289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AB5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210D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E52"/>
    <w:rsid w:val="000C362F"/>
    <w:rsid w:val="000D0E31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34B5"/>
    <w:rsid w:val="000F4D77"/>
    <w:rsid w:val="000F5256"/>
    <w:rsid w:val="000F56F1"/>
    <w:rsid w:val="000F786B"/>
    <w:rsid w:val="0010403F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630ED"/>
    <w:rsid w:val="00170859"/>
    <w:rsid w:val="001719EA"/>
    <w:rsid w:val="00171EFD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23BD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50AFF"/>
    <w:rsid w:val="0025223F"/>
    <w:rsid w:val="00253872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6DF"/>
    <w:rsid w:val="00291970"/>
    <w:rsid w:val="00292167"/>
    <w:rsid w:val="00293265"/>
    <w:rsid w:val="00293B73"/>
    <w:rsid w:val="00295042"/>
    <w:rsid w:val="00296354"/>
    <w:rsid w:val="002964AA"/>
    <w:rsid w:val="002A315C"/>
    <w:rsid w:val="002A3D1D"/>
    <w:rsid w:val="002A5A36"/>
    <w:rsid w:val="002A7051"/>
    <w:rsid w:val="002A7757"/>
    <w:rsid w:val="002A7DA4"/>
    <w:rsid w:val="002B04E9"/>
    <w:rsid w:val="002B35C1"/>
    <w:rsid w:val="002B5F48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4344"/>
    <w:rsid w:val="005666CA"/>
    <w:rsid w:val="00567D8F"/>
    <w:rsid w:val="00571550"/>
    <w:rsid w:val="005727C6"/>
    <w:rsid w:val="00573791"/>
    <w:rsid w:val="00577EF8"/>
    <w:rsid w:val="0058050F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5575"/>
    <w:rsid w:val="005A62E0"/>
    <w:rsid w:val="005A7C32"/>
    <w:rsid w:val="005A7D28"/>
    <w:rsid w:val="005B2185"/>
    <w:rsid w:val="005B3B8B"/>
    <w:rsid w:val="005B4FB1"/>
    <w:rsid w:val="005B5C27"/>
    <w:rsid w:val="005C1305"/>
    <w:rsid w:val="005C5229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3714"/>
    <w:rsid w:val="00615540"/>
    <w:rsid w:val="00617D27"/>
    <w:rsid w:val="0062263F"/>
    <w:rsid w:val="0062439B"/>
    <w:rsid w:val="00626ED5"/>
    <w:rsid w:val="006335BB"/>
    <w:rsid w:val="00633D78"/>
    <w:rsid w:val="00634DE9"/>
    <w:rsid w:val="00640B53"/>
    <w:rsid w:val="00640E36"/>
    <w:rsid w:val="00641405"/>
    <w:rsid w:val="0064150B"/>
    <w:rsid w:val="00643659"/>
    <w:rsid w:val="00645AB9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2DDE"/>
    <w:rsid w:val="006878BD"/>
    <w:rsid w:val="00690E8C"/>
    <w:rsid w:val="006934BA"/>
    <w:rsid w:val="00694CDA"/>
    <w:rsid w:val="00696E82"/>
    <w:rsid w:val="00697A41"/>
    <w:rsid w:val="00697ABB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466F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46B1"/>
    <w:rsid w:val="007271EA"/>
    <w:rsid w:val="00731172"/>
    <w:rsid w:val="007311F0"/>
    <w:rsid w:val="00733FAE"/>
    <w:rsid w:val="00734002"/>
    <w:rsid w:val="0073635A"/>
    <w:rsid w:val="007527AF"/>
    <w:rsid w:val="00761E12"/>
    <w:rsid w:val="00763A65"/>
    <w:rsid w:val="00766528"/>
    <w:rsid w:val="00766C26"/>
    <w:rsid w:val="007729BC"/>
    <w:rsid w:val="00773EAF"/>
    <w:rsid w:val="00776F6D"/>
    <w:rsid w:val="0078125F"/>
    <w:rsid w:val="007816CA"/>
    <w:rsid w:val="00781784"/>
    <w:rsid w:val="00787596"/>
    <w:rsid w:val="00790F12"/>
    <w:rsid w:val="007946C5"/>
    <w:rsid w:val="00794873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7198"/>
    <w:rsid w:val="007B5938"/>
    <w:rsid w:val="007B7F02"/>
    <w:rsid w:val="007C0380"/>
    <w:rsid w:val="007C05C2"/>
    <w:rsid w:val="007C1B9E"/>
    <w:rsid w:val="007C382F"/>
    <w:rsid w:val="007C7462"/>
    <w:rsid w:val="007C7D52"/>
    <w:rsid w:val="007D3710"/>
    <w:rsid w:val="007D49E9"/>
    <w:rsid w:val="007D55A2"/>
    <w:rsid w:val="007D5D66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50195"/>
    <w:rsid w:val="00851AB7"/>
    <w:rsid w:val="00854836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28FE"/>
    <w:rsid w:val="00894DE9"/>
    <w:rsid w:val="00896312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E0F2D"/>
    <w:rsid w:val="008E6447"/>
    <w:rsid w:val="008E711F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5886"/>
    <w:rsid w:val="009B736C"/>
    <w:rsid w:val="009B74DE"/>
    <w:rsid w:val="009C0E7F"/>
    <w:rsid w:val="009C2C03"/>
    <w:rsid w:val="009C397C"/>
    <w:rsid w:val="009C4300"/>
    <w:rsid w:val="009C5A95"/>
    <w:rsid w:val="009C6809"/>
    <w:rsid w:val="009C79C5"/>
    <w:rsid w:val="009D0AED"/>
    <w:rsid w:val="009D187E"/>
    <w:rsid w:val="009D2521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3F5B"/>
    <w:rsid w:val="00A14926"/>
    <w:rsid w:val="00A14CFF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72622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4A1C"/>
    <w:rsid w:val="00B554A6"/>
    <w:rsid w:val="00B56467"/>
    <w:rsid w:val="00B56D83"/>
    <w:rsid w:val="00B60E42"/>
    <w:rsid w:val="00B61834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64A3"/>
    <w:rsid w:val="00B8721E"/>
    <w:rsid w:val="00B87F54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D97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2063"/>
    <w:rsid w:val="00C122CE"/>
    <w:rsid w:val="00C16F66"/>
    <w:rsid w:val="00C17EC4"/>
    <w:rsid w:val="00C22591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4FCC"/>
    <w:rsid w:val="00C56EE6"/>
    <w:rsid w:val="00C60A8E"/>
    <w:rsid w:val="00C64C7F"/>
    <w:rsid w:val="00C65C79"/>
    <w:rsid w:val="00C65C8B"/>
    <w:rsid w:val="00C664E6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4EBF"/>
    <w:rsid w:val="00CF5DBB"/>
    <w:rsid w:val="00CF5F4C"/>
    <w:rsid w:val="00CF7421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1CC2"/>
    <w:rsid w:val="00D7224F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D1C35"/>
    <w:rsid w:val="00DD2E34"/>
    <w:rsid w:val="00DD3A04"/>
    <w:rsid w:val="00DE12EE"/>
    <w:rsid w:val="00DE17FC"/>
    <w:rsid w:val="00DE2778"/>
    <w:rsid w:val="00DE4B16"/>
    <w:rsid w:val="00DE528A"/>
    <w:rsid w:val="00DE62AF"/>
    <w:rsid w:val="00DE6348"/>
    <w:rsid w:val="00DE6571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7361"/>
    <w:rsid w:val="00E279DE"/>
    <w:rsid w:val="00E27F0C"/>
    <w:rsid w:val="00E326FB"/>
    <w:rsid w:val="00E35089"/>
    <w:rsid w:val="00E36116"/>
    <w:rsid w:val="00E36803"/>
    <w:rsid w:val="00E42C0E"/>
    <w:rsid w:val="00E43F74"/>
    <w:rsid w:val="00E4541A"/>
    <w:rsid w:val="00E528C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0EBD"/>
    <w:rsid w:val="00EA453E"/>
    <w:rsid w:val="00EA5DEE"/>
    <w:rsid w:val="00EA6E33"/>
    <w:rsid w:val="00EB0AC5"/>
    <w:rsid w:val="00EB1974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29C"/>
    <w:rsid w:val="00F824F1"/>
    <w:rsid w:val="00F83D66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C6"/>
    <w:rsid w:val="00FB4E7C"/>
    <w:rsid w:val="00FB60D0"/>
    <w:rsid w:val="00FC2FFE"/>
    <w:rsid w:val="00FC57C5"/>
    <w:rsid w:val="00FC7ABB"/>
    <w:rsid w:val="00FC7B14"/>
    <w:rsid w:val="00FD0DEB"/>
    <w:rsid w:val="00FD1AB1"/>
    <w:rsid w:val="00FD53CB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FECC0-D251-45C2-B386-218AC47F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1410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17</cp:revision>
  <cp:lastPrinted>2018-07-14T07:15:00Z</cp:lastPrinted>
  <dcterms:created xsi:type="dcterms:W3CDTF">2019-02-21T07:29:00Z</dcterms:created>
  <dcterms:modified xsi:type="dcterms:W3CDTF">2019-02-21T09:33:00Z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