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52" w:rsidRPr="007D7D52" w:rsidRDefault="007D7D52" w:rsidP="007D7D52">
      <w:pPr>
        <w:suppressAutoHyphens/>
        <w:spacing w:after="0" w:line="240" w:lineRule="auto"/>
        <w:jc w:val="right"/>
        <w:rPr>
          <w:rFonts w:ascii="PL Times New Roman" w:eastAsia="Times New Roman" w:hAnsi="PL Times New Roman" w:cs="Times New Roman"/>
          <w:b/>
          <w:sz w:val="24"/>
          <w:szCs w:val="24"/>
          <w:lang w:eastAsia="pl-PL"/>
        </w:rPr>
      </w:pPr>
      <w:r w:rsidRPr="007D7D52">
        <w:rPr>
          <w:rFonts w:ascii="PL Times New Roman" w:eastAsia="Times New Roman" w:hAnsi="PL Times New Roman" w:cs="Times New Roman"/>
          <w:b/>
          <w:sz w:val="24"/>
          <w:szCs w:val="24"/>
          <w:lang w:eastAsia="pl-PL"/>
        </w:rPr>
        <w:t>ZAŁ04-SOP-ZD-23</w:t>
      </w: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151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PRACOWNIA BIOCHEMICZNA</w:t>
      </w: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Pr="00160119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pl-PL"/>
        </w:rPr>
      </w:pPr>
      <w:r w:rsidRPr="00160119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lang w:eastAsia="pl-PL"/>
        </w:rPr>
        <w:t>BADANIA WYKONYWANE W TRYBIE „RUTYNA”</w:t>
      </w: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151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Ul. Kopernika 23</w:t>
      </w: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151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tel. całodobowy: 12-424-83-12</w:t>
      </w: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F1515C">
        <w:rPr>
          <w:rFonts w:ascii="Times New Roman" w:eastAsia="Times New Roman" w:hAnsi="Times New Roman" w:cs="Times New Roman"/>
          <w:sz w:val="32"/>
          <w:szCs w:val="32"/>
          <w:lang w:eastAsia="pl-PL"/>
        </w:rPr>
        <w:t>Punkt Przyjęcia Materiału:           tel. 12-424-83-10</w:t>
      </w: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151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Ul. Jakubowskiego 2</w:t>
      </w: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1515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tel. całodobowy:  12-400-36-47</w:t>
      </w:r>
    </w:p>
    <w:p w:rsidR="00F1515C" w:rsidRP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15C" w:rsidRDefault="00F1515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E31EC" w:rsidRPr="00F1515C" w:rsidRDefault="00AE31EC" w:rsidP="00F151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A44BF3" w:rsidRDefault="00A44BF3" w:rsidP="00A44BF3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39E0" w:rsidRPr="00F1515C" w:rsidRDefault="002A39E0" w:rsidP="00A44BF3">
      <w:pPr>
        <w:rPr>
          <w:rFonts w:ascii="Times New Roman" w:hAnsi="Times New Roman" w:cs="Times New Roman"/>
          <w:sz w:val="32"/>
          <w:szCs w:val="32"/>
        </w:rPr>
      </w:pPr>
      <w:r w:rsidRPr="00F1515C">
        <w:rPr>
          <w:rFonts w:ascii="Times New Roman" w:hAnsi="Times New Roman" w:cs="Times New Roman"/>
          <w:sz w:val="32"/>
          <w:szCs w:val="32"/>
        </w:rPr>
        <w:lastRenderedPageBreak/>
        <w:t>Pracownia Biochemiczna:</w:t>
      </w:r>
    </w:p>
    <w:p w:rsidR="002A39E0" w:rsidRPr="002A39E0" w:rsidRDefault="002A39E0" w:rsidP="00A44BF3">
      <w:pPr>
        <w:rPr>
          <w:rFonts w:ascii="Times New Roman" w:hAnsi="Times New Roman" w:cs="Times New Roman"/>
          <w:b/>
          <w:sz w:val="28"/>
          <w:szCs w:val="28"/>
        </w:rPr>
      </w:pPr>
    </w:p>
    <w:p w:rsidR="00A44BF3" w:rsidRPr="002A39E0" w:rsidRDefault="00A44BF3" w:rsidP="002A39E0">
      <w:pPr>
        <w:ind w:left="1701"/>
        <w:rPr>
          <w:rFonts w:ascii="Times New Roman" w:hAnsi="Times New Roman" w:cs="Times New Roman"/>
          <w:b/>
          <w:sz w:val="28"/>
          <w:szCs w:val="28"/>
        </w:rPr>
      </w:pPr>
      <w:r w:rsidRPr="002A39E0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 w:rsidR="00A91DCD">
        <w:rPr>
          <w:rFonts w:ascii="Times New Roman" w:hAnsi="Times New Roman" w:cs="Times New Roman"/>
          <w:b/>
          <w:sz w:val="28"/>
          <w:szCs w:val="28"/>
        </w:rPr>
        <w:t>O</w:t>
      </w:r>
      <w:r w:rsidRPr="002A39E0">
        <w:rPr>
          <w:rFonts w:ascii="Times New Roman" w:hAnsi="Times New Roman" w:cs="Times New Roman"/>
          <w:b/>
          <w:sz w:val="28"/>
          <w:szCs w:val="28"/>
        </w:rPr>
        <w:t xml:space="preserve">dbioru </w:t>
      </w:r>
      <w:r w:rsidR="00A91DCD">
        <w:rPr>
          <w:rFonts w:ascii="Times New Roman" w:hAnsi="Times New Roman" w:cs="Times New Roman"/>
          <w:b/>
          <w:sz w:val="28"/>
          <w:szCs w:val="28"/>
        </w:rPr>
        <w:t>M</w:t>
      </w:r>
      <w:r w:rsidRPr="002A39E0">
        <w:rPr>
          <w:rFonts w:ascii="Times New Roman" w:hAnsi="Times New Roman" w:cs="Times New Roman"/>
          <w:b/>
          <w:sz w:val="28"/>
          <w:szCs w:val="28"/>
        </w:rPr>
        <w:t>ateriału: 12-400-36-</w:t>
      </w:r>
      <w:r w:rsidR="00F22A16">
        <w:rPr>
          <w:rFonts w:ascii="Times New Roman" w:hAnsi="Times New Roman" w:cs="Times New Roman"/>
          <w:b/>
          <w:sz w:val="28"/>
          <w:szCs w:val="28"/>
        </w:rPr>
        <w:t>18</w:t>
      </w:r>
    </w:p>
    <w:p w:rsidR="00A44BF3" w:rsidRPr="002A39E0" w:rsidRDefault="00A44BF3" w:rsidP="002A39E0">
      <w:pPr>
        <w:ind w:left="1701"/>
        <w:rPr>
          <w:rFonts w:ascii="Times New Roman" w:hAnsi="Times New Roman" w:cs="Times New Roman"/>
          <w:b/>
          <w:sz w:val="28"/>
          <w:szCs w:val="28"/>
        </w:rPr>
      </w:pPr>
      <w:r w:rsidRPr="002A39E0">
        <w:rPr>
          <w:rFonts w:ascii="Times New Roman" w:hAnsi="Times New Roman" w:cs="Times New Roman"/>
          <w:b/>
          <w:sz w:val="28"/>
          <w:szCs w:val="28"/>
        </w:rPr>
        <w:t>Pracownia Biochemiczna: 12-400-36-</w:t>
      </w:r>
      <w:r w:rsidR="00675EA4" w:rsidRPr="002A39E0">
        <w:rPr>
          <w:rFonts w:ascii="Times New Roman" w:hAnsi="Times New Roman" w:cs="Times New Roman"/>
          <w:b/>
          <w:sz w:val="28"/>
          <w:szCs w:val="28"/>
        </w:rPr>
        <w:t>20</w:t>
      </w:r>
    </w:p>
    <w:p w:rsidR="00A44BF3" w:rsidRPr="002A39E0" w:rsidRDefault="00A44BF3" w:rsidP="002A39E0">
      <w:pPr>
        <w:ind w:left="1701"/>
        <w:rPr>
          <w:rFonts w:ascii="Times New Roman" w:hAnsi="Times New Roman" w:cs="Times New Roman"/>
          <w:b/>
          <w:sz w:val="28"/>
          <w:szCs w:val="28"/>
        </w:rPr>
      </w:pPr>
      <w:r w:rsidRPr="002A39E0">
        <w:rPr>
          <w:rFonts w:ascii="Times New Roman" w:hAnsi="Times New Roman" w:cs="Times New Roman"/>
          <w:b/>
          <w:sz w:val="28"/>
          <w:szCs w:val="28"/>
        </w:rPr>
        <w:t>Pracownia Izotopowa: 12-400-36-10</w:t>
      </w:r>
    </w:p>
    <w:p w:rsidR="00A44BF3" w:rsidRPr="002A39E0" w:rsidRDefault="00A44BF3" w:rsidP="002A39E0">
      <w:pPr>
        <w:ind w:left="1701"/>
        <w:rPr>
          <w:rFonts w:ascii="Times New Roman" w:hAnsi="Times New Roman" w:cs="Times New Roman"/>
          <w:b/>
          <w:sz w:val="28"/>
          <w:szCs w:val="28"/>
        </w:rPr>
      </w:pPr>
      <w:r w:rsidRPr="002A39E0">
        <w:rPr>
          <w:rFonts w:ascii="Times New Roman" w:hAnsi="Times New Roman" w:cs="Times New Roman"/>
          <w:b/>
          <w:sz w:val="28"/>
          <w:szCs w:val="28"/>
        </w:rPr>
        <w:t>Pracownia Białek specyficznych: 12-400-36-1</w:t>
      </w:r>
      <w:r w:rsidR="00675EA4" w:rsidRPr="002A39E0">
        <w:rPr>
          <w:rFonts w:ascii="Times New Roman" w:hAnsi="Times New Roman" w:cs="Times New Roman"/>
          <w:b/>
          <w:sz w:val="28"/>
          <w:szCs w:val="28"/>
        </w:rPr>
        <w:t>1</w:t>
      </w:r>
    </w:p>
    <w:p w:rsidR="00A44BF3" w:rsidRPr="002A39E0" w:rsidRDefault="00A44BF3" w:rsidP="002A39E0">
      <w:pPr>
        <w:ind w:left="1701"/>
        <w:rPr>
          <w:rFonts w:ascii="Times New Roman" w:hAnsi="Times New Roman" w:cs="Times New Roman"/>
          <w:b/>
          <w:sz w:val="28"/>
          <w:szCs w:val="28"/>
        </w:rPr>
      </w:pPr>
      <w:r w:rsidRPr="002A39E0">
        <w:rPr>
          <w:rFonts w:ascii="Times New Roman" w:hAnsi="Times New Roman" w:cs="Times New Roman"/>
          <w:b/>
          <w:sz w:val="28"/>
          <w:szCs w:val="28"/>
        </w:rPr>
        <w:t>Pracow</w:t>
      </w:r>
      <w:r w:rsidR="00A91DCD">
        <w:rPr>
          <w:rFonts w:ascii="Times New Roman" w:hAnsi="Times New Roman" w:cs="Times New Roman"/>
          <w:b/>
          <w:sz w:val="28"/>
          <w:szCs w:val="28"/>
        </w:rPr>
        <w:t>n</w:t>
      </w:r>
      <w:r w:rsidRPr="002A39E0">
        <w:rPr>
          <w:rFonts w:ascii="Times New Roman" w:hAnsi="Times New Roman" w:cs="Times New Roman"/>
          <w:b/>
          <w:sz w:val="28"/>
          <w:szCs w:val="28"/>
        </w:rPr>
        <w:t>ia Elektroforez: 12-400-36-1</w:t>
      </w:r>
      <w:r w:rsidR="00675EA4" w:rsidRPr="002A39E0">
        <w:rPr>
          <w:rFonts w:ascii="Times New Roman" w:hAnsi="Times New Roman" w:cs="Times New Roman"/>
          <w:b/>
          <w:sz w:val="28"/>
          <w:szCs w:val="28"/>
        </w:rPr>
        <w:t>2</w:t>
      </w:r>
    </w:p>
    <w:p w:rsidR="00A44BF3" w:rsidRPr="00A96800" w:rsidRDefault="00A44BF3" w:rsidP="00A4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W Zakładzie Diagnostyki SU  materiał do badań zlecanych w trybie 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CITO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, 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NA RATUNEK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 i 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RUTYNA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 przyjmowany jest 24 godz./dobę</w:t>
      </w: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57585F" w:rsidRPr="0057585F" w:rsidRDefault="0057585F" w:rsidP="0057585F">
      <w:pPr>
        <w:tabs>
          <w:tab w:val="left" w:pos="851"/>
          <w:tab w:val="center" w:pos="4536"/>
          <w:tab w:val="right" w:pos="9072"/>
        </w:tabs>
        <w:spacing w:after="0" w:line="276" w:lineRule="auto"/>
        <w:ind w:left="2552" w:hanging="2552"/>
        <w:jc w:val="both"/>
        <w:rPr>
          <w:rFonts w:ascii="Calibri" w:eastAsia="Times New Roman" w:hAnsi="Calibri" w:cs="Times New Roman"/>
          <w:b/>
          <w:color w:val="FF0000"/>
          <w:lang w:eastAsia="x-none"/>
        </w:rPr>
      </w:pPr>
      <w:r w:rsidRPr="0057585F">
        <w:rPr>
          <w:rFonts w:ascii="PL Times New Roman" w:eastAsia="Times New Roman" w:hAnsi="PL Times New Roman" w:cs="Times New Roman"/>
          <w:b/>
          <w:lang w:val="x-none" w:eastAsia="x-none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 xml:space="preserve">*Listę badań, które można wykonać w trybie </w:t>
      </w:r>
      <w:r w:rsidRPr="0057585F">
        <w:rPr>
          <w:rFonts w:ascii="PL Times New Roman" w:eastAsia="Times New Roman" w:hAnsi="PL Times New Roman" w:cs="Times New Roman" w:hint="eastAsia"/>
          <w:b/>
          <w:color w:val="FF0000"/>
          <w:lang w:val="x-none" w:eastAsia="x-none"/>
        </w:rPr>
        <w:t>„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>CITO</w:t>
      </w:r>
      <w:r w:rsidRPr="0057585F">
        <w:rPr>
          <w:rFonts w:ascii="PL Times New Roman" w:eastAsia="Times New Roman" w:hAnsi="PL Times New Roman" w:cs="Times New Roman" w:hint="eastAsia"/>
          <w:b/>
          <w:color w:val="FF0000"/>
          <w:lang w:val="x-none" w:eastAsia="x-none"/>
        </w:rPr>
        <w:t>”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 xml:space="preserve"> 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t xml:space="preserve">i  </w:t>
      </w:r>
      <w:r w:rsidRPr="0057585F">
        <w:rPr>
          <w:rFonts w:ascii="Times New Roman" w:eastAsia="Times New Roman" w:hAnsi="Times New Roman" w:cs="Times New Roman"/>
          <w:b/>
          <w:color w:val="FF0000"/>
          <w:lang w:eastAsia="x-none"/>
        </w:rPr>
        <w:t>„NA RATUNEK”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t xml:space="preserve"> 24 godz./dobę 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>oznaczono kolorem czerwonym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t xml:space="preserve"> 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br/>
      </w:r>
    </w:p>
    <w:p w:rsidR="0057585F" w:rsidRPr="0057585F" w:rsidRDefault="0057585F" w:rsidP="0057585F">
      <w:pPr>
        <w:tabs>
          <w:tab w:val="left" w:pos="851"/>
          <w:tab w:val="center" w:pos="4536"/>
          <w:tab w:val="right" w:pos="9072"/>
        </w:tabs>
        <w:spacing w:after="0" w:line="276" w:lineRule="auto"/>
        <w:ind w:left="3544" w:hanging="3544"/>
        <w:rPr>
          <w:rFonts w:ascii="Times New Roman" w:eastAsia="Times New Roman" w:hAnsi="Times New Roman" w:cs="Times New Roman"/>
          <w:b/>
          <w:lang w:eastAsia="x-none"/>
        </w:rPr>
      </w:pPr>
      <w:r w:rsidRPr="0057585F">
        <w:rPr>
          <w:rFonts w:ascii="Times New Roman" w:eastAsia="Times New Roman" w:hAnsi="Times New Roman" w:cs="Times New Roman"/>
          <w:b/>
          <w:lang w:eastAsia="x-none"/>
        </w:rPr>
        <w:t>Badanie w trybie</w:t>
      </w:r>
      <w:r w:rsidRPr="0057585F">
        <w:rPr>
          <w:rFonts w:ascii="Times New Roman" w:eastAsia="Times New Roman" w:hAnsi="Times New Roman" w:cs="Times New Roman"/>
          <w:lang w:eastAsia="x-none"/>
        </w:rPr>
        <w:t xml:space="preserve"> „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t>NA RATUNEK</w:t>
      </w:r>
      <w:r w:rsidRPr="0057585F">
        <w:rPr>
          <w:rFonts w:ascii="Times New Roman" w:eastAsia="Times New Roman" w:hAnsi="Times New Roman" w:cs="Times New Roman"/>
          <w:lang w:eastAsia="x-none"/>
        </w:rPr>
        <w:t xml:space="preserve">”  – 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t>badanie, którego wynik wpływa na ratowanie życia pacjenta. Należy je wykonać bezwzględnie w pierwszej kolejności   natychmiast po przyjęciu mate</w:t>
      </w:r>
      <w:r w:rsidR="00271E85">
        <w:rPr>
          <w:rFonts w:ascii="Times New Roman" w:eastAsia="Times New Roman" w:hAnsi="Times New Roman" w:cs="Times New Roman"/>
          <w:b/>
          <w:lang w:eastAsia="x-none"/>
        </w:rPr>
        <w:t xml:space="preserve">riału w Zakładzie Diagnostyki 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t>.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br/>
      </w:r>
    </w:p>
    <w:p w:rsidR="0057585F" w:rsidRPr="0057585F" w:rsidRDefault="0057585F" w:rsidP="0057585F">
      <w:pPr>
        <w:tabs>
          <w:tab w:val="left" w:pos="851"/>
        </w:tabs>
        <w:spacing w:after="0" w:line="276" w:lineRule="auto"/>
        <w:ind w:left="2552" w:hanging="2552"/>
        <w:rPr>
          <w:rFonts w:ascii="Times New Roman" w:eastAsia="Times New Roman" w:hAnsi="Times New Roman" w:cs="Times New Roman"/>
          <w:b/>
          <w:lang w:eastAsia="x-none"/>
        </w:rPr>
      </w:pPr>
      <w:r w:rsidRPr="0057585F">
        <w:rPr>
          <w:rFonts w:ascii="Times New Roman" w:eastAsia="Times New Roman" w:hAnsi="Times New Roman" w:cs="Times New Roman"/>
          <w:b/>
          <w:lang w:eastAsia="x-none"/>
        </w:rPr>
        <w:t>Badanie w trybie „CITO” – badanie, którego czas wykonania wpływa na wartość diagnostyczną dla dalszego postępowania klinicznego. Należy je wykonać niezwłocznie po przyjęciu materiału w Zakładzie Diagnostyki. TAT (</w:t>
      </w:r>
      <w:proofErr w:type="spellStart"/>
      <w:r w:rsidRPr="0057585F">
        <w:rPr>
          <w:rFonts w:ascii="Times New Roman" w:eastAsia="Times New Roman" w:hAnsi="Times New Roman" w:cs="Times New Roman"/>
          <w:b/>
          <w:lang w:eastAsia="x-none"/>
        </w:rPr>
        <w:t>Turn</w:t>
      </w:r>
      <w:proofErr w:type="spellEnd"/>
      <w:r w:rsidRPr="0057585F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proofErr w:type="spellStart"/>
      <w:r w:rsidRPr="0057585F">
        <w:rPr>
          <w:rFonts w:ascii="Times New Roman" w:eastAsia="Times New Roman" w:hAnsi="Times New Roman" w:cs="Times New Roman"/>
          <w:b/>
          <w:lang w:eastAsia="x-none"/>
        </w:rPr>
        <w:t>Arround</w:t>
      </w:r>
      <w:proofErr w:type="spellEnd"/>
      <w:r w:rsidRPr="0057585F">
        <w:rPr>
          <w:rFonts w:ascii="Times New Roman" w:eastAsia="Times New Roman" w:hAnsi="Times New Roman" w:cs="Times New Roman"/>
          <w:b/>
          <w:lang w:eastAsia="x-none"/>
        </w:rPr>
        <w:t xml:space="preserve"> Time - czas otrzymania wyniku od momentu przyjęcia materiału)  max 2 godz. </w:t>
      </w: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color w:val="00B0F0"/>
          <w:sz w:val="20"/>
          <w:szCs w:val="20"/>
          <w:lang w:eastAsia="pl-PL"/>
        </w:rPr>
      </w:pP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color w:val="000000"/>
          <w:sz w:val="20"/>
          <w:szCs w:val="20"/>
          <w:lang w:eastAsia="pl-PL"/>
        </w:rPr>
        <w:t>-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 Inne badania z listy Zakładu Diagnostyki można również wykonać w trybie 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>CITO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 i 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>NA RATUNEK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,  ale </w:t>
      </w:r>
      <w:r w:rsidRPr="0057585F">
        <w:rPr>
          <w:rFonts w:ascii="PL Times New Roman" w:eastAsia="Times New Roman" w:hAnsi="PL Times New Roman" w:cs="Times New Roman"/>
          <w:b/>
          <w:color w:val="000000"/>
          <w:u w:val="single"/>
          <w:lang w:eastAsia="pl-PL"/>
        </w:rPr>
        <w:t>po uzgodnieniu telefonicznym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, ponieważ w trakcie dyżuru nie są uruchomione wszystkie platformy analityczne. Wynika to z optymalizacji ekonomicznego wykorzystania aparatury, odczynników, kontroli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br/>
        <w:t xml:space="preserve">i kalibratorów. </w:t>
      </w:r>
    </w:p>
    <w:p w:rsidR="0057585F" w:rsidRPr="0057585F" w:rsidRDefault="0057585F" w:rsidP="0057585F">
      <w:pPr>
        <w:suppressAutoHyphens/>
        <w:spacing w:after="0" w:line="240" w:lineRule="auto"/>
        <w:ind w:firstLine="426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u w:val="single"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W celu maksymalnego skrócenia czasu oczekiwania na wynik materiał należy dostarczyć do laboratorium </w:t>
      </w:r>
      <w:r w:rsidRPr="0057585F">
        <w:rPr>
          <w:rFonts w:ascii="PL Times New Roman" w:eastAsia="Times New Roman" w:hAnsi="PL Times New Roman" w:cs="Times New Roman"/>
          <w:b/>
          <w:u w:val="single"/>
          <w:lang w:eastAsia="pl-PL"/>
        </w:rPr>
        <w:t>niezwłocznie po pobraniu.</w:t>
      </w: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Objętość pobranej krwi do probówki - jeśli nie podano inaczej – określona jest przez producentów systemów do pobrań.</w:t>
      </w:r>
    </w:p>
    <w:p w:rsidR="00CB7B6D" w:rsidRDefault="00CB7B6D"/>
    <w:p w:rsidR="00F1515C" w:rsidRDefault="00F1515C"/>
    <w:p w:rsidR="004E1EA4" w:rsidRDefault="004E1EA4"/>
    <w:p w:rsidR="004E1EA4" w:rsidRPr="00913D8C" w:rsidRDefault="00913D8C">
      <w:pPr>
        <w:rPr>
          <w:rFonts w:ascii="Times New Roman" w:hAnsi="Times New Roman" w:cs="Times New Roman"/>
          <w:b/>
          <w:sz w:val="28"/>
          <w:szCs w:val="28"/>
        </w:rPr>
      </w:pPr>
      <w:r w:rsidRPr="00913D8C">
        <w:rPr>
          <w:rFonts w:ascii="Times New Roman" w:hAnsi="Times New Roman" w:cs="Times New Roman"/>
          <w:b/>
          <w:sz w:val="28"/>
          <w:szCs w:val="28"/>
        </w:rPr>
        <w:t>Pracownia Biochemiczna</w:t>
      </w: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679"/>
        <w:gridCol w:w="2127"/>
        <w:gridCol w:w="1560"/>
        <w:gridCol w:w="1843"/>
        <w:gridCol w:w="1560"/>
        <w:gridCol w:w="2269"/>
        <w:gridCol w:w="1275"/>
        <w:gridCol w:w="1560"/>
      </w:tblGrid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 z pobranym materiałem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22A16" w:rsidRPr="004E1EA4" w:rsidTr="00F22A16">
        <w:trPr>
          <w:jc w:val="center"/>
        </w:trPr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Badania biochemiczne i immunochemiczne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I09.11.191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Albumina*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821FD5">
            <w:pPr>
              <w:keepNext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821FD5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39.7 – 49.4</w:t>
            </w:r>
            <w:r w:rsidR="00F22A16"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trybie planowym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2.5 mies.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miesiąca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miesięcy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I17.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ALT*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82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 w:rsidR="00821F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10 - 35 U/L                                ♂ 10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- 50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powyżej 7 dni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88I19.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AST*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10 - 35 U/L                                ♂ 10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- 50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4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3 mies.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I23.103.191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  <w:t>Amoniak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1FD5">
              <w:rPr>
                <w:rFonts w:ascii="Arial" w:hAnsi="Arial" w:cs="Arial"/>
                <w:i/>
                <w:iCs/>
                <w:sz w:val="16"/>
              </w:rPr>
              <w:t>Metoda</w:t>
            </w:r>
            <w:r w:rsidRPr="00821FD5">
              <w:rPr>
                <w:rFonts w:ascii="Arial" w:eastAsia="Arial" w:hAnsi="Arial" w:cs="Arial"/>
                <w:i/>
                <w:iCs/>
                <w:sz w:val="16"/>
              </w:rPr>
              <w:t xml:space="preserve"> </w:t>
            </w:r>
            <w:r w:rsidRPr="00821FD5">
              <w:rPr>
                <w:rFonts w:ascii="Arial" w:hAnsi="Arial" w:cs="Arial"/>
                <w:i/>
                <w:iCs/>
                <w:sz w:val="16"/>
              </w:rPr>
              <w:t>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11 - 51 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16 – 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Próbkę pobierać kiedy pacjent jest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spoczynku, bez użycia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stazy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Pacjent nie powinien palić papierosów przed pobraniem próbki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EDTA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Dostarczyć do laboratorium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lodzie niezwłocznie po pobraniu w temperaturze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Materiał odwirować i odciągnąć osocze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 przeciągu 20 min od pobrania.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30 min.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godz.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3 dni 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I25.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Amylaza*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1FD5">
              <w:rPr>
                <w:rFonts w:ascii="Arial" w:hAnsi="Arial" w:cs="Arial"/>
                <w:i/>
                <w:iCs/>
                <w:sz w:val="16"/>
              </w:rPr>
              <w:t>Metoda</w:t>
            </w:r>
            <w:r w:rsidRPr="00821FD5">
              <w:rPr>
                <w:rFonts w:ascii="Arial" w:eastAsia="Arial" w:hAnsi="Arial" w:cs="Arial"/>
                <w:i/>
                <w:iCs/>
                <w:sz w:val="16"/>
              </w:rPr>
              <w:t xml:space="preserve"> </w:t>
            </w:r>
            <w:r w:rsidRPr="00821FD5">
              <w:rPr>
                <w:rFonts w:ascii="Arial" w:hAnsi="Arial" w:cs="Arial"/>
                <w:i/>
                <w:iCs/>
                <w:sz w:val="16"/>
              </w:rPr>
              <w:t>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28 - 100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unikać mrożenia próbek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całkowite*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66.0 – 87.0 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Krew pobrana na skrzep!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Pacjenci powinni być w pozycji leżącej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6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I81.11.1113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Białko 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C-reaktywne*</w:t>
            </w:r>
          </w:p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CRP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immunoturbidymetryczna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 5 mg/L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11 dni.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 miesięcy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Bilirubina całk.*</w:t>
            </w:r>
          </w:p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Bil-T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82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0.00 – 21.00 µmol/L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 do 24 godz.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6 miesięcy</w:t>
            </w:r>
          </w:p>
        </w:tc>
      </w:tr>
      <w:tr w:rsidR="00F22A16" w:rsidRPr="004E1EA4" w:rsidTr="00B95AAC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Bilirubina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bezpośr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</w:p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Bil-D*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82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0.00 – 5.00 µmol/L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 do 2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miesięcy</w:t>
            </w:r>
          </w:p>
        </w:tc>
      </w:tr>
      <w:tr w:rsidR="00B95AAC" w:rsidRPr="004E1EA4" w:rsidTr="00B95AAC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687BC5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I91.11.23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Bilirubina pośrednia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BIL-IND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E12AF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2F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3.4 – 11.9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2F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µmol/L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I97.11.065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Chlorki*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98 – 107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DB44DE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DB44DE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Cholesterol </w:t>
            </w:r>
            <w:proofErr w:type="spellStart"/>
            <w:r w:rsidRPr="00DB44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całk</w:t>
            </w:r>
            <w:proofErr w:type="spellEnd"/>
            <w:r w:rsidRPr="00DB44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DB44DE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DB44DE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DB44DE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DB44DE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</w:t>
            </w:r>
            <w:r w:rsidRPr="00DB4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5.2 </w:t>
            </w:r>
            <w:proofErr w:type="spellStart"/>
            <w:r w:rsidRPr="00DB4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DB4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DB44DE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K01.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Cholesterol HDL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&gt; 1.68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&gt; 1.45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821FD5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Cholesterol nie-HDL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wyliczana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821FD5" w:rsidRDefault="00B95AAC" w:rsidP="00B95AAC">
            <w:pPr>
              <w:jc w:val="center"/>
              <w:rPr>
                <w:rFonts w:ascii="Arial" w:hAnsi="Arial" w:cs="Arial"/>
                <w:sz w:val="10"/>
              </w:rPr>
            </w:pPr>
            <w:r w:rsidRPr="00821FD5">
              <w:rPr>
                <w:rFonts w:ascii="Arial" w:eastAsia="Arial" w:hAnsi="Arial" w:cs="Arial"/>
                <w:sz w:val="16"/>
                <w:lang w:val="en-US"/>
              </w:rPr>
              <w:t>♀</w:t>
            </w:r>
            <w:r w:rsidRPr="00821FD5">
              <w:rPr>
                <w:rFonts w:ascii="Arial" w:hAnsi="Arial" w:cs="Arial"/>
                <w:sz w:val="16"/>
                <w:lang w:val="en-US"/>
              </w:rPr>
              <w:t>/</w:t>
            </w:r>
            <w:r w:rsidRPr="00821FD5">
              <w:rPr>
                <w:rFonts w:ascii="Arial" w:eastAsia="Arial" w:hAnsi="Arial" w:cs="Arial"/>
                <w:sz w:val="16"/>
                <w:lang w:val="en-US"/>
              </w:rPr>
              <w:t>♂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261F">
              <w:rPr>
                <w:rFonts w:ascii="Arial" w:hAnsi="Arial" w:cs="Arial"/>
                <w:b/>
                <w:sz w:val="16"/>
              </w:rPr>
              <w:t xml:space="preserve">&lt;1.8 </w:t>
            </w:r>
            <w:r w:rsidRPr="009C261F">
              <w:rPr>
                <w:rFonts w:ascii="Arial" w:hAnsi="Arial" w:cs="Arial"/>
                <w:b/>
                <w:sz w:val="16"/>
              </w:rPr>
              <w:br/>
              <w:t xml:space="preserve">Dla osób z ekstremalnym ryzykiem </w:t>
            </w:r>
            <w:r w:rsidRPr="009C261F">
              <w:rPr>
                <w:rFonts w:ascii="Arial" w:hAnsi="Arial" w:cs="Arial"/>
                <w:b/>
                <w:sz w:val="16"/>
              </w:rPr>
              <w:lastRenderedPageBreak/>
              <w:t>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261F">
              <w:rPr>
                <w:rFonts w:ascii="Arial" w:hAnsi="Arial" w:cs="Arial"/>
                <w:b/>
                <w:sz w:val="16"/>
              </w:rPr>
              <w:t xml:space="preserve">&lt;2.2 </w:t>
            </w:r>
            <w:r w:rsidRPr="009C261F">
              <w:rPr>
                <w:rFonts w:ascii="Arial" w:hAnsi="Arial" w:cs="Arial"/>
                <w:b/>
                <w:sz w:val="16"/>
              </w:rPr>
              <w:br/>
              <w:t>Dla osób z bardzo dużym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261F">
              <w:rPr>
                <w:rFonts w:ascii="Arial" w:hAnsi="Arial" w:cs="Arial"/>
                <w:b/>
                <w:sz w:val="16"/>
              </w:rPr>
              <w:t xml:space="preserve">&lt;2.6 </w:t>
            </w:r>
            <w:r w:rsidRPr="009C261F">
              <w:rPr>
                <w:rFonts w:ascii="Arial" w:hAnsi="Arial" w:cs="Arial"/>
                <w:b/>
                <w:sz w:val="16"/>
              </w:rPr>
              <w:br/>
              <w:t>Dla osób z dużym ryzykiem sercowo-naczyniowym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261F">
              <w:rPr>
                <w:rFonts w:ascii="Arial" w:hAnsi="Arial" w:cs="Arial"/>
                <w:b/>
                <w:sz w:val="16"/>
              </w:rPr>
              <w:t xml:space="preserve">&lt;3.4 </w:t>
            </w:r>
            <w:r w:rsidRPr="009C261F">
              <w:rPr>
                <w:rFonts w:ascii="Arial" w:hAnsi="Arial" w:cs="Arial"/>
                <w:b/>
                <w:sz w:val="16"/>
              </w:rPr>
              <w:br/>
              <w:t>Dla osób z umiarkowanym ryzykiem sercowo-naczyniowym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K03.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Cholesterol LDL-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direct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&lt;1.0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ekstremalnym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&lt;1.4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bardzo dużym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&lt;1.8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dużym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&lt;2.6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umiarkowanym ryzykiem sercowo-naczyniowym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&lt;3.0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 xml:space="preserve">Dla osób z małym ryzykiem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lastRenderedPageBreak/>
              <w:t>sercowo-naczyniowym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do 12 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K03.11.23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Cholesterol LDL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wyliczana wg wzoru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Friedewalda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26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&lt;1.0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ekstremalnym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&lt;1.4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bardzo dużym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&lt;1.8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dużym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&lt;2.6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umiarkowanym ryzykiem sercowo-naczyniowym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&lt;3.0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małym ryzykiem sercowo-naczyniowym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ind w:left="6314" w:hanging="631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w  tym samym   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ind w:left="6314" w:hanging="631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K95.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Cholinesteraza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5320 – 12920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6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M18.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CK*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Kinaza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fosfokreatynowa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26 - 192 U/L                                ♂ 39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- 308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CK-MB*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izoenzymMB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 U/L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A39E0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A39E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K16.11.21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A39E0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A39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Cystatyna</w:t>
            </w:r>
            <w:proofErr w:type="spellEnd"/>
            <w:r w:rsidRPr="002A39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immunoturbidymetryczna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7A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0.61 – 0.95 mg/L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1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 tym samym dniu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trHeight w:val="149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L11.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Fosfataza alkaliczna*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kinetyczna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wg IFCC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p-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nitrofenylofosforanem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i buf. AMP i HEDTA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wg Schumanna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35 - 104 U/L                                ♂ 40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- 129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miesięcy</w:t>
            </w:r>
          </w:p>
        </w:tc>
      </w:tr>
      <w:tr w:rsidR="00B95AAC" w:rsidRPr="004E1EA4" w:rsidTr="00F22A16">
        <w:trPr>
          <w:trHeight w:val="149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L15.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Fosfataza kwaśna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ACP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0.00 – 6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.50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Surowicę 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dodanym stabilizatorem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powyżej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trHeight w:val="149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L17.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Fosfataza sterczowa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ACP sterczowa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 – 3.5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Surowicę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dodanym stabilizatorem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powyżej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L23.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Fosfor nieorganiczny*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06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36067D" w:rsidRDefault="00B95AAC" w:rsidP="00B95AAC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Dorośli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0.81-1.45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</w:p>
          <w:p w:rsidR="00B95AAC" w:rsidRDefault="00B95AAC" w:rsidP="00B95AAC">
            <w:pPr>
              <w:spacing w:after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Dzieci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 w:rsidRPr="00875461">
              <w:rPr>
                <w:rFonts w:ascii="Arial" w:eastAsia="Arial" w:hAnsi="Arial" w:cs="Arial"/>
                <w:sz w:val="20"/>
                <w:lang w:val="en-US"/>
              </w:rPr>
              <w:t>♀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: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1-30 dni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1.40-2.50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1-12 m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1.20-2.10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 – 3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1.10-1.95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4 – 6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1.05-1.80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7 – 9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1.00-1.80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lastRenderedPageBreak/>
              <w:t>10 – 12lat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1.05-1.70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13 -15lat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0.90-1.55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16 – 18lat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0.80-1.55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</w:p>
          <w:p w:rsidR="00B95AAC" w:rsidRDefault="00B95AAC" w:rsidP="00B95AAC">
            <w:pPr>
              <w:spacing w:after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Dzieci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 w:rsidRPr="00596DCA">
              <w:rPr>
                <w:rFonts w:ascii="Arial" w:eastAsia="Arial" w:hAnsi="Arial" w:cs="Arial"/>
                <w:sz w:val="20"/>
                <w:lang w:val="en-US"/>
              </w:rPr>
              <w:t>♂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: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1-30 dni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1.25-2.25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1-12 m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1.15-2.15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 – 3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1.00-1.95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4 – 6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1.05-1.80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7 – 9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0.95-1.75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10 – 12lat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1.05-1.85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13 -15lat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0.95-1.65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16 – 18lat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0.85-1.60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L31.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GGTP* 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(γ-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glutamylo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transpeptydaza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5 - 36 U/L                                ♂ 8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- 61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3.30 – 5.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skrzep, heparynę lub fluorek sodu.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Krew odwirować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i odciągnąć surowicę w przeciągu 30 minut od pobrania.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Krew z fluorkiem sodu odwirować</w:t>
            </w: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br/>
              <w:t xml:space="preserve"> i odciągnąć osocze w ciągu 24 godz. od pobrania.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pobrane na fluorek: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L62.11.194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Homocysteina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66F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Dzieci  &lt; 15 lat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&lt; 10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Dorośli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15 – 65 lat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15 </w:t>
            </w:r>
            <w:proofErr w:type="spellStart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Dorośli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&gt; 65 lat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20 </w:t>
            </w:r>
            <w:proofErr w:type="spellStart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Kobiety w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&lt; 10 </w:t>
            </w:r>
            <w:proofErr w:type="spellStart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Warunki transportu standardowe.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5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</w:p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do 4 dni</w:t>
            </w:r>
          </w:p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dni.</w:t>
            </w:r>
          </w:p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</w:p>
          <w:p w:rsidR="00B95AAC" w:rsidRPr="00B13DD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10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M37.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Kreatynina*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44 – 80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/L  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♂ 62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GFR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 ze wzoru MDRD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› 60 ml/min/1.73 m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M45.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Kwas moczowy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143 - 340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/L 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202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416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K33.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LDH*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(dehydrogenaza mleczanowa)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Metoda 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135-214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135 – 225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Noworodki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(4-20 dni)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225 – 600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 (2-15 lat) 120 – 300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 dni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M67.11.191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Lipaza*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13 - 60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2godzin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Magnez całkowity*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0.66 - 1.07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N11.104.191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Mleczan*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Lactat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Metodat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0.5 - 2.2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Próbkę pobierać kiedy pacjent jest w spoczynku, bez użycia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stazy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, lub w ciągu 3 minut od założenia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stazy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lecz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przed jej zwolnieniem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Krew pobrana na fluorek sodowy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Dostarczyć do laboratorium niezwłocznie po pobraniu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temperaturze 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Materiał odwirować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odciągnąć osocze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przeciągu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 minut od pobrania.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(oddzielone)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- w temp. pokojowej do 8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N13.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Mocznik*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2.76 – 8.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515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N13.11.23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BUN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(azot mocznika)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poziomu mocznika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w surowicy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514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Niemowlęta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1 r. ż.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4-19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Dzieci do 18 r. ż.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5-18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Dorośli 18-60 lat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6-20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 &gt; 60 r. ż. 8-23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Wartości mocznika i BUN wyrażone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[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/l]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są sobie równe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14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N45. 11.065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Potas*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3.50 - 5.10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O35.11.065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Sód*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Potencjometria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136 - 145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O77.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Wapń całkowity*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0 – 1 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1.90-2.60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2 – 24 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2.25-2.75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3 – 12lat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2.20-2.70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lastRenderedPageBreak/>
              <w:t>13 –18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2.10-2.55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19 -60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2.15-2.50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61 -90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2.20-2.55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Pow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 xml:space="preserve"> 91lat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2.05-2.40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21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8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O75.11.23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Wapń zjonizowany*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Parametr wyliczany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(z poziomu Ca i białka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surowicy)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0.98 – 1.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O49.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Triglicerydy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 2.3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O93.11.23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TIBC  wyliczany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wyliczana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z poziomu UIBC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i Fe w surowicy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40.80 – 76.60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O94.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UIBC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24.2 – 70.1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 22.3 – 61.7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Żelazo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5.83 – 34.50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kilku lat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M53.11.191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Kwasy żółciowe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2.0 – 10.0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N58.11.1137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Prokalcytonina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proofErr w:type="spellStart"/>
            <w:r w:rsidRPr="007728FD">
              <w:rPr>
                <w:rFonts w:ascii="Arial" w:hAnsi="Arial" w:cs="Arial"/>
                <w:sz w:val="16"/>
                <w:szCs w:val="16"/>
              </w:rPr>
              <w:t>elektrochemiluminescencji</w:t>
            </w:r>
            <w:proofErr w:type="spellEnd"/>
            <w:r w:rsidRPr="007728FD">
              <w:rPr>
                <w:rFonts w:ascii="Arial" w:hAnsi="Arial" w:cs="Arial"/>
                <w:sz w:val="16"/>
                <w:szCs w:val="16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8FD">
              <w:rPr>
                <w:rFonts w:ascii="Arial" w:hAnsi="Arial" w:cs="Arial"/>
                <w:b/>
                <w:bCs/>
                <w:sz w:val="16"/>
                <w:szCs w:val="16"/>
              </w:rPr>
              <w:t>♀/♂</w:t>
            </w:r>
          </w:p>
          <w:p w:rsidR="00B95AAC" w:rsidRPr="00111154" w:rsidRDefault="00B95AAC" w:rsidP="00B95A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&lt; 0.5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7728FD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 xml:space="preserve">Na czczo </w:t>
            </w:r>
          </w:p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>Surowicę/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>osocze przechowywać :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 xml:space="preserve">- w temp. pokojowej do </w:t>
            </w:r>
            <w:r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 xml:space="preserve">-  zamrożony do </w:t>
            </w:r>
          </w:p>
          <w:p w:rsidR="00B95AAC" w:rsidRPr="00111154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3</w:t>
            </w:r>
            <w:r w:rsidRPr="007728FD">
              <w:rPr>
                <w:rFonts w:ascii="Arial" w:hAnsi="Arial" w:cs="Arial"/>
                <w:sz w:val="14"/>
                <w:szCs w:val="14"/>
              </w:rPr>
              <w:t xml:space="preserve">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N03.11.113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57D4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Mioglobina*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28-58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950A9F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28-72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temp. pokojowa do 8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3D7D17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8862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61</w:t>
            </w:r>
            <w:r w:rsidRPr="008862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Troponina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hs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D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3D7D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3D7D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</w:t>
            </w:r>
            <w:proofErr w:type="spellEnd"/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M19.11.113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F269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CK-MB mass*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&lt; 4.88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950A9F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temp. pokojowa do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N24.11.113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615F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NTproBNP</w:t>
            </w:r>
            <w:proofErr w:type="spellEnd"/>
            <w:r w:rsidRPr="00B615F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125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/ml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temp. pokojowa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TSH  3 gen.*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0.270 – 4.200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O55.11.1137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fT3*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3.1 – 6.8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O69.11.1137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fT4*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12.0 – 22.0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PSA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total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 0.0 – 4.0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I63.11.1137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     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Wskaźnik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PSA/ PSA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z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free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PSA i PSA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total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 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L05.11.1137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D5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Ferrytyna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 – 400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L07.11.1137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AFP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 – 5.8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O41.11.1137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Testosteron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 49 r.ż.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0.29 – 1.67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♂8.64 – 29.00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49 r.ż.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0.10 – 1.42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♂6.68 – 25.70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6mies.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N59.11.1137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Prolaktyna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102 – 496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 86 – 324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Kortyzol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2.3 – 19.4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/dl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B720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B720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Kortyzol w ślinie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B773B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Godz. poranne (6.00- 10.00)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&lt;0.736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Godz. popołudniowe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(16.00 – 20.00)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&lt;0.252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Północ +/- 30 minut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&lt;0.254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/dl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Co najmniej 1 godz. po posiłku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B773B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Ślina pobrana na dedykowany zestaw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Salived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firmy SARSTEDT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066358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663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Materiał nieodwirowany, niezabezpieczony: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do 2 godz.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Materiał odwirowany w lodówce :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do 4 dni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I52.11.1137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HE4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40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 – 60.5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– 50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44.30 – 76.20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– 60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47.90 – 74.30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 – 70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55.00 – 82.90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powyż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 70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62.1 – 104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0.0 – 35.0 U/ml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Wskaźnik ROMA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 z poziomu CA125 i HE4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Przed menopauzą 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&lt; 11.40 %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 menopauzie 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&lt; 29.90 %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15-3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 – 25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19-9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 – 39.0 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I53.11.1137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0.00 – 5.20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N29.11.1137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14.90 – 56.90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N33.11.1137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Peptyd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 4.4</w:t>
            </w:r>
          </w:p>
          <w:p w:rsidR="00B95AAC" w:rsidRPr="004E1EA4" w:rsidRDefault="00B95AAC" w:rsidP="00B95AAC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Insulina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2.6 – 24.9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trHeight w:val="107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Wskaźnik HOMA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poziomu glukozy w pkt.0 min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poziomu insuliny w pkt.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 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O83.11.1137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Witamina B12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191.0 – 663.0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M41.11.1137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Kwas foliowy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4.60 – 18.70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ok. 10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7A2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Witamina D </w:t>
            </w:r>
            <w:proofErr w:type="spellStart"/>
            <w:r w:rsidRPr="00B97A2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total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30 – 80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I82.11.1137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Białko S100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0 - 0.105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N66.11.1137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Anty CCP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17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Ok. 10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O65.11.1137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Tyreoglobulina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3.5 – 77.0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O18.11.1137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Anty-TG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115.0 IU/ml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O09.11.1137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Anty-TPO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34.0 IU/ml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2.4 – 12.6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owulacyjna 14.0 – 95.6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lutealna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1.0 – 11.4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 menopauzie 7.7 – 58.5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1.70 – 8.60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3.5 – 12.5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owulacyjna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4.7 – 21.5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lutealna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1.7 – 7.7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Po menopauzie 25.8 – 134.8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1.5 – 12.4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K99.11.1137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Estradiol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46 – 607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owulacyjna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315 – 1828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lutealna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161 – 774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 menopauzie 18.4 – 201.0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28.0 – 156.0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N55.11.1137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Progesteron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0.6 – 4.7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owulacyjna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2.4 – 9.4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lutealna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5.3 – 86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 menopauzie 0.3 – 2.5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0.7 – 4.3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SHBG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 menopauzą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26.1 – 110.0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14.1 – 68.9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14.5 – 48.4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K27.11.1137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DHEA-S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1 tyg.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2.93 – 16.50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4 tyg.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0.86 – 11.70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12 mies.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0.09 – 3.35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0.01 – 0.53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– 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0.08 – 2.31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– 14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0.92 – 7.60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– 19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1.77 – 9.99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– 24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4.02 – 11.00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– 34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2.68 – 9.23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– 44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1.65 – 9.15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– 54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0.96 – 6.95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– 64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0.51 – 5.56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 – 74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0.26 – 6.68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powyż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 75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0.33 – 4.18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1 tyg.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2.93 – 16.50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4 tyg.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0.86 – 11.70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12 mies.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0.09 – 3.35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1 – 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0.01 – 0.53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– 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0.08 – 2.31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– 14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0.66 – 6.70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– 19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1.91 – 13.40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– 24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5.73 – 13.40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– 34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4.34 – 12.20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– 44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2.41 – 11.60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– 54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1.20 – 8.98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– 64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1.40 – 8.01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 – 74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0.91 – 6.76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powyż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 75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0.44 – 3.34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B472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HCG-β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5.8 – 71.2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9.5 – 750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217 – 7 138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158 – 31 795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3 697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163 563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32 065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149 571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9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63 803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151 410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46 509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186 977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27 832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210 612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 menopauzą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1.0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7.0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2.0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Wolna HCG-β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brak normy liczbowej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K10.11.1137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Białko PAPP-A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brak normy liczbowej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N27.11.1137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Osteokalcyna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 20 lat, przed menopauzą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11-43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 – 46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Pacjentki z osteoporozą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13-48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18-30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24 – 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– 50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14 – 42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 50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14 – 46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8 </w:t>
            </w:r>
            <w:proofErr w:type="spellStart"/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godz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L68.11.1137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Hormon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antymullerowski</w:t>
            </w:r>
            <w:proofErr w:type="spellEnd"/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AMH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zdrowe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20 - 24 lat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8.71 – 83.60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25 - 29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6.35 – 70.30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30 - 34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4.11 – 58.00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– 39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1.05 – 53.50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– 44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0.19 – 39.10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– 50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0.07 – 19.30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 PCOS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13.3 – 135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zdrowi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5.50 – 103.00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M05.11.1137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Interleukina 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5 </w:t>
            </w:r>
            <w:proofErr w:type="spellStart"/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godz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034.11.1137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sFlt-1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Wiek płodowy: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10+0 – 14+6: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652 – 2501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15+0 – 19+6: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708 – 2807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20+0 – 23+6: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572 – 2997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24+0 – 28+6: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618 – 3205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29+0 – 33+6: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773 – 5165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34+0 – 36+6: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992 – 7363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 xml:space="preserve">37+0 – </w:t>
            </w:r>
            <w:proofErr w:type="spellStart"/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poród</w:t>
            </w:r>
            <w:proofErr w:type="spellEnd"/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1533 – 9184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temp. 2 – 8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M86.11.1137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Wiek płodowy: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10+0 – 14+6: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28.8 – 122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15+0 – 19+6: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66.2 – 289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20+0 – 23+6: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119 – 605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24+0 – 28+6: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169 – 1117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29+0 – 33+6: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114 – 1297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34+0 – 36+6: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78.0 – 984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 xml:space="preserve">37+0 – </w:t>
            </w:r>
            <w:proofErr w:type="spellStart"/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poród</w:t>
            </w:r>
            <w:proofErr w:type="spellEnd"/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54.4- 862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temp. 2 – 8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K85.11.1137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16.3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I59.11.1137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SCC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2.7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72-4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6.9 U/ml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I51.11.1137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CYFRA 21-1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3.3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V82.11.1137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Anti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SARS COV-2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IgM+IgG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COI &lt; 0.80 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Niereaktywny wynik UJEMNY dla przeciwciał anty-SARS-CoV-2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COI &gt;= 0.80 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Reaktywny wynik DODATNI dla przeciwciał anty-SARS-CoV-2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*UWAGA!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UJEMNY wynik testu nie wyklucza całkowicie możliwości zakażenia SARS-CoV-2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30540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0540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P43.103.1137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30540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05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Ewerolimus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B773B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Brak zakresu referencyjnego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C-0 przed podaniem leku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EDTA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663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B773B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Krew przechowywać</w:t>
            </w: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</w:p>
          <w:p w:rsidR="00B95AAC" w:rsidRPr="00B773B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5 </w:t>
            </w: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dni</w:t>
            </w:r>
          </w:p>
          <w:p w:rsidR="00B95AAC" w:rsidRPr="00B773B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B773B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L55.103.054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HbA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1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HPLC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4.30 – 5.90 %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EDTA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Krew przechowywać: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do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dni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lodówce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N72.11.1133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a-GAD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ELISA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10 IU/ml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wynik dodatni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&gt;= 10 IU/ml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L79.11.1132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17-OHP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ELISA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0.2 – 1.3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lutealna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1.0 – 4.5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Menopauza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0.2 – 0.9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Dzieci                              0.07– 1.7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0.1 – 1.6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O15.11.1130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hTRAb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– 1.0 U/L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Ślad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1.0 – 2.0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3 dni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3 dni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M11.11.1131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Kalcytonina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0.0 – 10.0 </w:t>
            </w: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pg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I15.11.1131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Aldosteron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W spoczynku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10 – 160 </w:t>
            </w: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pg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W ruchu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35 – 300 </w:t>
            </w: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pg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I07.123.1130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ARO</w:t>
            </w:r>
          </w:p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Renina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Pozycja stojąca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0.98- 4.18 </w:t>
            </w: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ng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/ml/h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Pozycja leżąca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0.51 – 2.64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ng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0415E8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EDTA</w:t>
            </w:r>
            <w:r w:rsidRPr="000415E8"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Dostarczyć do laboratorium niezwłocznie po pobraniu </w:t>
            </w:r>
            <w:r w:rsidRPr="000415E8">
              <w:rPr>
                <w:rFonts w:ascii="Arial" w:hAnsi="Arial" w:cs="Arial"/>
                <w:sz w:val="16"/>
                <w:szCs w:val="16"/>
              </w:rPr>
              <w:br/>
              <w:t xml:space="preserve">w temperaturze 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Osocze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L63.123.1131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ACTH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6.0 – 56.0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lastRenderedPageBreak/>
              <w:t>pg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lastRenderedPageBreak/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EDTA!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0415E8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Dostarczyć do laboratorium niezwłocznie po pobraniu. </w:t>
            </w:r>
          </w:p>
          <w:p w:rsidR="00B95AAC" w:rsidRPr="000415E8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lastRenderedPageBreak/>
              <w:t xml:space="preserve">Probówki schłodzone </w:t>
            </w:r>
            <w:r w:rsidRPr="000415E8">
              <w:rPr>
                <w:rFonts w:ascii="Arial" w:hAnsi="Arial" w:cs="Arial"/>
                <w:sz w:val="16"/>
                <w:szCs w:val="16"/>
              </w:rPr>
              <w:br/>
              <w:t>w lodzie!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lastRenderedPageBreak/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Osocze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przechowywać zamrożone do czasu </w:t>
            </w:r>
            <w:r w:rsidRPr="00111154">
              <w:rPr>
                <w:rFonts w:ascii="Arial" w:hAnsi="Arial" w:cs="Arial"/>
                <w:sz w:val="14"/>
                <w:szCs w:val="14"/>
              </w:rPr>
              <w:lastRenderedPageBreak/>
              <w:t>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K08.123.1131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Chromogranina</w:t>
            </w:r>
            <w:proofErr w:type="spellEnd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0 – 6.0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nmol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EDTA!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Dostarczyć do laboratorium niezwłocznie po pobraniu </w:t>
            </w:r>
            <w:r w:rsidRPr="000415E8">
              <w:rPr>
                <w:rFonts w:ascii="Arial" w:hAnsi="Arial" w:cs="Arial"/>
                <w:sz w:val="16"/>
                <w:szCs w:val="16"/>
              </w:rPr>
              <w:br/>
              <w:t xml:space="preserve">w temperaturze 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Osocze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L71.11.1131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hGH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♀/♂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0.2 – 10.0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μj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O32.11.1131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IGF-1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♀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20 – 30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191 – 478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31 – 40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180 – 437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41 – 50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123 – 406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61 – 70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91 – 320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♂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20 – 30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235 – 408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31 – 40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154 – 270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41 – 50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160 – 318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51 – 60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144 – 286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61 – 70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lastRenderedPageBreak/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E5ACE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E5ACE">
              <w:rPr>
                <w:rFonts w:ascii="Arial" w:hAnsi="Arial" w:cs="Arial"/>
                <w:b/>
                <w:bCs/>
                <w:sz w:val="14"/>
                <w:szCs w:val="14"/>
              </w:rPr>
              <w:t>I31.11.1131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E5ACE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E5ACE">
              <w:rPr>
                <w:rFonts w:ascii="Arial" w:hAnsi="Arial" w:cs="Arial"/>
                <w:b/>
                <w:bCs/>
                <w:sz w:val="16"/>
                <w:szCs w:val="16"/>
              </w:rPr>
              <w:t>Androstendion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5206B0" w:rsidRDefault="00B95AAC" w:rsidP="00B95AAC">
            <w:pPr>
              <w:tabs>
                <w:tab w:val="left" w:pos="420"/>
                <w:tab w:val="center" w:pos="639"/>
              </w:tabs>
              <w:snapToGrid w:val="0"/>
              <w:spacing w:after="0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lang w:val="de-DE"/>
              </w:rPr>
            </w:pPr>
            <w:r w:rsidRPr="005206B0">
              <w:rPr>
                <w:rFonts w:ascii="Arial" w:eastAsia="Arial" w:hAnsi="Arial" w:cs="Arial"/>
                <w:b/>
                <w:i/>
                <w:sz w:val="16"/>
                <w:szCs w:val="16"/>
                <w:lang w:val="de-DE"/>
              </w:rPr>
              <w:t>♀</w:t>
            </w:r>
          </w:p>
          <w:p w:rsidR="00B95AAC" w:rsidRPr="005206B0" w:rsidRDefault="00B95AAC" w:rsidP="00B95A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Faza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folikularna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0.9-3.0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ng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/ml</w:t>
            </w:r>
          </w:p>
          <w:p w:rsidR="00B95AAC" w:rsidRPr="005206B0" w:rsidRDefault="00B95AAC" w:rsidP="00B95A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Faza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owulacyjna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0.9-4.7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ng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/ml</w:t>
            </w:r>
          </w:p>
          <w:p w:rsidR="00B95AAC" w:rsidRPr="005206B0" w:rsidRDefault="00B95AAC" w:rsidP="00B95A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Faza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lutealna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1.1-4.2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ng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/ml</w:t>
            </w:r>
          </w:p>
          <w:p w:rsidR="00B95AAC" w:rsidRPr="005206B0" w:rsidRDefault="00B95AAC" w:rsidP="00B95A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Postmenop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.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0.3-3.7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ng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/ml</w:t>
            </w:r>
          </w:p>
          <w:p w:rsidR="00B95AAC" w:rsidRDefault="00B95AAC" w:rsidP="00B95AAC">
            <w:pPr>
              <w:spacing w:after="0"/>
              <w:ind w:left="540" w:hanging="540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lang w:val="de-DE"/>
              </w:rPr>
            </w:pPr>
            <w:r w:rsidRPr="005206B0">
              <w:rPr>
                <w:rFonts w:ascii="Arial" w:eastAsia="Arial" w:hAnsi="Arial" w:cs="Arial"/>
                <w:b/>
                <w:i/>
                <w:sz w:val="16"/>
                <w:szCs w:val="16"/>
                <w:lang w:val="de-DE"/>
              </w:rPr>
              <w:t>♂</w:t>
            </w:r>
          </w:p>
          <w:p w:rsidR="00B95AAC" w:rsidRPr="00EC67A8" w:rsidRDefault="00B95AAC" w:rsidP="00B95AAC">
            <w:pPr>
              <w:spacing w:after="0"/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lang w:val="de-DE"/>
              </w:rPr>
              <w:t xml:space="preserve">0.5-4.80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ng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340A6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Na czczo </w:t>
            </w:r>
          </w:p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2340A6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2340A6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2340A6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2340A6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2340A6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2340A6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2340A6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Badania biochemiczne moczu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I09.20.191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Amylaza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21 - 447 U/L                                ♂ 16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- 491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A05.20.191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Białko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Mocz poranny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0.12 g/L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Mocz dobowy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0.15 g/L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A15.20.191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Glukoza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0.0  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próbek moczu.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N13.202.191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Mocznik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580.00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150.00 – 500.00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M37.202.191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Kreatynina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7.00 – 14.00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2.50 – 19.00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♂9.00 – 21.00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3.50 – 23.00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lastRenderedPageBreak/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M45.202.191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Kwas moczowy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1.20 – 5.90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2.20 – 5.50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oznaczyć jak najszybciej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nie zamrażać</w:t>
            </w:r>
          </w:p>
        </w:tc>
      </w:tr>
      <w:tr w:rsidR="00B95AAC" w:rsidRPr="004E1EA4" w:rsidTr="00F22A16">
        <w:trPr>
          <w:trHeight w:val="110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O77.202.191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Wapń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2.50 – 8.00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1.70 – 5.30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tyg.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trHeight w:val="958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L23.202.191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Fosfor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13.0 – 44.0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13.0 – 44.0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porannego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mies.(jeśli zakwaszony)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M87.202.191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Magnez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3.00 – 5.00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0.66 – 0.99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12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N45.202.065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Potas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25.0 – 125.0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O35.202.065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Sód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40.0 – 220.0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I97.202</w:t>
            </w: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Chlorki 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3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lastRenderedPageBreak/>
              <w:t>Badania czynnościowe moczu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M37.11.23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Klirens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kreatyniny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kreatyniny w surowicy, kreatyniny w moczu i objętości minutowej moczu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71.00 – 151.00 ml/min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dobowy/surowica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              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Klirens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standardowy kreatyniny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klirensu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kreatyniny, standardowej powierzchni ciała i powierzchni ciała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70.00 – 140.00 ml/min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dobowy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Resorbcja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zwrotna H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2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klirensu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standardowego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objętości minutowej moczu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98.80 – 99.60 %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dobowy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ACR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wskaźnik </w:t>
            </w: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albumina/kreatynina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albuminy w moczu porannym i kreatyniny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moczu porannym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2.26 mg/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poranny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</w:tbl>
    <w:p w:rsidR="004E1EA4" w:rsidRPr="004E1EA4" w:rsidRDefault="004E1EA4" w:rsidP="004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4" w:rsidRPr="004E1EA4" w:rsidRDefault="004E1EA4" w:rsidP="004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4" w:rsidRDefault="004E1EA4"/>
    <w:p w:rsidR="00D514AB" w:rsidRDefault="00D514AB"/>
    <w:p w:rsidR="00D514AB" w:rsidRDefault="00D514AB"/>
    <w:p w:rsidR="00D514AB" w:rsidRDefault="00D514AB"/>
    <w:p w:rsidR="00C1726E" w:rsidRDefault="00C1726E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76"/>
        <w:gridCol w:w="2269"/>
        <w:gridCol w:w="1985"/>
        <w:gridCol w:w="1559"/>
        <w:gridCol w:w="1560"/>
        <w:gridCol w:w="1843"/>
        <w:gridCol w:w="1702"/>
        <w:gridCol w:w="1418"/>
      </w:tblGrid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C1726E" w:rsidTr="00F95183">
        <w:tc>
          <w:tcPr>
            <w:tcW w:w="14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F95183" w:rsidP="00F9518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Badanie Płynu mózgowo-rdzeniowego (PMR)</w:t>
            </w:r>
            <w:r w:rsidR="00A91DCD" w:rsidRPr="00A91DC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L43.28.191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6243FD" w:rsidP="006243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C17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C1726E" w:rsidRDefault="006243FD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2.20 – 4.2</w:t>
            </w:r>
            <w:r w:rsidR="00F22A16"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="00F22A16"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mmol</w:t>
            </w:r>
            <w:proofErr w:type="spellEnd"/>
            <w:r w:rsidR="00F22A16"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/L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Próbki powinny być pobrane przed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dokanałowym podaniem środków kontrastowych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</w:t>
            </w: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niezwłocznie po pobraniu. Warunki transportu standardowe.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PMR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przechowywać :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godz.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3 miesięcy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A03.28.191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całkowite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6243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turbidymetryczna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C17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20.00 – 40.00 mg/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dL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PMR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przechowywać :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temperaturze pokojowej</w:t>
            </w: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24 godz.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dni.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</w:t>
            </w: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12 </w:t>
            </w:r>
            <w:proofErr w:type="spellStart"/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</w:t>
            </w:r>
            <w:proofErr w:type="spellEnd"/>
          </w:p>
        </w:tc>
      </w:tr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I97.28.065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Chlorki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potencjometryczna pośrednia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C17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112.00 – 123.00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E1EA4" w:rsidRDefault="004E1EA4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990" w:rsidRDefault="00B37990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Pr="00C1726E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129"/>
        <w:gridCol w:w="2127"/>
        <w:gridCol w:w="1842"/>
        <w:gridCol w:w="1560"/>
        <w:gridCol w:w="1814"/>
        <w:gridCol w:w="1842"/>
        <w:gridCol w:w="1447"/>
        <w:gridCol w:w="1672"/>
      </w:tblGrid>
      <w:tr w:rsidR="00F22A16" w:rsidRPr="00BF68C8" w:rsidTr="00F22A16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Wartości</w:t>
            </w: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Postępowanie z pobranym materiałem</w:t>
            </w: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BF68C8" w:rsidTr="00F9518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AE1C07" w:rsidP="00AE1C0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Gazometria (Równowaga kwasowo-zasadowa</w:t>
            </w:r>
            <w:r w:rsidR="00271E85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 - NSSU</w:t>
            </w:r>
            <w:r w:rsidR="00A91DCD" w:rsidRPr="00A91DC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F22A16" w:rsidRPr="00BF68C8" w:rsidTr="00F22A16">
        <w:tc>
          <w:tcPr>
            <w:tcW w:w="1026" w:type="dxa"/>
            <w:vMerge w:val="restart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O29.105.065.1</w:t>
            </w: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Potencjometryczna </w:t>
            </w: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zastosowaniem elektrody wodorowej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 7.350 – 7.450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badań gazometrycznych krwi zaleca się używanie krwi tętniczej pobranej z tętnicy promieniowej, udowej lub ramiennej.</w:t>
            </w: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Próbki krwi powinny być pobierane do strzykawek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heparynizowanych</w:t>
            </w:r>
            <w:proofErr w:type="spellEnd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. Natychmiast po pobraniu należy ze strzykawki usunąć powietrze, zamknąć </w:t>
            </w: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szczelnie i dokładnie wymieszać próbkę (przez delikatne odwracanie), aby uniknąć utworzenia się skrzepu.</w:t>
            </w:r>
          </w:p>
        </w:tc>
        <w:tc>
          <w:tcPr>
            <w:tcW w:w="1842" w:type="dxa"/>
            <w:vMerge w:val="restart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Jeśli próbki nie mogą być poddane analizie w ciągu 10 minut od chwili pobrania, należy szczelnie zamknięte umieścić w schłodzonym pojemniku przeznaczonym do transportu materiału i niezwłocznie dostarczyć do laboratorium.</w:t>
            </w: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 w:val="restart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1 godziny od chwili przyjęcia materiału</w:t>
            </w:r>
          </w:p>
        </w:tc>
        <w:tc>
          <w:tcPr>
            <w:tcW w:w="1672" w:type="dxa"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zaleca się przechowywania próbek</w:t>
            </w:r>
          </w:p>
        </w:tc>
      </w:tr>
      <w:tr w:rsidR="00F22A16" w:rsidRPr="00BF68C8" w:rsidTr="00F22A16"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pCO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Potencjometryczna 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z zastosowaniem elektrody CO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i wodorowej</w:t>
            </w: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 35.0 – 48.0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Potencjometryczna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 elektrodami O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, CO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, H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83.0 – 108.0 mmHg </w:t>
            </w:r>
          </w:p>
        </w:tc>
        <w:tc>
          <w:tcPr>
            <w:tcW w:w="1560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12.0 – 16.0 g/dl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13.5 – 17.5 g/dl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95.0 – 99.0 %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Hb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94.0 – 99.0 %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FCOHb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0.5 – 1.5 %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FMetHb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 – 1.5 %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FHHb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CK+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3.5 – 5.0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CNa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136.0 – 146.0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CCa2+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1.15 - 1.29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CCl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98.0 - 106.0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CtBil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Oxymetryczna</w:t>
            </w:r>
            <w:proofErr w:type="spellEnd"/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BF68C8" w:rsidRDefault="00F22A16" w:rsidP="00BF68C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- 17.0 </w:t>
            </w:r>
            <w:proofErr w:type="spellStart"/>
            <w:r w:rsidRPr="00BF68C8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PH(T)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(T)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(T)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, c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Vol%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P50,e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SBE,c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-3.2 – 1.8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CHCO3 – (P, ST), c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22.2 – 28.3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CtO2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8.0 – 9.9 Vol%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.p50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24.00 – 29.00 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37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o</w:t>
            </w: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384"/>
        <w:gridCol w:w="2267"/>
        <w:gridCol w:w="1842"/>
        <w:gridCol w:w="1558"/>
        <w:gridCol w:w="1417"/>
        <w:gridCol w:w="1841"/>
        <w:gridCol w:w="1700"/>
        <w:gridCol w:w="1417"/>
        <w:gridCol w:w="1417"/>
      </w:tblGrid>
      <w:tr w:rsidR="00CC7BCF" w:rsidRPr="00D514AB" w:rsidTr="00CC7BC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Wartości</w:t>
            </w:r>
          </w:p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Postępowanie z pobranym materiałem</w:t>
            </w:r>
          </w:p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Poziom błędów</w:t>
            </w:r>
          </w:p>
        </w:tc>
      </w:tr>
      <w:tr w:rsidR="00CC7BCF" w:rsidRPr="00D514AB" w:rsidTr="00CC7BCF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Gazometria 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(</w:t>
            </w:r>
            <w:r w:rsidRPr="00D514AB">
              <w:rPr>
                <w:rFonts w:ascii="Arial" w:eastAsia="Times New Roman" w:hAnsi="Arial" w:cs="Arial"/>
                <w:b/>
                <w:i/>
                <w:lang w:eastAsia="pl-PL"/>
              </w:rPr>
              <w:t>RKZ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)- SU</w:t>
            </w:r>
            <w:r w:rsidRPr="00D514AB">
              <w:rPr>
                <w:rFonts w:ascii="Arial" w:eastAsia="Times New Roman" w:hAnsi="Arial" w:cs="Arial"/>
                <w:b/>
                <w:i/>
                <w:color w:val="FF0000"/>
                <w:sz w:val="36"/>
                <w:szCs w:val="36"/>
                <w:lang w:eastAsia="pl-PL"/>
              </w:rPr>
              <w:t>*</w:t>
            </w:r>
          </w:p>
        </w:tc>
      </w:tr>
      <w:tr w:rsidR="00CC7BCF" w:rsidRPr="00D514AB" w:rsidTr="00CC7BCF"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O29.062.065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O29.072.065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D514A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Potencjometryczna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zastosowaniem elektrody wodorowej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7.3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 – 7.420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badań gazometrycznych krwi zaleca się używanie krwi tętniczej pobranej z tętnicy promieniowej, udowej lub ramiennej.</w:t>
            </w: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Próbki krwi powinny być pobierane do strzykawek </w:t>
            </w:r>
            <w:proofErr w:type="spellStart"/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heparynizowanych</w:t>
            </w:r>
            <w:proofErr w:type="spellEnd"/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 Natychmiast po pobraniu należy ze strzykawki usunąć powietrze, zamknąć szczelnie i dokładnie wymieszać próbkę (przez delikatne odwracanie), aby uniknąć utworzenia się skrzepu.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Jeśli próbki nie mogą być poddane analizie w ciągu 10 minut od chwili pobrania, należy szczelnie zamknięte umieścić w schłodzonym pojemniku przeznaczonym do transportu materiału i niezwłocznie dostarczyć do laboratorium.</w:t>
            </w: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zaleca się przechowywania próbek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+/-0.06%</w:t>
            </w:r>
          </w:p>
        </w:tc>
      </w:tr>
      <w:tr w:rsidR="00CC7BCF" w:rsidRPr="00D514AB" w:rsidTr="00CC7BCF"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proofErr w:type="spellStart"/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pCO</w:t>
            </w:r>
            <w:proofErr w:type="spellEnd"/>
            <w:r w:rsidRPr="00AD1B48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2</w:t>
            </w:r>
          </w:p>
          <w:p w:rsidR="00CC7BCF" w:rsidRPr="002E6AD8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F1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ciśnienie parcjalne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CF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Potencjometryczna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zastosowaniem elektrody CO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t xml:space="preserve">2 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br/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wodorowej 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 32.5 – 43.7 mmHg</w:t>
            </w:r>
          </w:p>
          <w:p w:rsidR="00CC7BCF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 35.0 – 46.6 mmHg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+/-8%</w:t>
            </w:r>
          </w:p>
        </w:tc>
      </w:tr>
      <w:tr w:rsidR="00CC7BCF" w:rsidRPr="00D514AB" w:rsidTr="00CC7BCF"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proofErr w:type="spellStart"/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pO</w:t>
            </w:r>
            <w:proofErr w:type="spellEnd"/>
            <w:r w:rsidRPr="00AD1B48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2</w:t>
            </w:r>
          </w:p>
          <w:p w:rsidR="00CC7BCF" w:rsidRPr="00AD1B48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 xml:space="preserve"> ciśnienie parcjalne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Potencjometryczna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elektrodami O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t xml:space="preserve">2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t xml:space="preserve">2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H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+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 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75.0 – 95.0 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+/-8%</w:t>
            </w:r>
          </w:p>
        </w:tc>
      </w:tr>
      <w:tr w:rsidR="00CC7BCF" w:rsidRPr="00D514AB" w:rsidTr="00CC7BC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O29.062.23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HCO</w:t>
            </w:r>
            <w:r w:rsidRPr="00AD1B48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act</w:t>
            </w:r>
          </w:p>
          <w:p w:rsidR="00CC7BCF" w:rsidRPr="00AD1B48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 xml:space="preserve">- aktualne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22.0 – 26.0 </w:t>
            </w:r>
            <w:proofErr w:type="spellStart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CC7BCF" w:rsidRPr="00D514AB" w:rsidTr="00CC7BC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O29.062.23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BE</w:t>
            </w:r>
          </w:p>
          <w:p w:rsidR="00CC7BCF" w:rsidRPr="00AD1B48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Aktualny zasób zasad (ABE)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-1 - 3 </w:t>
            </w:r>
            <w:proofErr w:type="spellStart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CC7BCF" w:rsidRPr="00D514AB" w:rsidTr="00CC7BC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O29.062.23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FB5411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S</w:t>
            </w: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O</w:t>
            </w: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Wysycenie </w:t>
            </w:r>
            <w:proofErr w:type="spellStart"/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Hb</w:t>
            </w:r>
            <w:proofErr w:type="spellEnd"/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tlenem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95.0 – 99.0 %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Pr="00C1726E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8"/>
        <w:gridCol w:w="1559"/>
        <w:gridCol w:w="1700"/>
        <w:gridCol w:w="1842"/>
        <w:gridCol w:w="1559"/>
        <w:gridCol w:w="1700"/>
        <w:gridCol w:w="1559"/>
        <w:gridCol w:w="1984"/>
      </w:tblGrid>
      <w:tr w:rsidR="00F22A16" w:rsidRPr="00C1726E" w:rsidTr="00F22A1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C1726E" w:rsidTr="00F95183"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F95183" w:rsidP="00F9518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Badania kału</w:t>
            </w:r>
          </w:p>
        </w:tc>
      </w:tr>
      <w:tr w:rsidR="00F22A16" w:rsidRPr="00C1726E" w:rsidTr="00F9518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M10.06.21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F951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Kalprotektyna</w:t>
            </w:r>
            <w:proofErr w:type="spellEnd"/>
          </w:p>
          <w:p w:rsidR="00F22A16" w:rsidRPr="00C1726E" w:rsidRDefault="00F22A16" w:rsidP="00F95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turbidymetryczna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50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/g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50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/g </w:t>
            </w: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zespół jelita drażliwego ZJD (IBS)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&gt; 50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/g</w:t>
            </w: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nieswoiste zapalenie jelit ZZJ (IBD)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&gt; 250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/g</w:t>
            </w: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nawrót/zaostrzenie objawów NZJ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 jest konieczne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Zaleca się, </w:t>
            </w: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aby kał był wolny od dodatków chemicznych (np. substancji służących do czyszczenia muszli klozetowych, środków zapachowych) oraz biologicznych dodawanych do niektórych typów pojemników na kał,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 także odstawić na co najmniej 48 godz. przyjmowanie substancji: alkoholu, aspiryny</w:t>
            </w:r>
          </w:p>
          <w:p w:rsidR="00F22A16" w:rsidRPr="00C1726E" w:rsidRDefault="00F22A16" w:rsidP="00C5520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55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pobierać kału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55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czasie menstruacji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55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silnego krwawienia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55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hemoroidów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Pobrać kilka grudek kału z różnych miejsc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Kał przechowywać: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lodówce do 6 dni.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ekstrakt - zamrożony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4 mies.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F373E" w:rsidRDefault="007F373E"/>
    <w:p w:rsidR="007F373E" w:rsidRDefault="007F373E"/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559"/>
        <w:gridCol w:w="2126"/>
        <w:gridCol w:w="1418"/>
        <w:gridCol w:w="1842"/>
        <w:gridCol w:w="1560"/>
        <w:gridCol w:w="1984"/>
        <w:gridCol w:w="1276"/>
        <w:gridCol w:w="1843"/>
      </w:tblGrid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Przygoto-wanie</w:t>
            </w:r>
            <w:proofErr w:type="spellEnd"/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8E7B82" w:rsidTr="00F95183">
        <w:tc>
          <w:tcPr>
            <w:tcW w:w="1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F95183" w:rsidP="00F9518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Białka </w:t>
            </w:r>
            <w:r w:rsidR="00EA520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specyficzne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surowicy</w:t>
            </w:r>
            <w:r w:rsidR="00A91DC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krwi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I81.11.1112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hs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Ig G  </w:t>
            </w:r>
            <w:r w:rsidRPr="008E7B8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6.38 – 17.0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L85.11.1112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Ig A   </w:t>
            </w:r>
            <w:r w:rsidRPr="008E7B8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0.7 – 4.0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Ig M  </w:t>
            </w:r>
            <w:r w:rsidRPr="008E7B8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0.4 – 2.3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L89.11.1112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 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Dzieci: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noworodki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&lt; 1.5 IU/L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1 r. ż.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15 IU/L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1-5 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60 IU/L</w:t>
            </w:r>
          </w:p>
          <w:p w:rsidR="00F22A16" w:rsidRPr="008E7B82" w:rsidRDefault="00F22A16" w:rsidP="00FB2D88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6– 9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90 IU/L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10-15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200 mg/L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100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O43.11.1112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Transferyna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2.0 – 3.6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Wysycenie 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transferyny</w:t>
            </w:r>
            <w:proofErr w:type="spellEnd"/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żelazem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(wskaźnik)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poziomu transferryny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żelaza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Dzieci: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5 r. ż.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7.0 – 44.0 %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 – 9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17.0 – 42.0 %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 – 14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11.0 – 36.0 %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11.0 – 40.0 %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&gt; 14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6.0 – 33.0 %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Dorośli: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6.0 – 33.0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O28.11.1112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StfR</w:t>
            </w:r>
            <w:proofErr w:type="spellEnd"/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Rozpuszczalny receptor dla TRF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0.76 – 1.76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Ceruloplazmina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Dzieci: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dzień –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 mies.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0.15 – 0.56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 – 6 mies.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0.26 – 0.83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6 – 36 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mies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0.31 – 0.91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3 – 12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0.25 – 0.46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12 – 19 r. ż.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♀  0.22 – 0.50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♂  0.15 – 0.37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Dorośli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: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 0.25 – 0.60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 0.22 – 0.40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L50.11.1112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Haptoglobina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0.3 – 2.0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N47.11.1112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Prealbumina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0.2 – 0.4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α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1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-antytrypsyna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0.9 – 2.0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K75.11.1112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C3c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0.9 – 1.8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K77.11.1112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0.1 – 0.4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C1-inhibitor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0.21 – 0.39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N07.11.1112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β2-mikroglobulina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1.09 – 2.53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K21. 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RF czynnik reumatoidalny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15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IU/ml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U75. 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ASL anty-streptolizyna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200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IU/ml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N26.11.1112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AAG – α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1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– kwaśna glikoproteina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0.5 – 1.2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rPr>
          <w:trHeight w:val="9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M69.11.1112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Lipoproteina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&lt;0,3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Łańcuchy lekkie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kappa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1.7 – 3.7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Łańcuchy lekkie lambda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0.9 – 2.1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κ/λ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1.35 – 2.65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M83. 11.1112.1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Wolne łańcuchy kappa 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FLC kappa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6.7 – 22.4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M85. 11.1112.1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 łańcuchy lambda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FLC lambda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8.3 – 27.0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FLC kappa/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FLC lambda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0.31 – 1.56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M83. 11.1112.1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Freelite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kappa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3.30 – 19.4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M85. 11.1112.1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Freelite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lambda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5.71 – 26.30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Freelite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kappa/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Freelite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lambda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0.26 – 1.65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I71.11.1112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A-I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♀1,25-2,15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♂1,1-2,05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♀0,55-1,25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♂0,55-1,40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B/ 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♀0,30-0,90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♂0,35-1,00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A-II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♀/♂0,26-0,51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I69.11.1112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♀/♂0,023-0,063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Białko amyloidu A (SAA)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♀/♂0- 6,4 mg/l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-25 st.</w:t>
            </w:r>
          </w:p>
        </w:tc>
      </w:tr>
      <w:tr w:rsidR="00A91DCD" w:rsidRPr="008E7B82" w:rsidTr="00A91DCD">
        <w:trPr>
          <w:trHeight w:val="454"/>
        </w:trPr>
        <w:tc>
          <w:tcPr>
            <w:tcW w:w="1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1DCD" w:rsidRPr="00A91DCD" w:rsidRDefault="00A91DCD" w:rsidP="00F536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Białka specyficzne </w:t>
            </w:r>
            <w:r w:rsidR="00AE1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– materiał inny  niż surowica 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K04.11.</w:t>
            </w:r>
            <w:r w:rsidRPr="008E7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1112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ΒTP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Białko śladowe βeta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 – 0.70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Wydzielina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dzień- 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Wydzielinę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7B82">
        <w:rPr>
          <w:rFonts w:ascii="Arial" w:eastAsia="Times New Roman" w:hAnsi="Arial" w:cs="Arial"/>
          <w:sz w:val="24"/>
          <w:szCs w:val="24"/>
          <w:lang w:eastAsia="pl-PL"/>
        </w:rPr>
        <w:t>1*</w:t>
      </w:r>
    </w:p>
    <w:p w:rsidR="007F373E" w:rsidRPr="008E7B82" w:rsidRDefault="007F373E" w:rsidP="007F3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1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177"/>
        <w:gridCol w:w="1985"/>
        <w:gridCol w:w="1984"/>
        <w:gridCol w:w="1843"/>
        <w:gridCol w:w="1985"/>
      </w:tblGrid>
      <w:tr w:rsidR="007F373E" w:rsidRPr="008E7B82" w:rsidTr="00FB2D88">
        <w:trPr>
          <w:trHeight w:val="345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IgA</w:t>
            </w:r>
            <w:proofErr w:type="spellEnd"/>
          </w:p>
        </w:tc>
        <w:tc>
          <w:tcPr>
            <w:tcW w:w="21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8D8D8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(g/l)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IgM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8D8D8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(g/l)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IgG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8D8D8"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(g/l)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Wiek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Wiek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Wiek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0,00-0,05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0,00-0,17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6,80-5,13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0,02-0,14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0,13-0,64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3,83-10,10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0,07-0,37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0,17-0,86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2,66-7,01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0,09-0,47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0,19-1,02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2,24-3,85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0,10-0,56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0,21-1,13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2,06-5,63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5-6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0,11-0,59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0,23-1,18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2,24-6,06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0,12-0,63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0,24-1,23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2,39-6,49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0,12-0,70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0,25-1,28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2,60-6,91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0,13-0,73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0,26-1,34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2,76-7,44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0,13-0,81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0,27-1,39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3,09-8,08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0,14-0,84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0,27-1,45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3,30-8,72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0,15-0,91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0,29-1,50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3,61-9,57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0,17-1,05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0,29-1,50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3,83-10,10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0,22-1,22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0,36-1,77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4,70-11,90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0,27-1,57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0,39-1,93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5,10-13,40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0,31-1,92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0,39-1,93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5,31-14,03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0,39-2,19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5,64-14,88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0,44-2,43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5,83-15,94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0,47-2,62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6,06-16,16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0,51-2,80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6,16-16,48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0,56-2,98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6,27-17,00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0,59-3,15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0,63-3,32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0,65-3,50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0,67-3,67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0,41-2,03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C7A" w:rsidRDefault="00E16C7A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C7A" w:rsidRDefault="00E16C7A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15C" w:rsidRDefault="00F1515C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15C" w:rsidRDefault="00F1515C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15C" w:rsidRDefault="00F1515C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15C" w:rsidRDefault="00F1515C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C7A" w:rsidRDefault="00E16C7A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C7A" w:rsidRPr="008E7B82" w:rsidRDefault="00E16C7A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702"/>
        <w:gridCol w:w="2268"/>
        <w:gridCol w:w="1559"/>
        <w:gridCol w:w="1417"/>
        <w:gridCol w:w="1560"/>
        <w:gridCol w:w="2126"/>
        <w:gridCol w:w="1417"/>
        <w:gridCol w:w="1560"/>
      </w:tblGrid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Kod badania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8E7B82" w:rsidTr="00F95183"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E16C7A" w:rsidP="00F9518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Białka specyficzne </w:t>
            </w:r>
            <w:r w:rsidR="00F9518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moczu</w:t>
            </w: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I09.202.1112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Albumina  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mocz dobowy (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mikroalbuminuria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Albumina/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kreatynina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2.26 mg/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M83.20.1112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Łańcuchy lekkie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kappa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7.099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M85.20.1112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Łańcuchy lekkie lambda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3.899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κ/λ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0.75 – 4.50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M83.20.1112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Wolne łańcuchy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kappa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1.35 – 24.19 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M85.20.1112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 łańcuchy lambda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0.24 – 6.66 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Wolne łańcuchy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κ/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wolne łańcuchy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2.04 – 10.37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lastRenderedPageBreak/>
              <w:t>O43.20.1112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Transferyna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1.89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L93.20.1112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9.6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N07.20.1112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β2-mikroglobulina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0.22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Oznaczenie musi być wykonane do 2 godzin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od pobrania!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01"/>
        <w:gridCol w:w="2410"/>
        <w:gridCol w:w="1561"/>
        <w:gridCol w:w="1275"/>
        <w:gridCol w:w="1561"/>
        <w:gridCol w:w="2127"/>
        <w:gridCol w:w="1418"/>
        <w:gridCol w:w="1561"/>
      </w:tblGrid>
      <w:tr w:rsidR="00F22A16" w:rsidRPr="008E7B82" w:rsidTr="00F22A16">
        <w:tc>
          <w:tcPr>
            <w:tcW w:w="1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Białka specyficzne   -   Płyn mózgowo-rdzeniowy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I09.28.1112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Albumina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350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Pobierany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 tym samym czasie co surowica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dzień- 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PMR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lodówce do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rPr>
          <w:trHeight w:val="12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L93.28.1112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34.0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mg/L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Pobierany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 tym samym czasie co surowica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dzień - 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PMR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16C7A" w:rsidRPr="008E7B82" w:rsidTr="00E16C7A">
        <w:trPr>
          <w:trHeight w:val="510"/>
        </w:trPr>
        <w:tc>
          <w:tcPr>
            <w:tcW w:w="1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6C7A" w:rsidRPr="00E16C7A" w:rsidRDefault="00E16C7A" w:rsidP="00FB2D8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pl-PL"/>
              </w:rPr>
            </w:pPr>
            <w:r w:rsidRPr="00E16C7A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pl-PL"/>
              </w:rPr>
              <w:t>Prążki oligoklonalne</w:t>
            </w:r>
            <w:r w:rsidR="00AE1C0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pl-PL"/>
              </w:rPr>
              <w:t xml:space="preserve"> – Płyn mózgowo-rdzeniowy</w:t>
            </w:r>
          </w:p>
        </w:tc>
      </w:tr>
      <w:tr w:rsidR="00F22A16" w:rsidRPr="008E7B82" w:rsidTr="00F22A16">
        <w:trPr>
          <w:trHeight w:val="84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L93.28.075</w:t>
            </w: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ab/>
              <w:t xml:space="preserve"> </w:t>
            </w:r>
          </w:p>
          <w:p w:rsidR="00F22A16" w:rsidRPr="008E7B82" w:rsidRDefault="00F22A16" w:rsidP="00FB2D8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ab/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elektroforeza PMR w kierunku wewnątrzoponowej syntezy 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Wysokorozdzielcza elektroforeza PMR metodą ogniskowania izoelektrycznego oraz  </w:t>
            </w:r>
            <w:proofErr w:type="spellStart"/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immunonefelometrią</w:t>
            </w:r>
            <w:proofErr w:type="spellEnd"/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Wewnątrzpłynowa synteza 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oraz opis jakościowy (brak prążków oligoklonalnych)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standardowe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Surowica i PMR pobierane w tym samym czasie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-temp. 20-24</w:t>
            </w:r>
            <w:r w:rsidRPr="00155B5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 niezwłocznie po pobraniu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-temp.2-8</w:t>
            </w:r>
            <w:r w:rsidRPr="00155B5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 (surowica + PMR) w kolejnym dniu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 dni roboczych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7 dni surowicę i PMR przechowywać w temp 2-8st.C.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Powyżej 7 dni zamrożone w temp.- -20 </w:t>
            </w:r>
            <w:proofErr w:type="spellStart"/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st.C</w:t>
            </w:r>
            <w:proofErr w:type="spellEnd"/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01"/>
        <w:gridCol w:w="2268"/>
        <w:gridCol w:w="1560"/>
        <w:gridCol w:w="1418"/>
        <w:gridCol w:w="1561"/>
        <w:gridCol w:w="2127"/>
        <w:gridCol w:w="1418"/>
        <w:gridCol w:w="1561"/>
      </w:tblGrid>
      <w:tr w:rsidR="00F22A16" w:rsidRPr="008E7B82" w:rsidTr="00F22A16">
        <w:tc>
          <w:tcPr>
            <w:tcW w:w="1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Elektroforeza białek surowicy  (</w:t>
            </w: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highlight w:val="green"/>
                <w:lang w:eastAsia="pl-PL"/>
              </w:rPr>
              <w:t>tabela zakresy dla dzieci</w:t>
            </w: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highlight w:val="green"/>
                <w:vertAlign w:val="superscript"/>
                <w:lang w:eastAsia="pl-PL"/>
              </w:rPr>
              <w:t>2**</w:t>
            </w: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)</w:t>
            </w:r>
          </w:p>
        </w:tc>
      </w:tr>
      <w:tr w:rsidR="00F22A16" w:rsidRPr="008E7B82" w:rsidTr="00F22A16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I79.11.072.1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Albumina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Elektroforeza na żelu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agarozowym</w:t>
            </w:r>
            <w:proofErr w:type="spellEnd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systemie automatycznym 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INTERLAB G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35.0 – 55.0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60.0 – 71.0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dni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alfa1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0.9 – 2.1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1.4 – 2.9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alfa2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5.0 – 7.9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7.0 – 11.0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beta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5.7 – 7.9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8.0 – 13.0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gamma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6.5 – 11.5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9.0 – 16.0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83" w:rsidRPr="008E7B82" w:rsidRDefault="00F95183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82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dotyczy2**</w:t>
      </w: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8E7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ELEKTROFOREZA - zakres wartości referencyjnych:</w:t>
      </w: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82">
        <w:rPr>
          <w:rFonts w:ascii="Times New Roman" w:eastAsia="Times New Roman" w:hAnsi="Times New Roman" w:cs="Times New Roman"/>
          <w:sz w:val="24"/>
          <w:szCs w:val="24"/>
          <w:lang w:eastAsia="pl-PL"/>
        </w:rPr>
        <w:t>Noworodek do 5 dni</w:t>
      </w: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3402"/>
        <w:gridCol w:w="3368"/>
      </w:tblGrid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wartości referencyjnych w                     </w:t>
            </w:r>
            <w:r w:rsidRPr="008E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wartości referencyjnych w </w:t>
            </w:r>
            <w:r w:rsidRPr="008E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g/l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Albuminy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50,9 – 65,1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27,9 – 41,8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Alfa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2,6 – 4,3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1,47 – 2,56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Alfa2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8,9 – 13,7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4,47 – 8,85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Beta globuliny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 – 13,9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 – 9,07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Gammaglobuliny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 – 20,0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5,74 – 13,3</w:t>
            </w: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C7A" w:rsidRPr="008E7B82" w:rsidRDefault="00E16C7A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Niemowlę od 5 dni do 1-go r. ż</w:t>
      </w:r>
    </w:p>
    <w:p w:rsidR="007F373E" w:rsidRPr="008E7B82" w:rsidRDefault="007F373E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3402"/>
        <w:gridCol w:w="3368"/>
      </w:tblGrid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wartości referencyjnych w                     </w:t>
            </w:r>
            <w:r w:rsidRPr="008E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wartości referencyjnych w </w:t>
            </w:r>
            <w:r w:rsidRPr="008E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g/l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Albuminy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51,7 –65,9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32,6 – 47,5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Alfa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 – 3,4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 – 2,49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Alfa2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8,7 – 14,6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 – 10,4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Beta globuliny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9,2 – 12,9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5,16 – 9,59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Gammaglobuliny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 – 16,0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4,26 – 11,3</w:t>
            </w: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4"/>
        <w:gridCol w:w="1744"/>
        <w:gridCol w:w="1744"/>
        <w:gridCol w:w="1744"/>
        <w:gridCol w:w="1744"/>
        <w:gridCol w:w="1744"/>
        <w:gridCol w:w="1744"/>
      </w:tblGrid>
      <w:tr w:rsidR="007F373E" w:rsidRPr="008E7B82" w:rsidTr="00FB2D8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Kod badania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Rodzaj analizy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Metoda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Wartości</w:t>
            </w:r>
          </w:p>
          <w:p w:rsidR="007F373E" w:rsidRPr="008E7B82" w:rsidRDefault="007F373E" w:rsidP="00FB2D88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Referencyjne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Przygotowanie pacjenta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Sposób pobrania materiału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Postępowanie</w:t>
            </w: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z pobranym materiałem (warunki i czas transportu)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Czas oczekiwania na wynik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 xml:space="preserve">Postępowanie </w:t>
            </w: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 xml:space="preserve">z materiałami pobranymi do badania </w:t>
            </w:r>
            <w:r w:rsidRPr="008E7B82">
              <w:rPr>
                <w:rFonts w:ascii="Arial" w:hAnsi="Arial" w:cs="Arial"/>
                <w:b/>
                <w:sz w:val="16"/>
                <w:szCs w:val="16"/>
              </w:rPr>
              <w:br/>
              <w:t>w laboratorium</w:t>
            </w:r>
          </w:p>
        </w:tc>
      </w:tr>
      <w:tr w:rsidR="007F373E" w:rsidRPr="00904F12" w:rsidTr="00FB2D88">
        <w:tc>
          <w:tcPr>
            <w:tcW w:w="15694" w:type="dxa"/>
            <w:gridSpan w:val="9"/>
            <w:shd w:val="clear" w:color="auto" w:fill="E7E6E6" w:themeFill="background2"/>
          </w:tcPr>
          <w:p w:rsidR="007F373E" w:rsidRPr="00E16C7A" w:rsidRDefault="007F373E" w:rsidP="00E16C7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16C7A">
              <w:rPr>
                <w:rFonts w:ascii="Arial" w:hAnsi="Arial" w:cs="Arial"/>
                <w:b/>
                <w:i/>
                <w:sz w:val="28"/>
                <w:szCs w:val="28"/>
              </w:rPr>
              <w:t>Białka monoklonalne</w:t>
            </w:r>
            <w:r w:rsidR="00F95183" w:rsidRPr="00E16C7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F373E" w:rsidRPr="008E7B82" w:rsidTr="00FB2D8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F95183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183">
              <w:rPr>
                <w:rFonts w:ascii="Arial" w:hAnsi="Arial" w:cs="Arial"/>
                <w:b/>
                <w:bCs/>
                <w:sz w:val="14"/>
                <w:szCs w:val="14"/>
              </w:rPr>
              <w:t>I79.20.074.2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Selektywność białkomoczu (elektroforeza białek </w:t>
            </w:r>
          </w:p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w moczu)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B56">
              <w:rPr>
                <w:rFonts w:ascii="Arial" w:hAnsi="Arial" w:cs="Arial"/>
                <w:sz w:val="16"/>
                <w:szCs w:val="16"/>
              </w:rPr>
              <w:t xml:space="preserve">Elektroforeza na żelu </w:t>
            </w:r>
            <w:proofErr w:type="spellStart"/>
            <w:r w:rsidRPr="00155B56">
              <w:rPr>
                <w:rFonts w:ascii="Arial" w:hAnsi="Arial" w:cs="Arial"/>
                <w:sz w:val="16"/>
                <w:szCs w:val="16"/>
              </w:rPr>
              <w:t>agarozowym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Opis jakościowy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7B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 jest konieczne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Mocz: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- poranny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- dobowy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10 dni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Próbki moczu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z dodatkiem 0.1 M HEPES  </w:t>
            </w:r>
            <w:proofErr w:type="spellStart"/>
            <w:r w:rsidRPr="008E7B82">
              <w:rPr>
                <w:rFonts w:ascii="Arial" w:hAnsi="Arial" w:cs="Arial"/>
                <w:sz w:val="14"/>
                <w:szCs w:val="14"/>
              </w:rPr>
              <w:t>pH</w:t>
            </w:r>
            <w:proofErr w:type="spellEnd"/>
            <w:r w:rsidRPr="008E7B82">
              <w:rPr>
                <w:rFonts w:ascii="Arial" w:hAnsi="Arial" w:cs="Arial"/>
                <w:sz w:val="14"/>
                <w:szCs w:val="14"/>
              </w:rPr>
              <w:t xml:space="preserve"> 6.75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i azydku sodu 0.2 g/</w:t>
            </w:r>
            <w:proofErr w:type="spellStart"/>
            <w:r w:rsidRPr="008E7B82">
              <w:rPr>
                <w:rFonts w:ascii="Arial" w:hAnsi="Arial" w:cs="Arial"/>
                <w:sz w:val="14"/>
                <w:szCs w:val="14"/>
              </w:rPr>
              <w:t>dL</w:t>
            </w:r>
            <w:proofErr w:type="spellEnd"/>
            <w:r w:rsidRPr="008E7B82">
              <w:rPr>
                <w:rFonts w:ascii="Arial" w:hAnsi="Arial" w:cs="Arial"/>
                <w:sz w:val="14"/>
                <w:szCs w:val="14"/>
              </w:rPr>
              <w:t xml:space="preserve"> przechowywać: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7 dni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zamrożony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1 mies.</w:t>
            </w:r>
          </w:p>
        </w:tc>
      </w:tr>
      <w:tr w:rsidR="007F373E" w:rsidRPr="008E7B82" w:rsidTr="00FB2D8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7B82">
              <w:rPr>
                <w:rFonts w:ascii="Arial" w:hAnsi="Arial" w:cs="Arial"/>
                <w:b/>
                <w:bCs/>
                <w:sz w:val="14"/>
                <w:szCs w:val="14"/>
              </w:rPr>
              <w:t>I79.11.072.2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Białko monoklonalne </w:t>
            </w:r>
          </w:p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w surowicy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 xml:space="preserve">Elektroforeza na żelu </w:t>
            </w:r>
            <w:proofErr w:type="spellStart"/>
            <w:r w:rsidRPr="008E7B82">
              <w:rPr>
                <w:rFonts w:ascii="Arial" w:hAnsi="Arial" w:cs="Arial"/>
                <w:sz w:val="16"/>
                <w:szCs w:val="16"/>
              </w:rPr>
              <w:t>agarozowym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Opis jakościowy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Krew pobrana na skrzep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8 dni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Surowicę przechowywać: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7 dni.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zamrożony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1 mies.</w:t>
            </w:r>
          </w:p>
        </w:tc>
      </w:tr>
      <w:tr w:rsidR="007F373E" w:rsidRPr="008E7B82" w:rsidTr="00FB2D8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7B82">
              <w:rPr>
                <w:rFonts w:ascii="Arial" w:hAnsi="Arial" w:cs="Arial"/>
                <w:b/>
                <w:bCs/>
                <w:sz w:val="14"/>
                <w:szCs w:val="14"/>
              </w:rPr>
              <w:t>I79.11.1104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Immunofiksacja</w:t>
            </w:r>
            <w:proofErr w:type="spellEnd"/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białek surowicy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 xml:space="preserve">Elektroforeza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 xml:space="preserve">z dodatkiem przeciwciał,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>w systemie INTERLAB G 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Opis jakościowy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Krew pobrana na skrzep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8 dni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Surowicę przechowywać: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7 dni.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zamrożony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1 mies.</w:t>
            </w:r>
          </w:p>
        </w:tc>
      </w:tr>
      <w:tr w:rsidR="007F373E" w:rsidRPr="008E7B82" w:rsidTr="00FB2D8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7B82">
              <w:rPr>
                <w:rFonts w:ascii="Arial" w:hAnsi="Arial" w:cs="Arial"/>
                <w:b/>
                <w:bCs/>
                <w:sz w:val="14"/>
                <w:szCs w:val="14"/>
              </w:rPr>
              <w:t>I79.20.1104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Immunofiksacja</w:t>
            </w:r>
            <w:proofErr w:type="spellEnd"/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białek w moczu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 xml:space="preserve">Elektroforeza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 xml:space="preserve">z dodatkiem przeciwciał,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>w systemie INTERLAB G 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Opis jakościowy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 jest konieczne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Mocz: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- poranny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- dobowy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10 dni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przechowywać: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7 dni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zamrożony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1 mies.</w:t>
            </w:r>
          </w:p>
        </w:tc>
      </w:tr>
    </w:tbl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4" w:rsidRDefault="004E1EA4"/>
    <w:sectPr w:rsidR="004E1EA4" w:rsidSect="00477820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1F5D"/>
    <w:multiLevelType w:val="hybridMultilevel"/>
    <w:tmpl w:val="07907514"/>
    <w:lvl w:ilvl="0" w:tplc="359851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50E"/>
    <w:multiLevelType w:val="multilevel"/>
    <w:tmpl w:val="0458DE7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2C1603CB"/>
    <w:multiLevelType w:val="multilevel"/>
    <w:tmpl w:val="A69C5F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366C0991"/>
    <w:multiLevelType w:val="multilevel"/>
    <w:tmpl w:val="7FB4A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3D1488"/>
    <w:multiLevelType w:val="multilevel"/>
    <w:tmpl w:val="0A26B1E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4EB1312F"/>
    <w:multiLevelType w:val="multilevel"/>
    <w:tmpl w:val="E5D01B00"/>
    <w:lvl w:ilvl="0"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552" w:hanging="72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328" w:hanging="108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6" w15:restartNumberingAfterBreak="0">
    <w:nsid w:val="730D0AE3"/>
    <w:multiLevelType w:val="hybridMultilevel"/>
    <w:tmpl w:val="913E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4E"/>
    <w:rsid w:val="00066358"/>
    <w:rsid w:val="00087790"/>
    <w:rsid w:val="000D08CF"/>
    <w:rsid w:val="000E0D1D"/>
    <w:rsid w:val="000F4013"/>
    <w:rsid w:val="00111496"/>
    <w:rsid w:val="00160119"/>
    <w:rsid w:val="00160AA5"/>
    <w:rsid w:val="001C6634"/>
    <w:rsid w:val="002340A6"/>
    <w:rsid w:val="002515F8"/>
    <w:rsid w:val="00263765"/>
    <w:rsid w:val="00271E85"/>
    <w:rsid w:val="002810A5"/>
    <w:rsid w:val="002A39E0"/>
    <w:rsid w:val="002E5ACE"/>
    <w:rsid w:val="0030540C"/>
    <w:rsid w:val="003251E5"/>
    <w:rsid w:val="003514DA"/>
    <w:rsid w:val="0036067D"/>
    <w:rsid w:val="003D19F1"/>
    <w:rsid w:val="003D5E7B"/>
    <w:rsid w:val="003D7D17"/>
    <w:rsid w:val="004305A1"/>
    <w:rsid w:val="00430982"/>
    <w:rsid w:val="0047427C"/>
    <w:rsid w:val="00477820"/>
    <w:rsid w:val="004C715F"/>
    <w:rsid w:val="004E1EA4"/>
    <w:rsid w:val="00511824"/>
    <w:rsid w:val="005206B0"/>
    <w:rsid w:val="00524D94"/>
    <w:rsid w:val="0057585F"/>
    <w:rsid w:val="005775FE"/>
    <w:rsid w:val="005A399F"/>
    <w:rsid w:val="006243FD"/>
    <w:rsid w:val="00626E84"/>
    <w:rsid w:val="00657A48"/>
    <w:rsid w:val="00657CD7"/>
    <w:rsid w:val="0066022D"/>
    <w:rsid w:val="006624E1"/>
    <w:rsid w:val="00675EA4"/>
    <w:rsid w:val="00686D78"/>
    <w:rsid w:val="00687BC5"/>
    <w:rsid w:val="006B4724"/>
    <w:rsid w:val="007D7D52"/>
    <w:rsid w:val="007F3608"/>
    <w:rsid w:val="007F373E"/>
    <w:rsid w:val="00811C5A"/>
    <w:rsid w:val="00812BAF"/>
    <w:rsid w:val="00821FD5"/>
    <w:rsid w:val="0088622E"/>
    <w:rsid w:val="008B2F6F"/>
    <w:rsid w:val="008D2A51"/>
    <w:rsid w:val="00913D8C"/>
    <w:rsid w:val="0093664E"/>
    <w:rsid w:val="00937918"/>
    <w:rsid w:val="00950A9F"/>
    <w:rsid w:val="009B3C1E"/>
    <w:rsid w:val="009C0B22"/>
    <w:rsid w:val="009C261F"/>
    <w:rsid w:val="00A032D3"/>
    <w:rsid w:val="00A35EE3"/>
    <w:rsid w:val="00A44BF3"/>
    <w:rsid w:val="00A8311A"/>
    <w:rsid w:val="00A86A61"/>
    <w:rsid w:val="00A91DCD"/>
    <w:rsid w:val="00AB4547"/>
    <w:rsid w:val="00AB6534"/>
    <w:rsid w:val="00AD5A44"/>
    <w:rsid w:val="00AE1C07"/>
    <w:rsid w:val="00AE31EC"/>
    <w:rsid w:val="00AE7F4A"/>
    <w:rsid w:val="00B13DDB"/>
    <w:rsid w:val="00B37990"/>
    <w:rsid w:val="00B615F3"/>
    <w:rsid w:val="00B66FD5"/>
    <w:rsid w:val="00B773BC"/>
    <w:rsid w:val="00B95AAC"/>
    <w:rsid w:val="00B97A21"/>
    <w:rsid w:val="00B97A8A"/>
    <w:rsid w:val="00BD4DDF"/>
    <w:rsid w:val="00BF2048"/>
    <w:rsid w:val="00BF68C8"/>
    <w:rsid w:val="00C10296"/>
    <w:rsid w:val="00C1726E"/>
    <w:rsid w:val="00C27F02"/>
    <w:rsid w:val="00C5520F"/>
    <w:rsid w:val="00C937FA"/>
    <w:rsid w:val="00CB7B6D"/>
    <w:rsid w:val="00CC7BCF"/>
    <w:rsid w:val="00CE7FE6"/>
    <w:rsid w:val="00CF2697"/>
    <w:rsid w:val="00D3677B"/>
    <w:rsid w:val="00D514AB"/>
    <w:rsid w:val="00D53D12"/>
    <w:rsid w:val="00D57D42"/>
    <w:rsid w:val="00DB44DE"/>
    <w:rsid w:val="00DD0509"/>
    <w:rsid w:val="00DE5009"/>
    <w:rsid w:val="00E16C7A"/>
    <w:rsid w:val="00E33E1B"/>
    <w:rsid w:val="00E470D6"/>
    <w:rsid w:val="00E763BF"/>
    <w:rsid w:val="00EA5207"/>
    <w:rsid w:val="00EC67A8"/>
    <w:rsid w:val="00ED09B4"/>
    <w:rsid w:val="00F1515C"/>
    <w:rsid w:val="00F22A16"/>
    <w:rsid w:val="00F40DCE"/>
    <w:rsid w:val="00F53686"/>
    <w:rsid w:val="00F63905"/>
    <w:rsid w:val="00F95183"/>
    <w:rsid w:val="00FB2969"/>
    <w:rsid w:val="00FB2C61"/>
    <w:rsid w:val="00FB2D88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7332A-A28C-4B0C-8225-B686C70E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BC"/>
  </w:style>
  <w:style w:type="paragraph" w:styleId="Nagwek4">
    <w:name w:val="heading 4"/>
    <w:basedOn w:val="Normalny"/>
    <w:next w:val="Normalny"/>
    <w:link w:val="Nagwek4Znak"/>
    <w:qFormat/>
    <w:rsid w:val="004778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77820"/>
    <w:rPr>
      <w:rFonts w:ascii="Times New Roman" w:eastAsia="Times New Roman" w:hAnsi="Times New Roman" w:cs="Times New Roman"/>
      <w:sz w:val="2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77820"/>
  </w:style>
  <w:style w:type="table" w:styleId="Tabela-Siatka">
    <w:name w:val="Table Grid"/>
    <w:basedOn w:val="Standardowy"/>
    <w:rsid w:val="004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477820"/>
    <w:pPr>
      <w:spacing w:after="0" w:line="240" w:lineRule="atLeast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7782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77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7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778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82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477820"/>
  </w:style>
  <w:style w:type="paragraph" w:styleId="Nagwek">
    <w:name w:val="header"/>
    <w:basedOn w:val="Normalny"/>
    <w:link w:val="NagwekZnak"/>
    <w:uiPriority w:val="99"/>
    <w:rsid w:val="00477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778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477820"/>
    <w:rPr>
      <w:b/>
      <w:bCs/>
    </w:rPr>
  </w:style>
  <w:style w:type="character" w:styleId="Odwoaniedokomentarza">
    <w:name w:val="annotation reference"/>
    <w:rsid w:val="00477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7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7782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7782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47782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782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477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7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782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477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477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rsid w:val="004E1EA4"/>
  </w:style>
  <w:style w:type="table" w:customStyle="1" w:styleId="Tabela-Siatka1">
    <w:name w:val="Tabela - Siatka1"/>
    <w:basedOn w:val="Standardowy"/>
    <w:next w:val="Tabela-Siatka"/>
    <w:rsid w:val="004E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rsid w:val="004E1EA4"/>
  </w:style>
  <w:style w:type="table" w:customStyle="1" w:styleId="Tabela-Siatka2">
    <w:name w:val="Tabela - Siatka2"/>
    <w:basedOn w:val="Standardowy"/>
    <w:next w:val="Tabela-Siatka"/>
    <w:rsid w:val="004E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B68D-A26D-435E-B7FD-32D1999F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43</Pages>
  <Words>10793</Words>
  <Characters>64763</Characters>
  <Application>Microsoft Office Word</Application>
  <DocSecurity>0</DocSecurity>
  <Lines>539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Udycz</dc:creator>
  <cp:keywords/>
  <dc:description/>
  <cp:lastModifiedBy>Monika Udycz</cp:lastModifiedBy>
  <cp:revision>17</cp:revision>
  <cp:lastPrinted>2022-03-02T13:43:00Z</cp:lastPrinted>
  <dcterms:created xsi:type="dcterms:W3CDTF">2022-12-13T09:57:00Z</dcterms:created>
  <dcterms:modified xsi:type="dcterms:W3CDTF">2023-01-27T11:28:00Z</dcterms:modified>
</cp:coreProperties>
</file>