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96" w:rsidRPr="00040ACF" w:rsidRDefault="000A41FC" w:rsidP="00A64EB1">
      <w:pPr>
        <w:ind w:left="2832" w:firstLine="708"/>
        <w:rPr>
          <w:b/>
        </w:rPr>
      </w:pPr>
      <w:r>
        <w:rPr>
          <w:b/>
        </w:rPr>
        <w:t xml:space="preserve">  </w:t>
      </w:r>
      <w:r w:rsidR="007C7896" w:rsidRPr="00040ACF">
        <w:rPr>
          <w:b/>
        </w:rPr>
        <w:t xml:space="preserve">ZAPYTANIE OFERTOWE </w:t>
      </w:r>
      <w:r w:rsidR="00BD161A" w:rsidRPr="00040ACF">
        <w:rPr>
          <w:b/>
        </w:rPr>
        <w:t>CIT01</w:t>
      </w:r>
    </w:p>
    <w:p w:rsidR="007C7896" w:rsidRPr="007C7896" w:rsidRDefault="007C7896" w:rsidP="007C7896"/>
    <w:p w:rsidR="007C7896" w:rsidRPr="007C7896" w:rsidRDefault="00AA30D5" w:rsidP="007C7896">
      <w:r>
        <w:t>ZAMAWIAJĄCY</w:t>
      </w:r>
    </w:p>
    <w:p w:rsidR="007C7896" w:rsidRPr="007C7896" w:rsidRDefault="007C7896" w:rsidP="00AA30D5">
      <w:pPr>
        <w:spacing w:after="0"/>
      </w:pPr>
      <w:r w:rsidRPr="007C7896">
        <w:t xml:space="preserve">SP ZOZ Szpital Uniwersytecki w Krakowie </w:t>
      </w:r>
    </w:p>
    <w:p w:rsidR="007C7896" w:rsidRPr="007C7896" w:rsidRDefault="007C7896" w:rsidP="00AA30D5">
      <w:pPr>
        <w:spacing w:after="0"/>
      </w:pPr>
      <w:r w:rsidRPr="007C7896">
        <w:t xml:space="preserve">ul. Marii </w:t>
      </w:r>
      <w:proofErr w:type="spellStart"/>
      <w:r w:rsidRPr="007C7896">
        <w:t>Orwid</w:t>
      </w:r>
      <w:proofErr w:type="spellEnd"/>
      <w:r w:rsidRPr="007C7896">
        <w:t xml:space="preserve"> 11</w:t>
      </w:r>
    </w:p>
    <w:p w:rsidR="007C7896" w:rsidRPr="007C7896" w:rsidRDefault="007C7896" w:rsidP="00AA30D5">
      <w:pPr>
        <w:spacing w:after="0"/>
      </w:pPr>
      <w:r w:rsidRPr="007C7896">
        <w:t>30-688 Kraków</w:t>
      </w:r>
    </w:p>
    <w:p w:rsidR="007C7896" w:rsidRPr="007C7896" w:rsidRDefault="007C7896" w:rsidP="007C7896"/>
    <w:p w:rsidR="007C7896" w:rsidRPr="007C7896" w:rsidRDefault="007C7896" w:rsidP="00AA30D5">
      <w:pPr>
        <w:jc w:val="both"/>
      </w:pPr>
      <w:r w:rsidRPr="007C7896">
        <w:t>Zapytanie ofertowe realizowane w ramach zadania pn. Organizacja wydarzenia branżowego w  formie stacjonarnej tj. konferencji pn. „Badania kliniczne – od teorii do prakty</w:t>
      </w:r>
      <w:r w:rsidR="00AA30D5">
        <w:t>ki” w dniu 14 stycznia 2025r. w </w:t>
      </w:r>
      <w:r w:rsidRPr="007C7896">
        <w:t xml:space="preserve">Szpitalu Uniwersyteckim w Krakowie (ul. M. Jakubowskiego 2, 30-688 Kraków), </w:t>
      </w:r>
      <w:r w:rsidR="000D55FD">
        <w:t>realizowanego w </w:t>
      </w:r>
      <w:r w:rsidRPr="007C7896">
        <w:t xml:space="preserve">ramach projektu pn. „Stworzenie Jagiellońskiego Centrum Wsparcia Badań Klinicznych” w ramach Działania 4.2. Rozwój sieci Centrów Wsparcia Badań Klinicznych z </w:t>
      </w:r>
      <w:r w:rsidR="000D55FD">
        <w:t>Rządowego Planu Rozwoju Sektora </w:t>
      </w:r>
      <w:r w:rsidRPr="007C7896">
        <w:t>Biomedycznego na lata 2022-2031, finansowanego ze śro</w:t>
      </w:r>
      <w:r w:rsidR="00AA30D5">
        <w:t>dków Krajowego Planu Odbudowy i </w:t>
      </w:r>
      <w:r w:rsidRPr="007C7896">
        <w:t>Zwiększania Odporności. Numer umowy: KPOD.07.07-IW.07-0238/24</w:t>
      </w:r>
    </w:p>
    <w:p w:rsidR="007C7896" w:rsidRPr="007C7896" w:rsidRDefault="007C7896" w:rsidP="00AA30D5">
      <w:pPr>
        <w:jc w:val="both"/>
      </w:pPr>
      <w:r w:rsidRPr="007C7896">
        <w:t xml:space="preserve">OPIS PRZEDMIOTU ZAPYTANIA OFERTOWEGO  </w:t>
      </w:r>
    </w:p>
    <w:p w:rsidR="00AE7568" w:rsidRDefault="007C7896" w:rsidP="00AE7568">
      <w:pPr>
        <w:jc w:val="both"/>
      </w:pPr>
      <w:r w:rsidRPr="007C7896">
        <w:t xml:space="preserve">Przedmiotem zapytania ofertowego jest </w:t>
      </w:r>
      <w:r w:rsidRPr="007C7896">
        <w:rPr>
          <w:b/>
          <w:bCs/>
        </w:rPr>
        <w:t>przygotowanie oraz wygłoszenie wykładu</w:t>
      </w:r>
      <w:r w:rsidR="00AA30D5">
        <w:t xml:space="preserve"> z zak</w:t>
      </w:r>
      <w:r w:rsidR="00AE7568">
        <w:t xml:space="preserve">resu obszaru badań klinicznych w ramach jednego (lub więcej) poniższych pakietów. </w:t>
      </w:r>
    </w:p>
    <w:p w:rsidR="00AA30D5" w:rsidRPr="00AE7568" w:rsidRDefault="00AA30D5" w:rsidP="00BC02F3">
      <w:pPr>
        <w:rPr>
          <w:bCs/>
        </w:rPr>
      </w:pPr>
      <w:r w:rsidRPr="00AE7568">
        <w:rPr>
          <w:bCs/>
        </w:rPr>
        <w:t xml:space="preserve">PAKIET 1 – </w:t>
      </w:r>
      <w:r w:rsidR="00BC02F3" w:rsidRPr="00AE7568">
        <w:rPr>
          <w:bCs/>
        </w:rPr>
        <w:t>GCP R3 w praktyce</w:t>
      </w:r>
      <w:r w:rsidR="000E30FD" w:rsidRPr="00AE7568">
        <w:rPr>
          <w:bCs/>
        </w:rPr>
        <w:t>. A</w:t>
      </w:r>
      <w:r w:rsidR="00BC02F3" w:rsidRPr="00AE7568">
        <w:rPr>
          <w:bCs/>
        </w:rPr>
        <w:t xml:space="preserve">ktualne wytyczne. </w:t>
      </w:r>
    </w:p>
    <w:p w:rsidR="00BC02F3" w:rsidRPr="00AE7568" w:rsidRDefault="00AA30D5" w:rsidP="00AA30D5">
      <w:pPr>
        <w:jc w:val="both"/>
        <w:rPr>
          <w:bCs/>
        </w:rPr>
      </w:pPr>
      <w:r w:rsidRPr="00AE7568">
        <w:rPr>
          <w:bCs/>
        </w:rPr>
        <w:t xml:space="preserve">PAKIET 2 – </w:t>
      </w:r>
      <w:r w:rsidR="000A41FC" w:rsidRPr="00AE7568">
        <w:rPr>
          <w:bCs/>
        </w:rPr>
        <w:t xml:space="preserve">Prowadzenie źródłowej dokumentacji medycznej zgodnie z GCP. </w:t>
      </w:r>
    </w:p>
    <w:p w:rsidR="00BC02F3" w:rsidRPr="00AE7568" w:rsidRDefault="00AA30D5" w:rsidP="00AA30D5">
      <w:pPr>
        <w:jc w:val="both"/>
        <w:rPr>
          <w:bCs/>
        </w:rPr>
      </w:pPr>
      <w:r w:rsidRPr="00AE7568">
        <w:rPr>
          <w:bCs/>
        </w:rPr>
        <w:t xml:space="preserve">PAKIET 3 – </w:t>
      </w:r>
      <w:r w:rsidR="00BC02F3" w:rsidRPr="00AE7568">
        <w:rPr>
          <w:bCs/>
        </w:rPr>
        <w:t>Elektroniczna dokumentacja</w:t>
      </w:r>
      <w:r w:rsidR="000E30FD" w:rsidRPr="00AE7568">
        <w:rPr>
          <w:bCs/>
        </w:rPr>
        <w:t xml:space="preserve"> –</w:t>
      </w:r>
      <w:r w:rsidR="00BC02F3" w:rsidRPr="00AE7568">
        <w:rPr>
          <w:bCs/>
        </w:rPr>
        <w:t xml:space="preserve"> szanse i zagrożenia w kontekście prowadzenia badań klinicznych. </w:t>
      </w:r>
    </w:p>
    <w:p w:rsidR="00BC02F3" w:rsidRPr="00AE7568" w:rsidRDefault="00AA30D5" w:rsidP="000E30FD">
      <w:pPr>
        <w:jc w:val="both"/>
        <w:rPr>
          <w:bCs/>
        </w:rPr>
      </w:pPr>
      <w:r w:rsidRPr="00AE7568">
        <w:rPr>
          <w:bCs/>
        </w:rPr>
        <w:t xml:space="preserve">PAKIET 4 – </w:t>
      </w:r>
      <w:bookmarkStart w:id="0" w:name="_GoBack"/>
      <w:r w:rsidR="000A41FC" w:rsidRPr="00AE7568">
        <w:rPr>
          <w:bCs/>
        </w:rPr>
        <w:t>Koordynator badania – cichy lider. Jak wspierać Zespół Badawczy i dbać o jakość prowadzonych badań? Jak budować efektywną współpracę w Zespole Badawczym.</w:t>
      </w:r>
      <w:bookmarkEnd w:id="0"/>
    </w:p>
    <w:p w:rsidR="00BC02F3" w:rsidRPr="00AE7568" w:rsidRDefault="00AA30D5" w:rsidP="000E30FD">
      <w:pPr>
        <w:jc w:val="both"/>
        <w:rPr>
          <w:bCs/>
        </w:rPr>
      </w:pPr>
      <w:r w:rsidRPr="00AE7568">
        <w:rPr>
          <w:bCs/>
        </w:rPr>
        <w:t xml:space="preserve">PAKIET 5 – </w:t>
      </w:r>
      <w:r w:rsidR="00BC02F3" w:rsidRPr="00AE7568">
        <w:rPr>
          <w:bCs/>
        </w:rPr>
        <w:t xml:space="preserve">Przygotowanie do wizyt monitorujących w badaniach klinicznych (SQV, SIV, MV, COV). Aktualne trendy w podejściu do monitorowania. </w:t>
      </w:r>
    </w:p>
    <w:p w:rsidR="00BC02F3" w:rsidRPr="00AE7568" w:rsidRDefault="00AA30D5" w:rsidP="000E30FD">
      <w:pPr>
        <w:jc w:val="both"/>
        <w:rPr>
          <w:bCs/>
        </w:rPr>
      </w:pPr>
      <w:r w:rsidRPr="00AE7568">
        <w:rPr>
          <w:bCs/>
        </w:rPr>
        <w:t xml:space="preserve">PAKIET 6 – </w:t>
      </w:r>
      <w:r w:rsidR="00BC02F3" w:rsidRPr="00AE7568">
        <w:rPr>
          <w:bCs/>
        </w:rPr>
        <w:t xml:space="preserve">Świadoma zgoda pacjenta jako kluczowy element prowadzenia badań klinicznych.  </w:t>
      </w:r>
    </w:p>
    <w:p w:rsidR="00BC02F3" w:rsidRPr="00AE7568" w:rsidRDefault="000E30FD" w:rsidP="00AE7568">
      <w:pPr>
        <w:jc w:val="both"/>
        <w:rPr>
          <w:bCs/>
        </w:rPr>
      </w:pPr>
      <w:r w:rsidRPr="00AE7568">
        <w:rPr>
          <w:bCs/>
        </w:rPr>
        <w:t xml:space="preserve">PAKIET 7 – </w:t>
      </w:r>
      <w:r w:rsidR="00BC02F3" w:rsidRPr="00AE7568">
        <w:rPr>
          <w:bCs/>
        </w:rPr>
        <w:t xml:space="preserve">Najczęstsze błędy w badaniach klinicznych. Właściwe przygotowanie ośrodka i zespołu badawczego do audytów zewnętrznych i inspekcji. </w:t>
      </w:r>
    </w:p>
    <w:p w:rsidR="000E30FD" w:rsidRDefault="000E30FD" w:rsidP="007C7896">
      <w:pPr>
        <w:rPr>
          <w:u w:val="single"/>
        </w:rPr>
      </w:pPr>
    </w:p>
    <w:p w:rsidR="004D2A8E" w:rsidRPr="004D2A8E" w:rsidRDefault="004D2A8E" w:rsidP="004D2A8E">
      <w:pPr>
        <w:rPr>
          <w:u w:val="single"/>
        </w:rPr>
      </w:pPr>
      <w:r>
        <w:rPr>
          <w:u w:val="single"/>
        </w:rPr>
        <w:t>WYMAGANIA WOBEC WYKONAWCÓW</w:t>
      </w:r>
      <w:r w:rsidRPr="004D2A8E">
        <w:rPr>
          <w:u w:val="single"/>
        </w:rPr>
        <w:t xml:space="preserve">: </w:t>
      </w:r>
    </w:p>
    <w:p w:rsidR="004D2A8E" w:rsidRPr="004D2A8E" w:rsidRDefault="004D2A8E" w:rsidP="004D2A8E">
      <w:r w:rsidRPr="004D2A8E">
        <w:t>W postępowaniu mogą wziąć udział osoby fizyczne lub podmioty gospodarcze które:</w:t>
      </w:r>
    </w:p>
    <w:p w:rsidR="004D2A8E" w:rsidRPr="004D2A8E" w:rsidRDefault="004D2A8E" w:rsidP="004D2A8E">
      <w:pPr>
        <w:numPr>
          <w:ilvl w:val="0"/>
          <w:numId w:val="5"/>
        </w:numPr>
      </w:pPr>
      <w:r w:rsidRPr="004D2A8E">
        <w:t>Posiadają doświadczenie gwarantujące wykonanie przedmiotu zamówienia (np. praktyka, prowadzenie szkoleń, publikacje).</w:t>
      </w:r>
    </w:p>
    <w:p w:rsidR="004D2A8E" w:rsidRDefault="004D2A8E" w:rsidP="004D2A8E">
      <w:pPr>
        <w:numPr>
          <w:ilvl w:val="0"/>
          <w:numId w:val="5"/>
        </w:numPr>
      </w:pPr>
      <w:r w:rsidRPr="004D2A8E">
        <w:t>Zapewniają realizację wykładu w wyznaczonym terminie.</w:t>
      </w:r>
    </w:p>
    <w:p w:rsidR="004B38B2" w:rsidRDefault="004B38B2" w:rsidP="004B38B2"/>
    <w:p w:rsidR="004B38B2" w:rsidRPr="004B38B2" w:rsidRDefault="004B38B2" w:rsidP="004B38B2">
      <w:pPr>
        <w:rPr>
          <w:u w:val="single"/>
        </w:rPr>
      </w:pPr>
      <w:r w:rsidRPr="004B38B2">
        <w:rPr>
          <w:u w:val="single"/>
        </w:rPr>
        <w:lastRenderedPageBreak/>
        <w:t xml:space="preserve">OBOWIĄZKI WYKONAWCY: </w:t>
      </w:r>
    </w:p>
    <w:p w:rsidR="004B38B2" w:rsidRDefault="00AE7568" w:rsidP="004B38B2">
      <w:r>
        <w:t>W zakresie wybranego pakietu, Wykonawca zobowiązuje się do</w:t>
      </w:r>
      <w:r w:rsidR="004B38B2">
        <w:t>:</w:t>
      </w:r>
    </w:p>
    <w:p w:rsidR="004B38B2" w:rsidRDefault="004B38B2" w:rsidP="004B38B2">
      <w:r>
        <w:t>1.</w:t>
      </w:r>
      <w:r>
        <w:tab/>
        <w:t>Opracowania autorskiej prezentacji, zgodnej z aktualnymi wytycznymi ICH GCP R3.</w:t>
      </w:r>
    </w:p>
    <w:p w:rsidR="004B38B2" w:rsidRDefault="004B38B2" w:rsidP="004B38B2">
      <w:r>
        <w:t>2.</w:t>
      </w:r>
      <w:r>
        <w:tab/>
        <w:t xml:space="preserve">Wygłoszenia wykładu w formie stacjonarnej o czasie trwania: ok. 40 minut </w:t>
      </w:r>
    </w:p>
    <w:p w:rsidR="004B38B2" w:rsidRPr="004D2A8E" w:rsidRDefault="004B38B2" w:rsidP="004B38B2">
      <w:r>
        <w:t>3.</w:t>
      </w:r>
      <w:r>
        <w:tab/>
        <w:t>Udzielenia odpowiedzi na pytania uczestników po zakończeniu wykładu.</w:t>
      </w:r>
    </w:p>
    <w:p w:rsidR="004B38B2" w:rsidRDefault="004B38B2" w:rsidP="007C7896">
      <w:pPr>
        <w:rPr>
          <w:u w:val="single"/>
        </w:rPr>
      </w:pPr>
    </w:p>
    <w:p w:rsidR="007C7896" w:rsidRPr="007C7896" w:rsidRDefault="000E30FD" w:rsidP="007C7896">
      <w:r>
        <w:rPr>
          <w:u w:val="single"/>
        </w:rPr>
        <w:t>TERMIN REALIZACJI USŁUGI</w:t>
      </w:r>
      <w:r>
        <w:t>:</w:t>
      </w:r>
      <w:r w:rsidR="00EF0CEA">
        <w:t xml:space="preserve"> 14 stycznia 2026</w:t>
      </w:r>
      <w:r>
        <w:t xml:space="preserve"> </w:t>
      </w:r>
      <w:r w:rsidR="007C7896" w:rsidRPr="007C7896">
        <w:t xml:space="preserve">r.  </w:t>
      </w:r>
    </w:p>
    <w:p w:rsidR="000E30FD" w:rsidRPr="007C7896" w:rsidRDefault="000E30FD" w:rsidP="007C7896">
      <w:r>
        <w:rPr>
          <w:u w:val="single"/>
        </w:rPr>
        <w:t>FORMA ROZLICZENIA</w:t>
      </w:r>
      <w:r w:rsidR="007C7896" w:rsidRPr="007C7896">
        <w:t>: faktura/rachunek</w:t>
      </w:r>
    </w:p>
    <w:p w:rsidR="000E30FD" w:rsidRPr="004B38B2" w:rsidRDefault="000E30FD" w:rsidP="004B38B2">
      <w:pPr>
        <w:rPr>
          <w:u w:val="single"/>
        </w:rPr>
      </w:pPr>
      <w:r>
        <w:rPr>
          <w:u w:val="single"/>
        </w:rPr>
        <w:t>KRYTERIA OCENY OFERT</w:t>
      </w:r>
      <w:r w:rsidR="007C7896" w:rsidRPr="007C7896">
        <w:rPr>
          <w:u w:val="single"/>
        </w:rPr>
        <w:t>:</w:t>
      </w:r>
      <w:r w:rsidR="004B38B2">
        <w:rPr>
          <w:u w:val="single"/>
        </w:rPr>
        <w:t xml:space="preserve"> </w:t>
      </w:r>
      <w:r w:rsidR="004B38B2" w:rsidRPr="004B38B2">
        <w:t xml:space="preserve"> c</w:t>
      </w:r>
      <w:r w:rsidR="007C7896" w:rsidRPr="004B38B2">
        <w:t>ena</w:t>
      </w:r>
      <w:r w:rsidR="007C7896" w:rsidRPr="007C7896">
        <w:t xml:space="preserve"> brutto za realizację </w:t>
      </w:r>
      <w:r w:rsidR="00AD5035">
        <w:t>pakietu</w:t>
      </w:r>
      <w:r w:rsidR="007C7896" w:rsidRPr="007C7896">
        <w:t xml:space="preserve"> – 100%</w:t>
      </w:r>
      <w:r w:rsidR="009607D7">
        <w:t>*</w:t>
      </w:r>
    </w:p>
    <w:p w:rsidR="007C7896" w:rsidRPr="007C7896" w:rsidRDefault="007C7896" w:rsidP="007C7896"/>
    <w:p w:rsidR="007C7896" w:rsidRPr="007C7896" w:rsidRDefault="004B38B2" w:rsidP="007C7896">
      <w:pPr>
        <w:rPr>
          <w:bCs/>
          <w:u w:val="single"/>
        </w:rPr>
      </w:pPr>
      <w:r>
        <w:rPr>
          <w:bCs/>
          <w:u w:val="single"/>
        </w:rPr>
        <w:t xml:space="preserve">SPOSÓB I TERMIN ZŁOŻENIA OFERTY </w:t>
      </w:r>
    </w:p>
    <w:p w:rsidR="00FF6BB3" w:rsidRDefault="00BD161A" w:rsidP="004B38B2">
      <w:pPr>
        <w:jc w:val="both"/>
      </w:pPr>
      <w:r>
        <w:t>Ofertę</w:t>
      </w:r>
      <w:r w:rsidR="004B38B2">
        <w:t xml:space="preserve"> należy złożyć </w:t>
      </w:r>
      <w:r w:rsidR="00FF6BB3">
        <w:t>na wzorze zgodnym z Załącznikiem</w:t>
      </w:r>
      <w:r w:rsidR="0047238D">
        <w:t xml:space="preserve"> nr 1 tj.</w:t>
      </w:r>
      <w:r w:rsidR="004B38B2">
        <w:t xml:space="preserve"> </w:t>
      </w:r>
      <w:r>
        <w:t>FORMULARZU OFERTOWYM</w:t>
      </w:r>
      <w:r w:rsidR="004B38B2">
        <w:t xml:space="preserve"> </w:t>
      </w:r>
      <w:r w:rsidR="0047238D">
        <w:t>DO ZAPYTANIA OFERTOWEGO CIT01</w:t>
      </w:r>
      <w:r w:rsidR="004B38B2">
        <w:t xml:space="preserve">, </w:t>
      </w:r>
      <w:r w:rsidR="00FF6BB3">
        <w:t>poprzez:</w:t>
      </w:r>
    </w:p>
    <w:p w:rsidR="00FF6BB3" w:rsidRDefault="00FF6BB3" w:rsidP="00FF6BB3">
      <w:pPr>
        <w:pStyle w:val="Akapitzlist"/>
        <w:numPr>
          <w:ilvl w:val="0"/>
          <w:numId w:val="3"/>
        </w:numPr>
        <w:jc w:val="both"/>
      </w:pPr>
      <w:r>
        <w:t>U</w:t>
      </w:r>
      <w:r w:rsidR="00C63E3D">
        <w:t>zupełnienie infor</w:t>
      </w:r>
      <w:r w:rsidR="00AE7568">
        <w:t>macji o</w:t>
      </w:r>
      <w:r w:rsidR="00C63E3D">
        <w:t xml:space="preserve"> proponowanej</w:t>
      </w:r>
      <w:r w:rsidR="00AE7568">
        <w:t xml:space="preserve"> cenie</w:t>
      </w:r>
      <w:r w:rsidR="00C63E3D">
        <w:t xml:space="preserve"> brutto przy </w:t>
      </w:r>
      <w:r w:rsidR="00A87023">
        <w:t>numerze</w:t>
      </w:r>
      <w:r w:rsidR="00AE7568">
        <w:t xml:space="preserve"> wybranego pakietu (</w:t>
      </w:r>
      <w:r w:rsidR="00C63E3D" w:rsidRPr="00C63E3D">
        <w:t xml:space="preserve">Wykonawca, poprzez </w:t>
      </w:r>
      <w:r w:rsidR="00AE7568">
        <w:t xml:space="preserve">uzupełnienie danych o proponowanej cenie brutto za </w:t>
      </w:r>
      <w:r w:rsidR="00C63E3D" w:rsidRPr="00C63E3D">
        <w:t xml:space="preserve">przy </w:t>
      </w:r>
      <w:r w:rsidR="00C63E3D">
        <w:t>danym pakiecie</w:t>
      </w:r>
      <w:r w:rsidR="00C63E3D" w:rsidRPr="00C63E3D">
        <w:t>, deklaruje gotowość oraz zobowiązuje się do realizacji zakresu objętego danym pakietem</w:t>
      </w:r>
      <w:r>
        <w:t>)</w:t>
      </w:r>
      <w:r w:rsidR="00AE7568">
        <w:t xml:space="preserve">. </w:t>
      </w:r>
    </w:p>
    <w:p w:rsidR="00FF6BB3" w:rsidRDefault="00FF6BB3" w:rsidP="00FF6BB3">
      <w:pPr>
        <w:numPr>
          <w:ilvl w:val="0"/>
          <w:numId w:val="3"/>
        </w:numPr>
        <w:jc w:val="both"/>
      </w:pPr>
      <w:r>
        <w:t xml:space="preserve">Złożenie Oświadczenia o doświadczeniu w obszarze badań klinicznych odpowiadającemu przedmiotowi zapytania ofertowego w zakresie danego pakietu. </w:t>
      </w:r>
    </w:p>
    <w:p w:rsidR="00FF6BB3" w:rsidRDefault="00FF6BB3" w:rsidP="00FF6BB3">
      <w:pPr>
        <w:numPr>
          <w:ilvl w:val="0"/>
          <w:numId w:val="3"/>
        </w:numPr>
      </w:pPr>
      <w:r>
        <w:t xml:space="preserve">Przedstawieniu opisu doświadczenia, o którym mowa powyżej. </w:t>
      </w:r>
    </w:p>
    <w:p w:rsidR="007C7896" w:rsidRPr="007C7896" w:rsidRDefault="007C7896" w:rsidP="00FF6BB3">
      <w:pPr>
        <w:ind w:left="720"/>
      </w:pPr>
      <w:r w:rsidRPr="007C7896">
        <w:t>Informację o dostępności w podanym terminie</w:t>
      </w:r>
    </w:p>
    <w:p w:rsidR="007C7896" w:rsidRDefault="007C7896" w:rsidP="007C7896">
      <w:pPr>
        <w:numPr>
          <w:ilvl w:val="0"/>
          <w:numId w:val="3"/>
        </w:numPr>
      </w:pPr>
      <w:r w:rsidRPr="007C7896">
        <w:t>Dane kontaktowe</w:t>
      </w:r>
    </w:p>
    <w:p w:rsidR="004B38B2" w:rsidRPr="007C7896" w:rsidRDefault="004B38B2" w:rsidP="00BD161A"/>
    <w:p w:rsidR="007C7896" w:rsidRPr="007C7896" w:rsidRDefault="007C7896" w:rsidP="00AD5035">
      <w:pPr>
        <w:jc w:val="both"/>
      </w:pPr>
      <w:r w:rsidRPr="007C7896">
        <w:t>Ofertę na załączonym formularzu o</w:t>
      </w:r>
      <w:r w:rsidR="00AD5035">
        <w:t xml:space="preserve">fertowym </w:t>
      </w:r>
      <w:r w:rsidRPr="007C7896">
        <w:t>należy przesłać na adres e-mail:</w:t>
      </w:r>
      <w:r w:rsidR="00AD5035">
        <w:t xml:space="preserve"> </w:t>
      </w:r>
      <w:hyperlink r:id="rId7" w:history="1">
        <w:r w:rsidRPr="007C7896">
          <w:rPr>
            <w:rStyle w:val="Hipercze"/>
          </w:rPr>
          <w:t>bzoltowska@su.krakow.pl</w:t>
        </w:r>
      </w:hyperlink>
      <w:r w:rsidRPr="007C7896">
        <w:t xml:space="preserve"> </w:t>
      </w:r>
    </w:p>
    <w:p w:rsidR="007C7896" w:rsidRPr="007C7896" w:rsidRDefault="007C7896" w:rsidP="007C7896">
      <w:r w:rsidRPr="007C7896">
        <w:t xml:space="preserve">Termin składania ofert: </w:t>
      </w:r>
      <w:r w:rsidRPr="007C7896">
        <w:rPr>
          <w:b/>
          <w:bCs/>
        </w:rPr>
        <w:t>[15 grudnia</w:t>
      </w:r>
      <w:r w:rsidR="00AD5035">
        <w:rPr>
          <w:b/>
          <w:bCs/>
        </w:rPr>
        <w:t xml:space="preserve"> 2025 r.</w:t>
      </w:r>
      <w:r w:rsidRPr="007C7896">
        <w:rPr>
          <w:b/>
          <w:bCs/>
        </w:rPr>
        <w:t>, godzina 15:00]</w:t>
      </w:r>
    </w:p>
    <w:p w:rsidR="007C7896" w:rsidRPr="007C7896" w:rsidRDefault="007C7896" w:rsidP="007C7896">
      <w:r w:rsidRPr="007C7896">
        <w:t>Oferta powinna być opatrzona podpisem odręcznym i zeskanowana lub opatrzona kwalifikowanym podpisem elektronicznym.</w:t>
      </w:r>
    </w:p>
    <w:p w:rsidR="007C7896" w:rsidRPr="007C7896" w:rsidRDefault="007C7896" w:rsidP="007C7896"/>
    <w:p w:rsidR="007C7896" w:rsidRPr="007C7896" w:rsidRDefault="009607D7" w:rsidP="007C7896">
      <w:r>
        <w:t xml:space="preserve">*W </w:t>
      </w:r>
      <w:r w:rsidR="00A44B00" w:rsidRPr="00A44B00">
        <w:t xml:space="preserve">przypadku złożenia tożsamych ofert cenowych na dany pakiet </w:t>
      </w:r>
      <w:r w:rsidR="00A44B00">
        <w:t xml:space="preserve">przez więcej niż jednego Wykonawcę, Zamawiający przeprowadzi rozmowy kwalifikacyjne </w:t>
      </w:r>
      <w:r w:rsidR="00A44B00" w:rsidRPr="00A44B00">
        <w:t>z Oferentami w celu dokonania wyboru najkorzystniejszej oferty</w:t>
      </w:r>
      <w:r w:rsidR="00A44B00">
        <w:t>.</w:t>
      </w:r>
    </w:p>
    <w:p w:rsidR="009F1887" w:rsidRDefault="009F1887"/>
    <w:sectPr w:rsidR="009F18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75" w:rsidRDefault="001E7E75" w:rsidP="001921FD">
      <w:pPr>
        <w:spacing w:after="0" w:line="240" w:lineRule="auto"/>
      </w:pPr>
      <w:r>
        <w:separator/>
      </w:r>
    </w:p>
  </w:endnote>
  <w:endnote w:type="continuationSeparator" w:id="0">
    <w:p w:rsidR="001E7E75" w:rsidRDefault="001E7E75" w:rsidP="0019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D" w:rsidRPr="001921FD" w:rsidRDefault="001921FD" w:rsidP="001921FD">
    <w:pPr>
      <w:pStyle w:val="Stopka"/>
    </w:pPr>
    <w:r>
      <w:rPr>
        <w:noProof/>
        <w:lang w:eastAsia="pl-PL"/>
      </w:rPr>
      <w:drawing>
        <wp:inline distT="0" distB="0" distL="0" distR="0" wp14:anchorId="6E204935" wp14:editId="04269ADF">
          <wp:extent cx="5760720" cy="569595"/>
          <wp:effectExtent l="0" t="0" r="0" b="190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75" w:rsidRDefault="001E7E75" w:rsidP="001921FD">
      <w:pPr>
        <w:spacing w:after="0" w:line="240" w:lineRule="auto"/>
      </w:pPr>
      <w:r>
        <w:separator/>
      </w:r>
    </w:p>
  </w:footnote>
  <w:footnote w:type="continuationSeparator" w:id="0">
    <w:p w:rsidR="001E7E75" w:rsidRDefault="001E7E75" w:rsidP="0019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D" w:rsidRDefault="001921FD">
    <w:pPr>
      <w:pStyle w:val="Nagwek"/>
    </w:pPr>
    <w:r w:rsidRPr="001921FD">
      <w:rPr>
        <w:noProof/>
        <w:lang w:eastAsia="pl-PL"/>
      </w:rPr>
      <w:drawing>
        <wp:inline distT="0" distB="0" distL="0" distR="0">
          <wp:extent cx="1401955" cy="662940"/>
          <wp:effectExtent l="0" t="0" r="825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314" cy="67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0ACF">
      <w:t xml:space="preserve">                                                                                                   </w:t>
    </w:r>
    <w:r w:rsidR="00040ACF">
      <w:rPr>
        <w:noProof/>
        <w:lang w:eastAsia="pl-PL"/>
      </w:rPr>
      <w:drawing>
        <wp:inline distT="0" distB="0" distL="0" distR="0" wp14:anchorId="560F0925" wp14:editId="19DEA377">
          <wp:extent cx="1171575" cy="645024"/>
          <wp:effectExtent l="0" t="0" r="0" b="3175"/>
          <wp:docPr id="3" name="Obraz 3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353" cy="657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358C2"/>
    <w:multiLevelType w:val="hybridMultilevel"/>
    <w:tmpl w:val="82F2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29BC"/>
    <w:multiLevelType w:val="hybridMultilevel"/>
    <w:tmpl w:val="8434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807D8"/>
    <w:multiLevelType w:val="hybridMultilevel"/>
    <w:tmpl w:val="F92830F2"/>
    <w:lvl w:ilvl="0" w:tplc="C42A36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4AEF"/>
    <w:multiLevelType w:val="multilevel"/>
    <w:tmpl w:val="DCC870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4C144DDE"/>
    <w:multiLevelType w:val="hybridMultilevel"/>
    <w:tmpl w:val="02F0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30CD"/>
    <w:multiLevelType w:val="multilevel"/>
    <w:tmpl w:val="C12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B6A66"/>
    <w:multiLevelType w:val="hybridMultilevel"/>
    <w:tmpl w:val="DD745FD8"/>
    <w:lvl w:ilvl="0" w:tplc="430C76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03"/>
    <w:rsid w:val="00040ACF"/>
    <w:rsid w:val="000A41FC"/>
    <w:rsid w:val="000D55FD"/>
    <w:rsid w:val="000E30FD"/>
    <w:rsid w:val="001921FD"/>
    <w:rsid w:val="001E7E75"/>
    <w:rsid w:val="0047238D"/>
    <w:rsid w:val="004B38B2"/>
    <w:rsid w:val="004D2A8E"/>
    <w:rsid w:val="00730A06"/>
    <w:rsid w:val="007C7896"/>
    <w:rsid w:val="0088467A"/>
    <w:rsid w:val="00943388"/>
    <w:rsid w:val="009607D7"/>
    <w:rsid w:val="009F1887"/>
    <w:rsid w:val="00A44B00"/>
    <w:rsid w:val="00A64EB1"/>
    <w:rsid w:val="00A87023"/>
    <w:rsid w:val="00AA30D5"/>
    <w:rsid w:val="00AD5035"/>
    <w:rsid w:val="00AE7568"/>
    <w:rsid w:val="00BC02F3"/>
    <w:rsid w:val="00BD161A"/>
    <w:rsid w:val="00C63E3D"/>
    <w:rsid w:val="00E84103"/>
    <w:rsid w:val="00EF0CEA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D013"/>
  <w15:chartTrackingRefBased/>
  <w15:docId w15:val="{5FDB9446-1BE0-413A-9509-B68C849D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1FD"/>
  </w:style>
  <w:style w:type="paragraph" w:styleId="Stopka">
    <w:name w:val="footer"/>
    <w:basedOn w:val="Normalny"/>
    <w:link w:val="StopkaZnak"/>
    <w:uiPriority w:val="99"/>
    <w:unhideWhenUsed/>
    <w:rsid w:val="0019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1FD"/>
  </w:style>
  <w:style w:type="character" w:styleId="Hipercze">
    <w:name w:val="Hyperlink"/>
    <w:basedOn w:val="Domylnaczcionkaakapitu"/>
    <w:uiPriority w:val="99"/>
    <w:unhideWhenUsed/>
    <w:rsid w:val="007C78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6B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B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B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oltowska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Konopka</dc:creator>
  <cp:keywords/>
  <dc:description/>
  <cp:lastModifiedBy>Barbara Żółtowska</cp:lastModifiedBy>
  <cp:revision>3</cp:revision>
  <dcterms:created xsi:type="dcterms:W3CDTF">2025-12-04T07:09:00Z</dcterms:created>
  <dcterms:modified xsi:type="dcterms:W3CDTF">2025-12-04T09:33:00Z</dcterms:modified>
</cp:coreProperties>
</file>