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CC" w:rsidRPr="00CD4E6A" w:rsidRDefault="009E5E9B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-45085</wp:posOffset>
                </wp:positionV>
                <wp:extent cx="3619500" cy="1209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B75" w:rsidRDefault="00C24B75">
                            <w:pPr>
                              <w:pStyle w:val="Nagwek1"/>
                              <w:rPr>
                                <w:rFonts w:ascii="Vineta BT" w:hAnsi="Vineta BT" w:cs="Vineta BT"/>
                                <w:b w:val="0"/>
                                <w:bCs w:val="0"/>
                                <w:color w:val="0000FF"/>
                              </w:rPr>
                            </w:pPr>
                          </w:p>
                          <w:p w:rsidR="00C24B75" w:rsidRPr="00421EA6" w:rsidRDefault="00C24B75">
                            <w:pPr>
                              <w:pStyle w:val="Nagwek1"/>
                              <w:rPr>
                                <w:rFonts w:ascii="Vineta BT" w:hAnsi="Vineta BT" w:cs="Vineta BT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421EA6">
                              <w:rPr>
                                <w:rFonts w:ascii="Vineta BT" w:hAnsi="Vineta BT" w:cs="Vineta BT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SZPITAL UNIWERSYTECKI W KRAKOWIE</w:t>
                            </w:r>
                          </w:p>
                          <w:p w:rsidR="00C24B75" w:rsidRPr="004D249D" w:rsidRDefault="00C24B75" w:rsidP="00700E68">
                            <w:pPr>
                              <w:pStyle w:val="Nagwek2"/>
                              <w:rPr>
                                <w:caps/>
                                <w:spacing w:val="26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1EA6">
                              <w:rPr>
                                <w:b w:val="0"/>
                                <w:caps/>
                                <w:spacing w:val="26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249D"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Sekcja  Eksploatacji</w:t>
                            </w:r>
                          </w:p>
                          <w:p w:rsidR="00C24B75" w:rsidRPr="00421EA6" w:rsidRDefault="00C24B75" w:rsidP="00296049">
                            <w:pPr>
                              <w:jc w:val="center"/>
                            </w:pPr>
                            <w:r w:rsidRPr="00421EA6">
                              <w:t xml:space="preserve">30-688 Kraków, ul. </w:t>
                            </w:r>
                            <w:r w:rsidRPr="00421EA6">
                              <w:rPr>
                                <w:bCs/>
                              </w:rPr>
                              <w:t>Jakubowskiego 2</w:t>
                            </w:r>
                          </w:p>
                          <w:p w:rsidR="00C24B75" w:rsidRPr="00700E68" w:rsidRDefault="00C24B75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4pt;margin-top:-3.55pt;width:28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07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vksK6cpmCjYsjwtZ/NpvINUh+PGOv+W6w6FSY0t&#10;UB/hye7O+RAOqQ4u4TanpWArIWVc2M36Rlq0IyCTVfz26C/cpArOSodjI+K4A1HCHcEW4o20P5VZ&#10;XqTXeTlZzRbzSbEqppNyni4maVZel7O0KIvb1fcQYFZUrWCMqzuh+EGCWfF3FO+bYRRPFCHqa1xO&#10;8+nI0R+TTOP3uyQ74aEjpehqvDg6kSow+0YxSJtUngg5zpOX4ccqQw0O/1iVqINA/SgCP6wHQAni&#10;WGv2CIqwGvgCbuEZgUmr7TeMemjJGruvW2I5RvKdAlWVWVGEHo6LYjrPYWFPLetTC1EUoGrsMRqn&#10;N37s+62xYtPCTaOOlb4CJTYiauQ5qr1+oe1iMvsnIvT16Tp6PT9kyx8AAAD//wMAUEsDBBQABgAI&#10;AAAAIQAldRaD3gAAAAoBAAAPAAAAZHJzL2Rvd25yZXYueG1sTI/BbsIwDIbvk/YOkZF2mSBlsJZ2&#10;TdE2adOuMB4gbUxb0ThVE2h5+5nTONr+9Pv78+1kO3HBwbeOFCwXEQikypmWagWH36/5BoQPmozu&#10;HKGCK3rYFo8Puc6MG2mHl32oBYeQz7SCJoQ+k9JXDVrtF65H4tvRDVYHHodamkGPHG47+RJFsbS6&#10;Jf7Q6B4/G6xO+7NVcPwZn1/TsfwOh2S3jj90m5TuqtTTbHp/AxFwCv8w3PRZHQp2Kt2ZjBedglUa&#10;s3pQME+WIBhI49uiZHKzWoMscnlfofgDAAD//wMAUEsBAi0AFAAGAAgAAAAhALaDOJL+AAAA4QEA&#10;ABMAAAAAAAAAAAAAAAAAAAAAAFtDb250ZW50X1R5cGVzXS54bWxQSwECLQAUAAYACAAAACEAOP0h&#10;/9YAAACUAQAACwAAAAAAAAAAAAAAAAAvAQAAX3JlbHMvLnJlbHNQSwECLQAUAAYACAAAACEAgGx9&#10;O4MCAAAQBQAADgAAAAAAAAAAAAAAAAAuAgAAZHJzL2Uyb0RvYy54bWxQSwECLQAUAAYACAAAACEA&#10;JXUWg94AAAAKAQAADwAAAAAAAAAAAAAAAADdBAAAZHJzL2Rvd25yZXYueG1sUEsFBgAAAAAEAAQA&#10;8wAAAOgFAAAAAA==&#10;" o:allowincell="f" stroked="f">
                <v:textbox>
                  <w:txbxContent>
                    <w:p w:rsidR="00C24B75" w:rsidRDefault="00C24B75">
                      <w:pPr>
                        <w:pStyle w:val="Nagwek1"/>
                        <w:rPr>
                          <w:rFonts w:ascii="Vineta BT" w:hAnsi="Vineta BT" w:cs="Vineta BT"/>
                          <w:b w:val="0"/>
                          <w:bCs w:val="0"/>
                          <w:color w:val="0000FF"/>
                        </w:rPr>
                      </w:pPr>
                    </w:p>
                    <w:p w:rsidR="00C24B75" w:rsidRPr="00421EA6" w:rsidRDefault="00C24B75">
                      <w:pPr>
                        <w:pStyle w:val="Nagwek1"/>
                        <w:rPr>
                          <w:rFonts w:ascii="Vineta BT" w:hAnsi="Vineta BT" w:cs="Vineta BT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421EA6">
                        <w:rPr>
                          <w:rFonts w:ascii="Vineta BT" w:hAnsi="Vineta BT" w:cs="Vineta BT"/>
                          <w:b w:val="0"/>
                          <w:bCs w:val="0"/>
                          <w:sz w:val="24"/>
                          <w:szCs w:val="24"/>
                        </w:rPr>
                        <w:t>SZPITAL UNIWERSYTECKI W KRAKOWIE</w:t>
                      </w:r>
                    </w:p>
                    <w:p w:rsidR="00C24B75" w:rsidRPr="004D249D" w:rsidRDefault="00C24B75" w:rsidP="00700E68">
                      <w:pPr>
                        <w:pStyle w:val="Nagwek2"/>
                        <w:rPr>
                          <w:caps/>
                          <w:spacing w:val="26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1EA6">
                        <w:rPr>
                          <w:b w:val="0"/>
                          <w:caps/>
                          <w:spacing w:val="26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D249D"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Sekcja  Eksploatacji</w:t>
                      </w:r>
                    </w:p>
                    <w:p w:rsidR="00C24B75" w:rsidRPr="00421EA6" w:rsidRDefault="00C24B75" w:rsidP="00296049">
                      <w:pPr>
                        <w:jc w:val="center"/>
                      </w:pPr>
                      <w:r w:rsidRPr="00421EA6">
                        <w:t xml:space="preserve">30-688 Kraków, ul. </w:t>
                      </w:r>
                      <w:r w:rsidRPr="00421EA6">
                        <w:rPr>
                          <w:bCs/>
                        </w:rPr>
                        <w:t>Jakubowskiego 2</w:t>
                      </w:r>
                    </w:p>
                    <w:p w:rsidR="00C24B75" w:rsidRPr="00700E68" w:rsidRDefault="00C24B75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F86">
        <w:rPr>
          <w:rFonts w:asciiTheme="minorHAnsi" w:hAnsiTheme="minorHAnsi" w:cstheme="minorHAnsi"/>
          <w:noProof/>
        </w:rPr>
        <w:drawing>
          <wp:inline distT="0" distB="0" distL="0" distR="0" wp14:anchorId="5C4D24E2">
            <wp:extent cx="2182495" cy="847725"/>
            <wp:effectExtent l="0" t="0" r="825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ECC" w:rsidRDefault="001E4ECC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:rsidR="00845F86" w:rsidRPr="00CD4E6A" w:rsidRDefault="00845F86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:rsidR="00233770" w:rsidRPr="00CD4E6A" w:rsidRDefault="00551599" w:rsidP="0056136E">
      <w:pPr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</w:p>
    <w:p w:rsidR="00296049" w:rsidRPr="00DB60C0" w:rsidRDefault="00770F8D" w:rsidP="00296049">
      <w:pPr>
        <w:tabs>
          <w:tab w:val="left" w:pos="5370"/>
        </w:tabs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DB60C0">
        <w:rPr>
          <w:rFonts w:asciiTheme="minorHAnsi" w:eastAsia="Calibri" w:hAnsiTheme="minorHAnsi" w:cstheme="minorHAnsi"/>
          <w:lang w:eastAsia="en-US"/>
        </w:rPr>
        <w:tab/>
      </w:r>
      <w:r w:rsidRPr="00DB60C0">
        <w:rPr>
          <w:rFonts w:asciiTheme="minorHAnsi" w:eastAsia="Calibri" w:hAnsiTheme="minorHAnsi" w:cstheme="minorHAnsi"/>
          <w:lang w:eastAsia="en-US"/>
        </w:rPr>
        <w:tab/>
      </w:r>
      <w:r w:rsidRPr="00DB60C0">
        <w:rPr>
          <w:rFonts w:asciiTheme="minorHAnsi" w:eastAsia="Calibri" w:hAnsiTheme="minorHAnsi" w:cstheme="minorHAnsi"/>
          <w:lang w:eastAsia="en-US"/>
        </w:rPr>
        <w:tab/>
      </w:r>
      <w:r w:rsidR="009B45B4" w:rsidRPr="00DB60C0">
        <w:rPr>
          <w:rFonts w:asciiTheme="minorHAnsi" w:eastAsia="Calibri" w:hAnsiTheme="minorHAnsi" w:cstheme="minorHAnsi"/>
          <w:lang w:eastAsia="en-US"/>
        </w:rPr>
        <w:t xml:space="preserve">     </w:t>
      </w:r>
      <w:r w:rsidRPr="00DB60C0">
        <w:rPr>
          <w:rFonts w:asciiTheme="minorHAnsi" w:eastAsia="Calibri" w:hAnsiTheme="minorHAnsi" w:cstheme="minorHAnsi"/>
          <w:lang w:eastAsia="en-US"/>
        </w:rPr>
        <w:t xml:space="preserve">  Kraków </w:t>
      </w:r>
      <w:r w:rsidR="00070D7D">
        <w:rPr>
          <w:rFonts w:asciiTheme="minorHAnsi" w:eastAsia="Calibri" w:hAnsiTheme="minorHAnsi" w:cstheme="minorHAnsi"/>
          <w:lang w:eastAsia="en-US"/>
        </w:rPr>
        <w:t>14.08.2025</w:t>
      </w:r>
      <w:bookmarkStart w:id="0" w:name="_GoBack"/>
      <w:bookmarkEnd w:id="0"/>
    </w:p>
    <w:p w:rsidR="00A133F6" w:rsidRPr="00DB60C0" w:rsidRDefault="00A133F6" w:rsidP="000B6204">
      <w:pPr>
        <w:jc w:val="center"/>
        <w:rPr>
          <w:rFonts w:asciiTheme="minorHAnsi" w:hAnsiTheme="minorHAnsi" w:cstheme="minorHAnsi"/>
        </w:rPr>
      </w:pPr>
    </w:p>
    <w:p w:rsidR="00D51BC3" w:rsidRPr="00DB60C0" w:rsidRDefault="00233770" w:rsidP="00D51BC3">
      <w:pPr>
        <w:jc w:val="center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                      </w:t>
      </w:r>
    </w:p>
    <w:p w:rsidR="00D01025" w:rsidRPr="00DB60C0" w:rsidRDefault="00D51BC3" w:rsidP="00D01025">
      <w:pPr>
        <w:jc w:val="center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Opis Przedmiotu Zamówienia</w:t>
      </w:r>
    </w:p>
    <w:p w:rsidR="00D01025" w:rsidRPr="00DB60C0" w:rsidRDefault="00D01025" w:rsidP="00E4641C">
      <w:pPr>
        <w:suppressAutoHyphens/>
        <w:ind w:left="2832"/>
        <w:rPr>
          <w:rFonts w:asciiTheme="minorHAnsi" w:hAnsiTheme="minorHAnsi" w:cstheme="minorHAnsi"/>
          <w:b/>
          <w:bCs/>
          <w:sz w:val="22"/>
          <w:szCs w:val="18"/>
          <w:lang w:eastAsia="ar-SA"/>
        </w:rPr>
      </w:pPr>
      <w:r w:rsidRPr="00DB60C0">
        <w:rPr>
          <w:rFonts w:asciiTheme="minorHAnsi" w:hAnsiTheme="minorHAnsi" w:cstheme="minorHAnsi"/>
          <w:b/>
          <w:bCs/>
          <w:sz w:val="22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01025" w:rsidRPr="00DB60C0" w:rsidRDefault="00D01025" w:rsidP="00D01025">
      <w:pPr>
        <w:suppressAutoHyphens/>
        <w:rPr>
          <w:rFonts w:asciiTheme="minorHAnsi" w:hAnsiTheme="minorHAnsi" w:cstheme="minorHAnsi"/>
          <w:b/>
          <w:bCs/>
          <w:sz w:val="22"/>
          <w:szCs w:val="18"/>
          <w:lang w:eastAsia="ar-SA"/>
        </w:rPr>
      </w:pPr>
    </w:p>
    <w:p w:rsidR="002553F8" w:rsidRPr="00DB60C0" w:rsidRDefault="001A6085" w:rsidP="00004F49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  <w:lang w:eastAsia="en-US"/>
        </w:rPr>
        <w:t>I</w:t>
      </w:r>
      <w:r w:rsidR="00D01025" w:rsidRPr="00DB60C0">
        <w:rPr>
          <w:rFonts w:asciiTheme="minorHAnsi" w:hAnsiTheme="minorHAnsi" w:cstheme="minorHAnsi"/>
          <w:lang w:eastAsia="en-US"/>
        </w:rPr>
        <w:t>. Przedmiotem zamówienia  jest świadczenie przez Wykonawcę na rzecz Zamawiającego usługi wykonania jednorazowego przeglądu poczty pneumatycznej, wraz ze świadczeniem pogotowia serwisowego w ramach 12 m-</w:t>
      </w:r>
      <w:proofErr w:type="spellStart"/>
      <w:r w:rsidR="00D01025" w:rsidRPr="00DB60C0">
        <w:rPr>
          <w:rFonts w:asciiTheme="minorHAnsi" w:hAnsiTheme="minorHAnsi" w:cstheme="minorHAnsi"/>
          <w:lang w:eastAsia="en-US"/>
        </w:rPr>
        <w:t>cy</w:t>
      </w:r>
      <w:proofErr w:type="spellEnd"/>
      <w:r w:rsidR="00D01025" w:rsidRPr="00DB60C0">
        <w:rPr>
          <w:rFonts w:asciiTheme="minorHAnsi" w:hAnsiTheme="minorHAnsi" w:cstheme="minorHAnsi"/>
          <w:lang w:eastAsia="en-US"/>
        </w:rPr>
        <w:t xml:space="preserve"> dla systemu austriackiego producenta </w:t>
      </w:r>
      <w:proofErr w:type="spellStart"/>
      <w:r w:rsidR="00D01025" w:rsidRPr="00DB60C0">
        <w:rPr>
          <w:rFonts w:asciiTheme="minorHAnsi" w:hAnsiTheme="minorHAnsi" w:cstheme="minorHAnsi"/>
          <w:lang w:eastAsia="en-US"/>
        </w:rPr>
        <w:t>Sumetzberger</w:t>
      </w:r>
      <w:proofErr w:type="spellEnd"/>
      <w:r w:rsidR="00D01025" w:rsidRPr="00DB60C0">
        <w:rPr>
          <w:rFonts w:asciiTheme="minorHAnsi" w:hAnsiTheme="minorHAnsi" w:cstheme="minorHAnsi"/>
          <w:lang w:eastAsia="en-US"/>
        </w:rPr>
        <w:t xml:space="preserve"> zainstalowanego w obiektach Nowej Siedziby Szpitala Uniwersyteckiego w Krakowie Prokocimiu przy ul. Jakubowskiego2.</w:t>
      </w:r>
    </w:p>
    <w:p w:rsidR="00255827" w:rsidRPr="00DB60C0" w:rsidRDefault="009B45B4" w:rsidP="00C24B75">
      <w:p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W chwili obecnej część instalacji i urządzeń</w:t>
      </w:r>
      <w:r w:rsidR="00255827" w:rsidRPr="00DB60C0">
        <w:rPr>
          <w:rFonts w:asciiTheme="minorHAnsi" w:hAnsiTheme="minorHAnsi" w:cstheme="minorHAnsi"/>
        </w:rPr>
        <w:t xml:space="preserve"> podlega gwarancji. W przypadku awarii w tym obszarze</w:t>
      </w:r>
      <w:r w:rsidR="004369B9">
        <w:rPr>
          <w:rFonts w:asciiTheme="minorHAnsi" w:hAnsiTheme="minorHAnsi" w:cstheme="minorHAnsi"/>
        </w:rPr>
        <w:t xml:space="preserve"> w czasie trwania</w:t>
      </w:r>
      <w:r w:rsidR="00C57695" w:rsidRPr="00DB60C0">
        <w:rPr>
          <w:rFonts w:asciiTheme="minorHAnsi" w:hAnsiTheme="minorHAnsi" w:cstheme="minorHAnsi"/>
        </w:rPr>
        <w:t xml:space="preserve"> umowy</w:t>
      </w:r>
      <w:r w:rsidR="00255827" w:rsidRPr="00DB60C0">
        <w:rPr>
          <w:rFonts w:asciiTheme="minorHAnsi" w:hAnsiTheme="minorHAnsi" w:cstheme="minorHAnsi"/>
        </w:rPr>
        <w:t xml:space="preserve"> wykonawca zobowi</w:t>
      </w:r>
      <w:r w:rsidR="00C57695" w:rsidRPr="00DB60C0">
        <w:rPr>
          <w:rFonts w:asciiTheme="minorHAnsi" w:hAnsiTheme="minorHAnsi" w:cstheme="minorHAnsi"/>
        </w:rPr>
        <w:t>ązany jest do kontaktu z gwarantem.</w:t>
      </w:r>
    </w:p>
    <w:p w:rsidR="00004F49" w:rsidRPr="00DB60C0" w:rsidRDefault="00004F49" w:rsidP="00C24B75">
      <w:pPr>
        <w:jc w:val="both"/>
        <w:rPr>
          <w:rFonts w:asciiTheme="minorHAnsi" w:hAnsiTheme="minorHAnsi" w:cstheme="minorHAnsi"/>
        </w:rPr>
      </w:pPr>
    </w:p>
    <w:p w:rsidR="00D51BC3" w:rsidRPr="00DB60C0" w:rsidRDefault="003E21E2" w:rsidP="00C24B75">
      <w:p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Wykonywanie usługi polegać będzie na</w:t>
      </w:r>
      <w:r w:rsidR="00004F49" w:rsidRPr="00DB60C0">
        <w:rPr>
          <w:rFonts w:asciiTheme="minorHAnsi" w:hAnsiTheme="minorHAnsi" w:cstheme="minorHAnsi"/>
        </w:rPr>
        <w:t>:</w:t>
      </w:r>
    </w:p>
    <w:p w:rsidR="00D51BC3" w:rsidRPr="00DB60C0" w:rsidRDefault="00D51BC3" w:rsidP="00D51BC3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Przepro</w:t>
      </w:r>
      <w:r w:rsidR="003E21E2" w:rsidRPr="00DB60C0">
        <w:rPr>
          <w:rFonts w:asciiTheme="minorHAnsi" w:hAnsiTheme="minorHAnsi" w:cstheme="minorHAnsi"/>
        </w:rPr>
        <w:t>wadzaniu przeglądu okresowego</w:t>
      </w:r>
      <w:r w:rsidR="00C24B75" w:rsidRPr="00DB60C0">
        <w:rPr>
          <w:rFonts w:asciiTheme="minorHAnsi" w:hAnsiTheme="minorHAnsi" w:cstheme="minorHAnsi"/>
        </w:rPr>
        <w:t xml:space="preserve"> zgodnym z wykazem </w:t>
      </w:r>
      <w:r w:rsidR="00C24B75" w:rsidRPr="00DB60C0">
        <w:rPr>
          <w:rFonts w:asciiTheme="minorHAnsi" w:hAnsiTheme="minorHAnsi" w:cstheme="minorHAnsi"/>
          <w:bCs/>
        </w:rPr>
        <w:t>elementów instalacji które wymagają przeglądu nie później niż 12 miesięcy od ostatniego przeglądu( marzec 2025)</w:t>
      </w:r>
    </w:p>
    <w:p w:rsidR="00D51BC3" w:rsidRPr="00DB60C0" w:rsidRDefault="00D51BC3" w:rsidP="00D51BC3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Wykonywanie usługi czynności konserwacyjnych</w:t>
      </w:r>
      <w:r w:rsidR="00004F49" w:rsidRPr="00DB60C0">
        <w:rPr>
          <w:rFonts w:asciiTheme="minorHAnsi" w:hAnsiTheme="minorHAnsi" w:cstheme="minorHAnsi"/>
        </w:rPr>
        <w:t xml:space="preserve"> systemu</w:t>
      </w:r>
      <w:r w:rsidRPr="00DB60C0">
        <w:rPr>
          <w:rFonts w:asciiTheme="minorHAnsi" w:hAnsiTheme="minorHAnsi" w:cstheme="minorHAnsi"/>
        </w:rPr>
        <w:t>.</w:t>
      </w:r>
    </w:p>
    <w:p w:rsidR="00D51BC3" w:rsidRPr="00DB60C0" w:rsidRDefault="00BA00C4" w:rsidP="00D51BC3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Wykonywanie usług polegających</w:t>
      </w:r>
      <w:r w:rsidR="00395DCF" w:rsidRPr="00DB60C0">
        <w:rPr>
          <w:rFonts w:asciiTheme="minorHAnsi" w:hAnsiTheme="minorHAnsi" w:cstheme="minorHAnsi"/>
        </w:rPr>
        <w:t xml:space="preserve"> na usuwaniu awarii, wymianie </w:t>
      </w:r>
      <w:r w:rsidR="00EA3BE7" w:rsidRPr="00DB60C0">
        <w:rPr>
          <w:rFonts w:asciiTheme="minorHAnsi" w:hAnsiTheme="minorHAnsi" w:cstheme="minorHAnsi"/>
        </w:rPr>
        <w:t>części w kwocie do 20 tys. zł. netto.</w:t>
      </w:r>
    </w:p>
    <w:p w:rsidR="0004363B" w:rsidRPr="004369B9" w:rsidRDefault="00EA3BE7" w:rsidP="004369B9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369B9">
        <w:rPr>
          <w:rFonts w:asciiTheme="minorHAnsi" w:hAnsiTheme="minorHAnsi" w:cstheme="minorHAnsi"/>
        </w:rPr>
        <w:t>Wymiana części i podzespołów powyżej</w:t>
      </w:r>
      <w:r w:rsidR="00255827" w:rsidRPr="004369B9">
        <w:rPr>
          <w:rFonts w:asciiTheme="minorHAnsi" w:hAnsiTheme="minorHAnsi" w:cstheme="minorHAnsi"/>
        </w:rPr>
        <w:t xml:space="preserve"> kwoty  20 tys. zł. netto. Nastąpi po przedstawieniu kosztorysu i zatwierdzeniu go  przez kierownictwo Szpitala Uniwersyteckiego.</w:t>
      </w:r>
    </w:p>
    <w:p w:rsidR="006C67A3" w:rsidRPr="00DB60C0" w:rsidRDefault="006C67A3" w:rsidP="0004363B">
      <w:pPr>
        <w:jc w:val="both"/>
        <w:rPr>
          <w:rFonts w:asciiTheme="minorHAnsi" w:hAnsiTheme="minorHAnsi" w:cstheme="minorHAnsi"/>
          <w:bCs/>
        </w:rPr>
      </w:pPr>
    </w:p>
    <w:p w:rsidR="00A93FD1" w:rsidRPr="00DB60C0" w:rsidRDefault="00A93FD1" w:rsidP="00A93FD1">
      <w:pPr>
        <w:pStyle w:val="Tekstpodstawowywcity"/>
        <w:tabs>
          <w:tab w:val="left" w:pos="2552"/>
        </w:tabs>
        <w:spacing w:after="240" w:line="360" w:lineRule="auto"/>
        <w:ind w:left="2552" w:hanging="2552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Specyfikacja urządzeń</w:t>
      </w:r>
      <w:r w:rsidR="002553F8" w:rsidRPr="00DB60C0">
        <w:rPr>
          <w:rFonts w:asciiTheme="minorHAnsi" w:hAnsiTheme="minorHAnsi" w:cstheme="minorHAnsi"/>
        </w:rPr>
        <w:t xml:space="preserve"> usługi jednorazowego przeglądu </w:t>
      </w:r>
      <w:r w:rsidRPr="00DB60C0">
        <w:rPr>
          <w:rFonts w:asciiTheme="minorHAnsi" w:hAnsiTheme="minorHAnsi" w:cstheme="minorHAnsi"/>
        </w:rPr>
        <w:t>serwisowego: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before="240" w:after="0" w:line="240" w:lineRule="atLeast"/>
        <w:ind w:left="1497" w:hanging="1497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automatyczna stacja nadawczo-odbiorcza </w:t>
      </w:r>
      <w:r w:rsidRPr="00DB60C0">
        <w:rPr>
          <w:rFonts w:asciiTheme="minorHAnsi" w:hAnsiTheme="minorHAnsi" w:cstheme="minorHAnsi"/>
        </w:rPr>
        <w:tab/>
        <w:t xml:space="preserve"> 54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automatyczna stacja nadawczo-odbiorcza samowyładowcza</w:t>
      </w:r>
      <w:r w:rsidRPr="00DB60C0">
        <w:rPr>
          <w:rFonts w:asciiTheme="minorHAnsi" w:hAnsiTheme="minorHAnsi" w:cstheme="minorHAnsi"/>
        </w:rPr>
        <w:tab/>
        <w:t xml:space="preserve"> 1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automatyczna stacja nadawcza z trzema zasobnikami </w:t>
      </w:r>
      <w:r w:rsidRPr="00DB60C0">
        <w:rPr>
          <w:rFonts w:asciiTheme="minorHAnsi" w:hAnsiTheme="minorHAnsi" w:cstheme="minorHAnsi"/>
        </w:rPr>
        <w:tab/>
        <w:t xml:space="preserve"> 1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zwrotnica elektroniczna systemowa</w:t>
      </w:r>
      <w:r w:rsidRPr="00DB60C0">
        <w:rPr>
          <w:rFonts w:asciiTheme="minorHAnsi" w:hAnsiTheme="minorHAnsi" w:cstheme="minorHAnsi"/>
        </w:rPr>
        <w:tab/>
        <w:t xml:space="preserve"> 22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zwrotnica elektroniczna powietrzna </w:t>
      </w:r>
      <w:r w:rsidRPr="00DB60C0">
        <w:rPr>
          <w:rFonts w:asciiTheme="minorHAnsi" w:hAnsiTheme="minorHAnsi" w:cstheme="minorHAnsi"/>
        </w:rPr>
        <w:tab/>
        <w:t xml:space="preserve"> 9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źródło zasilania</w:t>
      </w:r>
      <w:r w:rsidRPr="00DB60C0">
        <w:rPr>
          <w:rFonts w:asciiTheme="minorHAnsi" w:hAnsiTheme="minorHAnsi" w:cstheme="minorHAnsi"/>
        </w:rPr>
        <w:tab/>
        <w:t xml:space="preserve"> 14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mikroprocesorowa jednostka sterująca </w:t>
      </w:r>
      <w:r w:rsidRPr="00DB60C0">
        <w:rPr>
          <w:rFonts w:asciiTheme="minorHAnsi" w:hAnsiTheme="minorHAnsi" w:cstheme="minorHAnsi"/>
        </w:rPr>
        <w:tab/>
        <w:t xml:space="preserve"> 1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dmuchawa powietrzna</w:t>
      </w:r>
      <w:r w:rsidRPr="00DB60C0">
        <w:rPr>
          <w:rFonts w:asciiTheme="minorHAnsi" w:hAnsiTheme="minorHAnsi" w:cstheme="minorHAnsi"/>
        </w:rPr>
        <w:tab/>
        <w:t xml:space="preserve"> 9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system hamowania pojemników Bypass </w:t>
      </w:r>
      <w:r w:rsidRPr="00DB60C0">
        <w:rPr>
          <w:rFonts w:asciiTheme="minorHAnsi" w:hAnsiTheme="minorHAnsi" w:cstheme="minorHAnsi"/>
        </w:rPr>
        <w:tab/>
        <w:t xml:space="preserve"> 9 </w:t>
      </w:r>
      <w:proofErr w:type="spellStart"/>
      <w:r w:rsidRPr="00DB60C0">
        <w:rPr>
          <w:rFonts w:asciiTheme="minorHAnsi" w:hAnsiTheme="minorHAnsi" w:cstheme="minorHAnsi"/>
        </w:rPr>
        <w:t>kpl</w:t>
      </w:r>
      <w:proofErr w:type="spellEnd"/>
      <w:r w:rsidRPr="00DB60C0">
        <w:rPr>
          <w:rFonts w:asciiTheme="minorHAnsi" w:hAnsiTheme="minorHAnsi" w:cstheme="minorHAnsi"/>
        </w:rPr>
        <w:t>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sygnalizator dźwiękowo-optyczne </w:t>
      </w:r>
      <w:r w:rsidRPr="00DB60C0">
        <w:rPr>
          <w:rFonts w:asciiTheme="minorHAnsi" w:hAnsiTheme="minorHAnsi" w:cstheme="minorHAnsi"/>
        </w:rPr>
        <w:tab/>
        <w:t xml:space="preserve"> 54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pojemnik transportowy </w:t>
      </w:r>
      <w:r w:rsidRPr="00DB60C0">
        <w:rPr>
          <w:rFonts w:asciiTheme="minorHAnsi" w:hAnsiTheme="minorHAnsi" w:cstheme="minorHAnsi"/>
        </w:rPr>
        <w:tab/>
        <w:t xml:space="preserve"> 250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komplet systemu zdalnego nadzoru i kontroli, stanowisko wizualizacyjne </w:t>
      </w:r>
      <w:r w:rsidRPr="00DB60C0">
        <w:rPr>
          <w:rFonts w:asciiTheme="minorHAnsi" w:hAnsiTheme="minorHAnsi" w:cstheme="minorHAnsi"/>
        </w:rPr>
        <w:tab/>
        <w:t xml:space="preserve"> 1 </w:t>
      </w:r>
      <w:proofErr w:type="spellStart"/>
      <w:r w:rsidRPr="00DB60C0">
        <w:rPr>
          <w:rFonts w:asciiTheme="minorHAnsi" w:hAnsiTheme="minorHAnsi" w:cstheme="minorHAnsi"/>
        </w:rPr>
        <w:t>kpl</w:t>
      </w:r>
      <w:proofErr w:type="spellEnd"/>
      <w:r w:rsidRPr="00DB60C0">
        <w:rPr>
          <w:rFonts w:asciiTheme="minorHAnsi" w:hAnsiTheme="minorHAnsi" w:cstheme="minorHAnsi"/>
        </w:rPr>
        <w:t>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centrala przejazdowa łącząca 8 linii </w:t>
      </w:r>
      <w:r w:rsidRPr="00DB60C0">
        <w:rPr>
          <w:rFonts w:asciiTheme="minorHAnsi" w:hAnsiTheme="minorHAnsi" w:cstheme="minorHAnsi"/>
        </w:rPr>
        <w:tab/>
        <w:t xml:space="preserve"> 1 </w:t>
      </w:r>
      <w:proofErr w:type="spellStart"/>
      <w:r w:rsidRPr="00DB60C0">
        <w:rPr>
          <w:rFonts w:asciiTheme="minorHAnsi" w:hAnsiTheme="minorHAnsi" w:cstheme="minorHAnsi"/>
        </w:rPr>
        <w:t>kpl</w:t>
      </w:r>
      <w:proofErr w:type="spellEnd"/>
      <w:r w:rsidRPr="00DB60C0">
        <w:rPr>
          <w:rFonts w:asciiTheme="minorHAnsi" w:hAnsiTheme="minorHAnsi" w:cstheme="minorHAnsi"/>
        </w:rPr>
        <w:t>.</w:t>
      </w:r>
    </w:p>
    <w:p w:rsidR="002553F8" w:rsidRPr="00DB60C0" w:rsidRDefault="002553F8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</w:p>
    <w:p w:rsidR="002553F8" w:rsidRPr="00DB60C0" w:rsidRDefault="002553F8" w:rsidP="002553F8">
      <w:p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Kontrola obejmuje czyszczenie, kontrolę mechaniczną i elektryczną wszystkich komponentów, przeprowadzanych w zakresie i zgodnie z aktualnie obowiązującymi wymogami producenta całej technologii Ing. </w:t>
      </w:r>
      <w:proofErr w:type="spellStart"/>
      <w:r w:rsidRPr="00DB60C0">
        <w:rPr>
          <w:rFonts w:asciiTheme="minorHAnsi" w:hAnsiTheme="minorHAnsi" w:cstheme="minorHAnsi"/>
        </w:rPr>
        <w:t>Sumetzberger</w:t>
      </w:r>
      <w:proofErr w:type="spellEnd"/>
      <w:r w:rsidRPr="00DB60C0">
        <w:rPr>
          <w:rFonts w:asciiTheme="minorHAnsi" w:hAnsiTheme="minorHAnsi" w:cstheme="minorHAnsi"/>
        </w:rPr>
        <w:t xml:space="preserve"> GmbH, w celu zapewnienia bezpiecznej niezawodnej i ekonomicznej eksploatacji oraz zminimalizowania błędów w działaniu systemu.</w:t>
      </w:r>
    </w:p>
    <w:p w:rsidR="002553F8" w:rsidRPr="00DB60C0" w:rsidRDefault="002553F8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Technicy wykonawcy powinni być prze</w:t>
      </w:r>
      <w:r w:rsidR="00A93FD1" w:rsidRPr="00DB60C0">
        <w:rPr>
          <w:rFonts w:asciiTheme="minorHAnsi" w:hAnsiTheme="minorHAnsi" w:cstheme="minorHAnsi"/>
        </w:rPr>
        <w:t>szkoleni</w:t>
      </w:r>
      <w:r w:rsidRPr="00DB60C0">
        <w:rPr>
          <w:rFonts w:asciiTheme="minorHAnsi" w:hAnsiTheme="minorHAnsi" w:cstheme="minorHAnsi"/>
        </w:rPr>
        <w:t xml:space="preserve"> w zakresie technicznym systemów </w:t>
      </w:r>
      <w:proofErr w:type="spellStart"/>
      <w:r w:rsidRPr="00DB60C0">
        <w:rPr>
          <w:rFonts w:asciiTheme="minorHAnsi" w:hAnsiTheme="minorHAnsi" w:cstheme="minorHAnsi"/>
        </w:rPr>
        <w:t>Sumetzberger</w:t>
      </w:r>
      <w:proofErr w:type="spellEnd"/>
      <w:r w:rsidRPr="00DB60C0">
        <w:rPr>
          <w:rFonts w:asciiTheme="minorHAnsi" w:hAnsiTheme="minorHAnsi" w:cstheme="minorHAnsi"/>
        </w:rPr>
        <w:t xml:space="preserve">. </w:t>
      </w:r>
    </w:p>
    <w:p w:rsidR="00004F49" w:rsidRPr="00DB60C0" w:rsidRDefault="00004F49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</w:p>
    <w:p w:rsidR="00004F49" w:rsidRPr="00DB60C0" w:rsidRDefault="00004F49" w:rsidP="00004F49">
      <w:pPr>
        <w:tabs>
          <w:tab w:val="left" w:pos="2552"/>
        </w:tabs>
        <w:spacing w:after="240" w:line="240" w:lineRule="atLeast"/>
        <w:ind w:left="2552" w:hanging="2552"/>
        <w:jc w:val="both"/>
        <w:rPr>
          <w:rFonts w:asciiTheme="minorHAnsi" w:hAnsiTheme="minorHAnsi" w:cstheme="minorHAnsi"/>
          <w:b/>
        </w:rPr>
      </w:pPr>
      <w:r w:rsidRPr="00DB60C0">
        <w:rPr>
          <w:rFonts w:asciiTheme="minorHAnsi" w:hAnsiTheme="minorHAnsi" w:cstheme="minorHAnsi"/>
          <w:b/>
        </w:rPr>
        <w:t>Specyfikacja prac w ramach prewencyjnego przeglądu serwisowego: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1. Automatyczne stacje nadawczo-odbiorcze 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mechaniczna: 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funkcji panelu sterującego,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demontaż czujnika optycznego w rurociągu, czyszczenie i kontrola działania,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ewentualnych uszkodzeń elementów wejściowych stacji,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czujników pozycji,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wszystkich połączeń lutowanych, klejonych, styków, kontrola mocowania,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mocowania silnika,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paska klinowego (naciąg),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kompleksowa kontrola stacji - umocowanie na ścianie, uszkodzenia mechaniczne, funkcje, czyszczenie stacji</w:t>
      </w:r>
    </w:p>
    <w:p w:rsidR="00004F49" w:rsidRPr="00DB60C0" w:rsidRDefault="00004F49" w:rsidP="00004F49">
      <w:pPr>
        <w:numPr>
          <w:ilvl w:val="0"/>
          <w:numId w:val="37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 xml:space="preserve">kontrola kosza odbiorczego wraz z poduszką tłumiącą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przeprowadzenie procedury </w:t>
      </w:r>
      <w:proofErr w:type="spellStart"/>
      <w:r w:rsidRPr="00DB60C0">
        <w:rPr>
          <w:rFonts w:asciiTheme="minorHAnsi" w:hAnsiTheme="minorHAnsi" w:cstheme="minorHAnsi"/>
          <w:sz w:val="22"/>
          <w:szCs w:val="22"/>
        </w:rPr>
        <w:t>autotestowej</w:t>
      </w:r>
      <w:proofErr w:type="spellEnd"/>
      <w:r w:rsidRPr="00DB60C0">
        <w:rPr>
          <w:rFonts w:asciiTheme="minorHAnsi" w:hAnsiTheme="minorHAnsi" w:cstheme="minorHAnsi"/>
          <w:sz w:val="22"/>
          <w:szCs w:val="22"/>
        </w:rPr>
        <w:t>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 czujnika RFID w rurze zasobnikowej,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 czujnika optycznego w rurociągu wejściowym,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czujników pozycji (pomiary),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silnika,</w:t>
      </w:r>
      <w:r w:rsidRPr="00DB60C0">
        <w:rPr>
          <w:rFonts w:asciiTheme="minorHAnsi" w:hAnsiTheme="minorHAnsi" w:cstheme="minorHAnsi"/>
          <w:sz w:val="22"/>
          <w:szCs w:val="22"/>
        </w:rPr>
        <w:tab/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zasilania (w ruchu i spoczynku),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systemów cyfrowych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2. Zwrotnice elektroniczne 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mechaniczna: 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demontaż czujnika optycznego w rurociągu, czyszczenie i kontrola działania,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czujników pozycji,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płytki sterującej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ustawienie pozycji,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wszystkich połączeń lutowanych, klejonych, styków, kontrola mocowania,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mocowania silnika,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paska klinowego (naciąg),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kompleksowa kontrola zwrotnicy - umocowanie na ścianie, uszkodzenia mechaniczne, funkcje,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czyszczenie zwrotnicy,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przeprowadzenie procedury </w:t>
      </w:r>
      <w:proofErr w:type="spellStart"/>
      <w:r w:rsidRPr="00DB60C0">
        <w:rPr>
          <w:rFonts w:asciiTheme="minorHAnsi" w:hAnsiTheme="minorHAnsi" w:cstheme="minorHAnsi"/>
          <w:sz w:val="22"/>
          <w:szCs w:val="22"/>
        </w:rPr>
        <w:t>autotestowej</w:t>
      </w:r>
      <w:proofErr w:type="spellEnd"/>
      <w:r w:rsidRPr="00DB60C0">
        <w:rPr>
          <w:rFonts w:asciiTheme="minorHAnsi" w:hAnsiTheme="minorHAnsi" w:cstheme="minorHAnsi"/>
          <w:sz w:val="22"/>
          <w:szCs w:val="22"/>
        </w:rPr>
        <w:t>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funkcji czujnika optycznego,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lastRenderedPageBreak/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czujników pozycji (pomiary),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silnika,</w:t>
      </w:r>
      <w:r w:rsidRPr="00DB60C0">
        <w:rPr>
          <w:rFonts w:asciiTheme="minorHAnsi" w:hAnsiTheme="minorHAnsi" w:cstheme="minorHAnsi"/>
          <w:sz w:val="22"/>
          <w:szCs w:val="22"/>
        </w:rPr>
        <w:tab/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zasilania (w ruchu i spoczynku),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systemów cyfrowych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3. Źródła zasilania 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>Kontrola mechaniczna: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obudowy, mocowania i uszkodzeń mechanicznych,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połączeń lutowanych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układu chłodzenia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czyszczenie urządzenia.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numPr>
          <w:ilvl w:val="0"/>
          <w:numId w:val="3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pomiar i kontrola napięcia zasilania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i kontrola napięcia chwilowego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układów cyfrowych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4. Mikroprocesorowa jednostka sterująca Power Control 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>Kontrola mechaniczna: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wszystkich połączeń lutowanych, klejonych, styków, kontrola mocowania,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umocowania i ewentualnych uszkodzeń mechanicznych,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czyszczenie jednostki.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>Kontrola elektryczna: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test systemu cyfrowego,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zasilania,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 UPS.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>Kontrola techniczno-informatyczna: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tabeli imion,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 xml:space="preserve">kontrola tabeli </w:t>
      </w:r>
      <w:proofErr w:type="spellStart"/>
      <w:r w:rsidRPr="00DB60C0">
        <w:rPr>
          <w:rFonts w:asciiTheme="minorHAnsi" w:hAnsiTheme="minorHAnsi" w:cstheme="minorHAnsi"/>
          <w:sz w:val="22"/>
          <w:szCs w:val="22"/>
        </w:rPr>
        <w:t>boot</w:t>
      </w:r>
      <w:proofErr w:type="spellEnd"/>
      <w:r w:rsidRPr="00DB60C0">
        <w:rPr>
          <w:rFonts w:asciiTheme="minorHAnsi" w:hAnsiTheme="minorHAnsi" w:cstheme="minorHAnsi"/>
          <w:sz w:val="22"/>
          <w:szCs w:val="22"/>
        </w:rPr>
        <w:t>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funkcji odblokowania systemu,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komunikatów o błędzie(w razie potrzeby),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działania oprogramowania,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aktualizacja zainstalowanego (kupionego) oprogramowania,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utworzenie kopii zapasowej.</w:t>
      </w:r>
    </w:p>
    <w:p w:rsidR="00004F49" w:rsidRPr="00DB60C0" w:rsidRDefault="00004F49" w:rsidP="00004F49">
      <w:pPr>
        <w:tabs>
          <w:tab w:val="left" w:pos="-993"/>
          <w:tab w:val="left" w:pos="-28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tabs>
          <w:tab w:val="left" w:pos="-993"/>
          <w:tab w:val="left" w:pos="-28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>6. Dmuchawy trójfazowa SU 6</w:t>
      </w:r>
    </w:p>
    <w:p w:rsidR="00004F49" w:rsidRPr="00DB60C0" w:rsidRDefault="00004F49" w:rsidP="00004F49">
      <w:pPr>
        <w:pStyle w:val="Nagwek8"/>
        <w:tabs>
          <w:tab w:val="left" w:pos="0"/>
          <w:tab w:val="left" w:pos="1134"/>
        </w:tabs>
        <w:rPr>
          <w:rFonts w:asciiTheme="minorHAnsi" w:hAnsiTheme="minorHAnsi" w:cstheme="minorHAnsi"/>
          <w:b/>
          <w:i/>
          <w:szCs w:val="22"/>
        </w:rPr>
      </w:pPr>
      <w:r w:rsidRPr="00DB60C0">
        <w:rPr>
          <w:rFonts w:asciiTheme="minorHAnsi" w:hAnsiTheme="minorHAnsi" w:cstheme="minorHAnsi"/>
          <w:b/>
          <w:i/>
          <w:szCs w:val="22"/>
        </w:rPr>
        <w:t>Kontrola mechaniczna:</w:t>
      </w:r>
    </w:p>
    <w:p w:rsidR="00004F49" w:rsidRPr="00DB60C0" w:rsidRDefault="00004F49" w:rsidP="00004F49">
      <w:pPr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próba szczelności,</w:t>
      </w:r>
    </w:p>
    <w:p w:rsidR="00004F49" w:rsidRPr="00DB60C0" w:rsidRDefault="00004F49" w:rsidP="00004F49">
      <w:pPr>
        <w:numPr>
          <w:ilvl w:val="0"/>
          <w:numId w:val="40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czyszczenie filtra przeciwpyłowego,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umocowania i mechanicznych uszkodzeń,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dźwiękowa dmuchawy (uszkodzenie łożysk),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kompletne czyszczenie sprężarki.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napięcia zasilania (230V/400V).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DB60C0">
        <w:rPr>
          <w:rFonts w:asciiTheme="minorHAnsi" w:hAnsiTheme="minorHAnsi" w:cstheme="minorHAnsi"/>
          <w:b/>
          <w:bCs/>
          <w:sz w:val="22"/>
          <w:szCs w:val="22"/>
        </w:rPr>
        <w:t>Bypassy, systemy hamowania pojemników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>Kontrola mechaniczna: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akustyczna działania systemu hamowania, 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umocowania rurociągu i czujnika na ścianie, czyszczenie czujnika,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szczelności klap, ich czyszczenie.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funkcji czujnika pojemnika,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na czujniku (w ruchu i w spoczynku),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 xml:space="preserve">    kontrola systemu cyfrowego.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60C0">
        <w:rPr>
          <w:rFonts w:asciiTheme="minorHAnsi" w:hAnsiTheme="minorHAnsi" w:cstheme="minorHAnsi"/>
          <w:b/>
          <w:sz w:val="22"/>
          <w:szCs w:val="22"/>
        </w:rPr>
        <w:t>8.  Sygnalizatory dźwiękowe i optyczne</w:t>
      </w: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mechaniczna: </w:t>
      </w: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wizualna działania sygnalizacji, 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czyszczenie LED diod i tzw. „buczka“.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na diodach LED, „buczkach“ (w ruchu i w stanie spoczynku),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systemu cyfrowego,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 xml:space="preserve">    czyszczenie diod LED i tzw. „buczka“.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sz w:val="22"/>
          <w:szCs w:val="22"/>
        </w:rPr>
        <w:t>9.  R</w:t>
      </w:r>
      <w:r w:rsidRPr="00DB60C0">
        <w:rPr>
          <w:rFonts w:asciiTheme="minorHAnsi" w:hAnsiTheme="minorHAnsi" w:cstheme="minorHAnsi"/>
          <w:b/>
          <w:bCs/>
          <w:sz w:val="22"/>
          <w:szCs w:val="22"/>
        </w:rPr>
        <w:t>urociąg transportowy i powietrzny oraz okablowanie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mechaniczna: 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wizualna widocznych elementów rurociągu, kontrola szczelności,  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złączy i ich wytrzymałości,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umocowania rurociągu do konstrukcji i ścian,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izolacji i umocowania kabla,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wszystkich studzienek rewizyjnych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>10.  Pojemniki transportowe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numPr>
          <w:ilvl w:val="0"/>
          <w:numId w:val="40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 xml:space="preserve">kontrola zużycia pierścieni ślizgowych </w:t>
      </w:r>
    </w:p>
    <w:p w:rsidR="00004F49" w:rsidRPr="00DB60C0" w:rsidRDefault="00004F49" w:rsidP="00004F49">
      <w:pPr>
        <w:numPr>
          <w:ilvl w:val="0"/>
          <w:numId w:val="40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uszkodzeń mechanicznych pojemników</w:t>
      </w:r>
    </w:p>
    <w:p w:rsidR="00004F49" w:rsidRPr="00DB60C0" w:rsidRDefault="00004F49" w:rsidP="00004F49">
      <w:pPr>
        <w:numPr>
          <w:ilvl w:val="0"/>
          <w:numId w:val="40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zaprogramowania chipów.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>11.  Kontrola systemu zdalnego podłączenia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połączenia LAN, pomiar prędkości transferu danych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urządzeń peryferyjnych stanowiska wizualizacyjnego</w:t>
      </w:r>
    </w:p>
    <w:p w:rsidR="00004F49" w:rsidRDefault="00004F49" w:rsidP="00004F49">
      <w:pPr>
        <w:pStyle w:val="Tekstpodstawowywcity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</w:p>
    <w:p w:rsidR="00E4641C" w:rsidRPr="00DB60C0" w:rsidRDefault="00E4641C" w:rsidP="00004F49">
      <w:pPr>
        <w:pStyle w:val="Tekstpodstawowywcity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12.  Centrala </w:t>
      </w:r>
      <w:proofErr w:type="spellStart"/>
      <w:r w:rsidRPr="00DB60C0">
        <w:rPr>
          <w:rFonts w:asciiTheme="minorHAnsi" w:hAnsiTheme="minorHAnsi" w:cstheme="minorHAnsi"/>
          <w:b/>
          <w:bCs/>
          <w:sz w:val="22"/>
          <w:szCs w:val="22"/>
        </w:rPr>
        <w:t>przejazdowa-łącząca</w:t>
      </w:r>
      <w:proofErr w:type="spellEnd"/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B60C0">
        <w:rPr>
          <w:rFonts w:asciiTheme="minorHAnsi" w:hAnsiTheme="minorHAnsi" w:cstheme="minorHAnsi"/>
          <w:b/>
          <w:bCs/>
          <w:sz w:val="22"/>
          <w:szCs w:val="22"/>
        </w:rPr>
        <w:t>Linear</w:t>
      </w:r>
      <w:proofErr w:type="spellEnd"/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 Transfer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konstrukcji wsporczej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i elektryczna jednostki napędowej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wózka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 wyłącznika STOP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i elektryczna zasobników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i elektryczna zaworów powietrznych ssawnych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i elektryczna zaworów powietrznych hamujących pojemniki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elektryczna falownika sterującego jednostką napędową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i regulacja wszystkich ruchomych elementów systemu</w:t>
      </w:r>
    </w:p>
    <w:p w:rsidR="00004F49" w:rsidRPr="00DB60C0" w:rsidRDefault="00004F49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</w:p>
    <w:p w:rsidR="002553F8" w:rsidRPr="00DB60C0" w:rsidRDefault="002553F8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Zakres świadczenia musi być wykonany zgodnie z dokumentacją techniczną producenta </w:t>
      </w:r>
      <w:proofErr w:type="spellStart"/>
      <w:r w:rsidRPr="00DB60C0">
        <w:rPr>
          <w:rFonts w:asciiTheme="minorHAnsi" w:hAnsiTheme="minorHAnsi" w:cstheme="minorHAnsi"/>
        </w:rPr>
        <w:t>Sumetzberger</w:t>
      </w:r>
      <w:proofErr w:type="spellEnd"/>
      <w:r w:rsidRPr="00DB60C0">
        <w:rPr>
          <w:rFonts w:asciiTheme="minorHAnsi" w:hAnsiTheme="minorHAnsi" w:cstheme="minorHAnsi"/>
        </w:rPr>
        <w:t xml:space="preserve"> i będzie obejmował przede wszystkim kontrole mechaniczną i elektryczną powyższych komponentów systemu wraz z ich uruchomieniem do dalszej eksploatacji po wykonaniu pełnego przeglądu.</w:t>
      </w:r>
    </w:p>
    <w:p w:rsidR="006C67A3" w:rsidRPr="00DB60C0" w:rsidRDefault="006C67A3" w:rsidP="0004363B">
      <w:pPr>
        <w:jc w:val="both"/>
        <w:rPr>
          <w:rFonts w:asciiTheme="minorHAnsi" w:hAnsiTheme="minorHAnsi" w:cstheme="minorHAnsi"/>
          <w:bCs/>
        </w:rPr>
      </w:pPr>
    </w:p>
    <w:p w:rsidR="00D51BC3" w:rsidRPr="00DB60C0" w:rsidRDefault="001A6085" w:rsidP="005F210A">
      <w:p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    </w:t>
      </w:r>
      <w:r w:rsidR="00004F49" w:rsidRPr="00DB60C0">
        <w:rPr>
          <w:rFonts w:asciiTheme="minorHAnsi" w:hAnsiTheme="minorHAnsi" w:cstheme="minorHAnsi"/>
          <w:bCs/>
        </w:rPr>
        <w:t>II.</w:t>
      </w:r>
      <w:r w:rsidR="008466DE" w:rsidRPr="00DB60C0">
        <w:rPr>
          <w:rFonts w:asciiTheme="minorHAnsi" w:hAnsiTheme="minorHAnsi" w:cstheme="minorHAnsi"/>
          <w:bCs/>
        </w:rPr>
        <w:t xml:space="preserve"> </w:t>
      </w:r>
      <w:r w:rsidR="00D51BC3" w:rsidRPr="00DB60C0">
        <w:rPr>
          <w:rFonts w:asciiTheme="minorHAnsi" w:hAnsiTheme="minorHAnsi" w:cstheme="minorHAnsi"/>
          <w:bCs/>
        </w:rPr>
        <w:t>Wymag</w:t>
      </w:r>
      <w:r w:rsidR="00004F49" w:rsidRPr="00DB60C0">
        <w:rPr>
          <w:rFonts w:asciiTheme="minorHAnsi" w:hAnsiTheme="minorHAnsi" w:cstheme="minorHAnsi"/>
          <w:bCs/>
        </w:rPr>
        <w:t>ania związane z realizacją prac: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Prace konserwacyjne przewidziane umową winny być prowadzone w oparciu o dokumentację DTR konkretnych urządzeń oraz Instrukcji Eksploatacji Obiektu</w:t>
      </w:r>
      <w:r w:rsidR="000C786D" w:rsidRPr="00DB60C0">
        <w:rPr>
          <w:rFonts w:asciiTheme="minorHAnsi" w:hAnsiTheme="minorHAnsi" w:cstheme="minorHAnsi"/>
          <w:bCs/>
        </w:rPr>
        <w:t xml:space="preserve"> </w:t>
      </w:r>
      <w:r w:rsidRPr="00DB60C0">
        <w:rPr>
          <w:rFonts w:asciiTheme="minorHAnsi" w:hAnsiTheme="minorHAnsi" w:cstheme="minorHAnsi"/>
          <w:bCs/>
        </w:rPr>
        <w:t xml:space="preserve"> stanowiące integralną część dokumentacji powykonawczej dotyczącej przedmiotu zamówienia, zgodnie z zaleceniami producenta i/lub dostawcy systemów, wyrobów, urządzeń i wyposażenia.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Nadzór nad pracami realizowanymi przez Wykonawcę sprawować będzie osoba wyznaczona przez Zamawiającego i wskazana w umowie</w:t>
      </w:r>
      <w:r w:rsidR="00A753DD" w:rsidRPr="00DB60C0">
        <w:rPr>
          <w:rFonts w:asciiTheme="minorHAnsi" w:hAnsiTheme="minorHAnsi" w:cstheme="minorHAnsi"/>
          <w:bCs/>
        </w:rPr>
        <w:t>.</w:t>
      </w:r>
    </w:p>
    <w:p w:rsidR="00D51BC3" w:rsidRPr="00DB60C0" w:rsidRDefault="00D51BC3" w:rsidP="000C786D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Prace przewidziane w umowie będą wykonywać oso</w:t>
      </w:r>
      <w:r w:rsidR="000C786D" w:rsidRPr="00DB60C0">
        <w:rPr>
          <w:rFonts w:asciiTheme="minorHAnsi" w:hAnsiTheme="minorHAnsi" w:cstheme="minorHAnsi"/>
          <w:bCs/>
        </w:rPr>
        <w:t xml:space="preserve">by posiadające niezbędną wiedzę i </w:t>
      </w:r>
      <w:r w:rsidRPr="00DB60C0">
        <w:rPr>
          <w:rFonts w:asciiTheme="minorHAnsi" w:hAnsiTheme="minorHAnsi" w:cstheme="minorHAnsi"/>
          <w:bCs/>
        </w:rPr>
        <w:t>uprawnienia wymagane polskimi przepisami do prac będących przedmiotem niniejszego postępowania</w:t>
      </w:r>
      <w:r w:rsidR="000C786D" w:rsidRPr="00DB60C0">
        <w:rPr>
          <w:rFonts w:asciiTheme="minorHAnsi" w:hAnsiTheme="minorHAnsi" w:cstheme="minorHAnsi"/>
          <w:bCs/>
        </w:rPr>
        <w:t>.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Wykonawca dysponuje pracownikami:</w:t>
      </w:r>
    </w:p>
    <w:p w:rsidR="00D51BC3" w:rsidRPr="00DB60C0" w:rsidRDefault="00D51BC3" w:rsidP="00DB60C0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posiadającymi ważne zaświadczenie lekarskie o braku prze</w:t>
      </w:r>
      <w:r w:rsidR="006323C3" w:rsidRPr="00DB60C0">
        <w:rPr>
          <w:rFonts w:asciiTheme="minorHAnsi" w:hAnsiTheme="minorHAnsi" w:cstheme="minorHAnsi"/>
          <w:bCs/>
        </w:rPr>
        <w:t>ciwwskazań zdrowotnych do pracy</w:t>
      </w:r>
      <w:r w:rsidR="000C786D" w:rsidRPr="00DB60C0">
        <w:rPr>
          <w:rFonts w:asciiTheme="minorHAnsi" w:hAnsiTheme="minorHAnsi" w:cstheme="minorHAnsi"/>
          <w:bCs/>
        </w:rPr>
        <w:t xml:space="preserve"> </w:t>
      </w:r>
      <w:r w:rsidRPr="00DB60C0">
        <w:rPr>
          <w:rFonts w:asciiTheme="minorHAnsi" w:hAnsiTheme="minorHAnsi" w:cstheme="minorHAnsi"/>
          <w:bCs/>
        </w:rPr>
        <w:t xml:space="preserve">na wysokości do 3 m, </w:t>
      </w:r>
      <w:r w:rsidR="00895FFA" w:rsidRPr="00DB60C0">
        <w:rPr>
          <w:rFonts w:asciiTheme="minorHAnsi" w:hAnsiTheme="minorHAnsi" w:cstheme="minorHAnsi"/>
          <w:bCs/>
        </w:rPr>
        <w:t>zgodne</w:t>
      </w:r>
      <w:r w:rsidRPr="00DB60C0">
        <w:rPr>
          <w:rFonts w:asciiTheme="minorHAnsi" w:hAnsiTheme="minorHAnsi" w:cstheme="minorHAnsi"/>
          <w:bCs/>
        </w:rPr>
        <w:t xml:space="preserve"> z rozporządzeniem Ministra Zdrowia i Opieki Społecznej z dnia 30 maja 1996 r. w sprawie przeprowadzania badań lekarskich pracowników, zakresu profilaktycznej opieki zdrowotnej nad pracownikami oraz orzeczeń lekarskich wydawanych do celów </w:t>
      </w:r>
      <w:r w:rsidR="00895FFA" w:rsidRPr="00DB60C0">
        <w:rPr>
          <w:rFonts w:asciiTheme="minorHAnsi" w:hAnsiTheme="minorHAnsi" w:cstheme="minorHAnsi"/>
          <w:bCs/>
        </w:rPr>
        <w:t>przewidzianych w Kodeksie pracy.</w:t>
      </w:r>
    </w:p>
    <w:p w:rsidR="00D51BC3" w:rsidRPr="00DB60C0" w:rsidRDefault="00D51BC3" w:rsidP="00C24B75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Wykonawca zaopatrzy członków zespołu roboczego w wyraźne identyfikatory oraz </w:t>
      </w:r>
      <w:r w:rsidR="000C786D" w:rsidRPr="00DB60C0">
        <w:rPr>
          <w:rFonts w:asciiTheme="minorHAnsi" w:hAnsiTheme="minorHAnsi" w:cstheme="minorHAnsi"/>
          <w:bCs/>
        </w:rPr>
        <w:t>środki ochrony osobistej zgodne z</w:t>
      </w:r>
      <w:r w:rsidR="00895FFA" w:rsidRPr="00DB60C0">
        <w:rPr>
          <w:rFonts w:asciiTheme="minorHAnsi" w:hAnsiTheme="minorHAnsi" w:cstheme="minorHAnsi"/>
          <w:bCs/>
        </w:rPr>
        <w:t xml:space="preserve"> przepisami</w:t>
      </w:r>
      <w:r w:rsidR="00125F02" w:rsidRPr="00DB60C0">
        <w:rPr>
          <w:rFonts w:asciiTheme="minorHAnsi" w:hAnsiTheme="minorHAnsi" w:cstheme="minorHAnsi"/>
          <w:bCs/>
        </w:rPr>
        <w:t xml:space="preserve"> BHP.</w:t>
      </w:r>
    </w:p>
    <w:p w:rsidR="00A753DD" w:rsidRPr="00DB60C0" w:rsidRDefault="00A753DD" w:rsidP="00A753DD">
      <w:pPr>
        <w:ind w:left="360"/>
        <w:jc w:val="both"/>
        <w:rPr>
          <w:rFonts w:asciiTheme="minorHAnsi" w:hAnsiTheme="minorHAnsi" w:cstheme="minorHAnsi"/>
          <w:bCs/>
        </w:rPr>
      </w:pPr>
    </w:p>
    <w:p w:rsidR="00A753DD" w:rsidRPr="00DB60C0" w:rsidRDefault="00A753DD" w:rsidP="00A753DD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</w:rPr>
        <w:t xml:space="preserve">Wykonawca zobowiązany jest do zapoznania się i przeanalizowania treści załączników które będą  stanowić integralną część Umowy, udostępnionych przez Szpital Uniwersytecki w Krakowie na oficjalnej stronie Szpitala Uniwersyteckiego: </w:t>
      </w:r>
      <w:hyperlink r:id="rId8" w:history="1">
        <w:r w:rsidRPr="00DB60C0">
          <w:rPr>
            <w:rStyle w:val="Hipercze"/>
            <w:rFonts w:asciiTheme="minorHAnsi" w:hAnsiTheme="minorHAnsi" w:cstheme="minorHAnsi"/>
          </w:rPr>
          <w:t>https://www.su.krakow.pl/</w:t>
        </w:r>
      </w:hyperlink>
      <w:r w:rsidRPr="00DB60C0">
        <w:rPr>
          <w:rFonts w:asciiTheme="minorHAnsi" w:hAnsiTheme="minorHAnsi" w:cstheme="minorHAnsi"/>
        </w:rPr>
        <w:t xml:space="preserve"> w zakładce „Strefa kontrahenta” -  „Zasady funkcjonowania”, a to: „Podstawowe zasady obowiązujące Wykonawców na terenie Szpitala Uniwersyteckiego w Krakowie” oraz „Podstawowe zasady związane z bezpieczeństwem informacji obowiązujące Dostawców (Wykonawców) na terenie Szpitala Uniwersyteckiego w Krakowie”.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Wykonawca zapewni całodobowy dyżur telefoniczny, 24h/dobę, 7 dni w tygodniu</w:t>
      </w:r>
      <w:r w:rsidR="00125F02" w:rsidRPr="00DB60C0">
        <w:rPr>
          <w:rFonts w:asciiTheme="minorHAnsi" w:hAnsiTheme="minorHAnsi" w:cstheme="minorHAnsi"/>
          <w:bCs/>
        </w:rPr>
        <w:t>.</w:t>
      </w:r>
    </w:p>
    <w:p w:rsidR="005E5865" w:rsidRPr="00DB60C0" w:rsidRDefault="00D51BC3" w:rsidP="005E5865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 przypadku awarii, której skutki mogą w poważny sposób wpłynąć na p</w:t>
      </w:r>
      <w:r w:rsidR="005E5865" w:rsidRPr="00DB60C0">
        <w:rPr>
          <w:rFonts w:asciiTheme="minorHAnsi" w:hAnsiTheme="minorHAnsi" w:cstheme="minorHAnsi"/>
          <w:bCs/>
        </w:rPr>
        <w:t>rawidłowe funkcjon</w:t>
      </w:r>
      <w:r w:rsidR="00125F02" w:rsidRPr="00DB60C0">
        <w:rPr>
          <w:rFonts w:asciiTheme="minorHAnsi" w:hAnsiTheme="minorHAnsi" w:cstheme="minorHAnsi"/>
          <w:bCs/>
        </w:rPr>
        <w:t>owanie Systemu poczty pneumatycznej</w:t>
      </w:r>
      <w:r w:rsidR="005E5865" w:rsidRPr="00DB60C0">
        <w:rPr>
          <w:rFonts w:asciiTheme="minorHAnsi" w:hAnsiTheme="minorHAnsi" w:cstheme="minorHAnsi"/>
          <w:bCs/>
        </w:rPr>
        <w:t xml:space="preserve">, </w:t>
      </w:r>
      <w:r w:rsidRPr="00DB60C0">
        <w:rPr>
          <w:rFonts w:asciiTheme="minorHAnsi" w:hAnsiTheme="minorHAnsi" w:cstheme="minorHAnsi"/>
          <w:bCs/>
        </w:rPr>
        <w:t>Wykonawca powinien przystąpić do jej usuwania i zabezpieczania miejsca awarii w sposób zapewniający minimalizację jej skutków.</w:t>
      </w:r>
      <w:r w:rsidR="005E5865" w:rsidRPr="00DB60C0">
        <w:rPr>
          <w:rFonts w:asciiTheme="minorHAnsi" w:hAnsiTheme="minorHAnsi" w:cstheme="minorHAnsi"/>
          <w:bCs/>
        </w:rPr>
        <w:t xml:space="preserve"> </w:t>
      </w:r>
      <w:r w:rsidR="005E5865" w:rsidRPr="00DB60C0">
        <w:rPr>
          <w:rFonts w:asciiTheme="minorHAnsi" w:hAnsiTheme="minorHAnsi" w:cstheme="minorHAnsi"/>
        </w:rPr>
        <w:t>Ze względu na strategiczne znaczenie systemu czas podjęcia działań napr</w:t>
      </w:r>
      <w:r w:rsidR="009A5020" w:rsidRPr="00DB60C0">
        <w:rPr>
          <w:rFonts w:asciiTheme="minorHAnsi" w:hAnsiTheme="minorHAnsi" w:cstheme="minorHAnsi"/>
        </w:rPr>
        <w:t xml:space="preserve">awczych od </w:t>
      </w:r>
      <w:r w:rsidR="009A5020" w:rsidRPr="00DB60C0">
        <w:rPr>
          <w:rFonts w:asciiTheme="minorHAnsi" w:hAnsiTheme="minorHAnsi" w:cstheme="minorHAnsi"/>
        </w:rPr>
        <w:lastRenderedPageBreak/>
        <w:t>momentu zgłoszenia (</w:t>
      </w:r>
      <w:r w:rsidR="005E5865" w:rsidRPr="00DB60C0">
        <w:rPr>
          <w:rFonts w:asciiTheme="minorHAnsi" w:hAnsiTheme="minorHAnsi" w:cstheme="minorHAnsi"/>
        </w:rPr>
        <w:t>telefon</w:t>
      </w:r>
      <w:r w:rsidR="009A5020" w:rsidRPr="00DB60C0">
        <w:rPr>
          <w:rFonts w:asciiTheme="minorHAnsi" w:hAnsiTheme="minorHAnsi" w:cstheme="minorHAnsi"/>
        </w:rPr>
        <w:t xml:space="preserve">, </w:t>
      </w:r>
      <w:r w:rsidR="005E5865" w:rsidRPr="00DB60C0">
        <w:rPr>
          <w:rFonts w:asciiTheme="minorHAnsi" w:hAnsiTheme="minorHAnsi" w:cstheme="minorHAnsi"/>
        </w:rPr>
        <w:t xml:space="preserve">mail) powinien być nie dłuższy niż 24 godziny, a w sytuacjach krytycznych </w:t>
      </w:r>
      <w:r w:rsidR="009A5020" w:rsidRPr="00DB60C0">
        <w:rPr>
          <w:rFonts w:asciiTheme="minorHAnsi" w:hAnsiTheme="minorHAnsi" w:cstheme="minorHAnsi"/>
        </w:rPr>
        <w:t xml:space="preserve">maksymalnie </w:t>
      </w:r>
      <w:r w:rsidR="00C24B75" w:rsidRPr="00DB60C0">
        <w:rPr>
          <w:rFonts w:asciiTheme="minorHAnsi" w:hAnsiTheme="minorHAnsi" w:cstheme="minorHAnsi"/>
        </w:rPr>
        <w:t xml:space="preserve"> </w:t>
      </w:r>
      <w:r w:rsidR="009A5020" w:rsidRPr="00DB60C0">
        <w:rPr>
          <w:rFonts w:asciiTheme="minorHAnsi" w:hAnsiTheme="minorHAnsi" w:cstheme="minorHAnsi"/>
        </w:rPr>
        <w:t xml:space="preserve">do </w:t>
      </w:r>
      <w:r w:rsidR="00845F86">
        <w:rPr>
          <w:rFonts w:asciiTheme="minorHAnsi" w:hAnsiTheme="minorHAnsi" w:cstheme="minorHAnsi"/>
        </w:rPr>
        <w:t>12</w:t>
      </w:r>
      <w:r w:rsidR="005E5865" w:rsidRPr="00DB60C0">
        <w:rPr>
          <w:rFonts w:asciiTheme="minorHAnsi" w:hAnsiTheme="minorHAnsi" w:cstheme="minorHAnsi"/>
        </w:rPr>
        <w:t xml:space="preserve"> godzin</w:t>
      </w:r>
    </w:p>
    <w:p w:rsidR="00D51BC3" w:rsidRPr="00DB60C0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Wykonawca prowadzić będzie niezbędną dokumentację prac konserwacyjnych. Każda wykonana czynność powinna być udokumentowana. Nieudokumentowana czynność traktowana jest jako niewykonana.</w:t>
      </w:r>
    </w:p>
    <w:p w:rsidR="00D51BC3" w:rsidRPr="00DB60C0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Wykonawca będzie zobowiązany do </w:t>
      </w:r>
      <w:r w:rsidR="0097312E" w:rsidRPr="00DB60C0">
        <w:rPr>
          <w:rFonts w:asciiTheme="minorHAnsi" w:hAnsiTheme="minorHAnsi" w:cstheme="minorHAnsi"/>
          <w:bCs/>
        </w:rPr>
        <w:t>prowadzenia:</w:t>
      </w:r>
    </w:p>
    <w:p w:rsidR="00D51BC3" w:rsidRPr="00DB60C0" w:rsidRDefault="00D51BC3" w:rsidP="00C83AA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Rejestru zgłoszonych wad wraz z terminami zgłoszenia i naprawy, opisem wady, jej przyczyny i sposobem naprawy oraz nu</w:t>
      </w:r>
      <w:r w:rsidR="00C83AAC" w:rsidRPr="00DB60C0">
        <w:rPr>
          <w:rFonts w:asciiTheme="minorHAnsi" w:hAnsiTheme="minorHAnsi" w:cstheme="minorHAnsi"/>
          <w:bCs/>
        </w:rPr>
        <w:t>merem protokołu odbioru naprawy.</w:t>
      </w:r>
    </w:p>
    <w:p w:rsidR="00D51BC3" w:rsidRPr="00DB60C0" w:rsidRDefault="00D51BC3" w:rsidP="00C83AA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Rejestru przeprowadzonych czynności serwisowyc</w:t>
      </w:r>
      <w:r w:rsidR="001A6085" w:rsidRPr="00DB60C0">
        <w:rPr>
          <w:rFonts w:asciiTheme="minorHAnsi" w:hAnsiTheme="minorHAnsi" w:cstheme="minorHAnsi"/>
          <w:bCs/>
        </w:rPr>
        <w:t>h w zakresie przeglądów</w:t>
      </w:r>
      <w:r w:rsidRPr="00DB60C0">
        <w:rPr>
          <w:rFonts w:asciiTheme="minorHAnsi" w:hAnsiTheme="minorHAnsi" w:cstheme="minorHAnsi"/>
          <w:bCs/>
        </w:rPr>
        <w:t xml:space="preserve"> z prze</w:t>
      </w:r>
      <w:r w:rsidR="001A6085" w:rsidRPr="00DB60C0">
        <w:rPr>
          <w:rFonts w:asciiTheme="minorHAnsi" w:hAnsiTheme="minorHAnsi" w:cstheme="minorHAnsi"/>
          <w:bCs/>
        </w:rPr>
        <w:t>dstawieniem wyników przeglądów ze</w:t>
      </w:r>
      <w:r w:rsidRPr="00DB60C0">
        <w:rPr>
          <w:rFonts w:asciiTheme="minorHAnsi" w:hAnsiTheme="minorHAnsi" w:cstheme="minorHAnsi"/>
          <w:bCs/>
        </w:rPr>
        <w:t xml:space="preserve"> wskazan</w:t>
      </w:r>
      <w:r w:rsidR="001A6085" w:rsidRPr="00DB60C0">
        <w:rPr>
          <w:rFonts w:asciiTheme="minorHAnsi" w:hAnsiTheme="minorHAnsi" w:cstheme="minorHAnsi"/>
          <w:bCs/>
        </w:rPr>
        <w:t>iem konkretnego zakresu</w:t>
      </w:r>
      <w:r w:rsidR="00C83AAC" w:rsidRPr="00DB60C0">
        <w:rPr>
          <w:rFonts w:asciiTheme="minorHAnsi" w:hAnsiTheme="minorHAnsi" w:cstheme="minorHAnsi"/>
          <w:bCs/>
        </w:rPr>
        <w:t>.</w:t>
      </w:r>
    </w:p>
    <w:p w:rsidR="00D51BC3" w:rsidRPr="00DB60C0" w:rsidRDefault="00D51BC3" w:rsidP="00C83AA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Rejestru wymienion</w:t>
      </w:r>
      <w:r w:rsidR="00895FFA" w:rsidRPr="00DB60C0">
        <w:rPr>
          <w:rFonts w:asciiTheme="minorHAnsi" w:hAnsiTheme="minorHAnsi" w:cstheme="minorHAnsi"/>
          <w:bCs/>
        </w:rPr>
        <w:t xml:space="preserve">ych materiałów eksploatacyjnych, oraz części które uległy awarii </w:t>
      </w:r>
      <w:r w:rsidRPr="00DB60C0">
        <w:rPr>
          <w:rFonts w:asciiTheme="minorHAnsi" w:hAnsiTheme="minorHAnsi" w:cstheme="minorHAnsi"/>
          <w:bCs/>
        </w:rPr>
        <w:t>ze wskazaniem lokalizacji.</w:t>
      </w:r>
    </w:p>
    <w:p w:rsidR="00D51BC3" w:rsidRPr="00DB60C0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Wykonawca jest zobowiązany, na k</w:t>
      </w:r>
      <w:r w:rsidR="00C83AAC" w:rsidRPr="00DB60C0">
        <w:rPr>
          <w:rFonts w:asciiTheme="minorHAnsi" w:hAnsiTheme="minorHAnsi" w:cstheme="minorHAnsi"/>
          <w:bCs/>
        </w:rPr>
        <w:t xml:space="preserve">ażde wezwanie Zamawiającego, do </w:t>
      </w:r>
      <w:r w:rsidRPr="00DB60C0">
        <w:rPr>
          <w:rFonts w:asciiTheme="minorHAnsi" w:hAnsiTheme="minorHAnsi" w:cstheme="minorHAnsi"/>
          <w:bCs/>
        </w:rPr>
        <w:t xml:space="preserve">sporządzania kosztorysów dla prac remontowych, modernizacyjnych lub inwestycyjnych w obszarze </w:t>
      </w:r>
      <w:r w:rsidR="00A93FD1" w:rsidRPr="00DB60C0">
        <w:rPr>
          <w:rFonts w:asciiTheme="minorHAnsi" w:hAnsiTheme="minorHAnsi" w:cstheme="minorHAnsi"/>
        </w:rPr>
        <w:t>Systemu poczty pneumatycznej</w:t>
      </w:r>
      <w:r w:rsidR="009A5020" w:rsidRPr="00DB60C0">
        <w:rPr>
          <w:rFonts w:asciiTheme="minorHAnsi" w:hAnsiTheme="minorHAnsi" w:cstheme="minorHAnsi"/>
          <w:bCs/>
        </w:rPr>
        <w:t xml:space="preserve"> </w:t>
      </w:r>
      <w:r w:rsidRPr="00DB60C0">
        <w:rPr>
          <w:rFonts w:asciiTheme="minorHAnsi" w:hAnsiTheme="minorHAnsi" w:cstheme="minorHAnsi"/>
          <w:bCs/>
        </w:rPr>
        <w:t xml:space="preserve">w siedzibie Zamawiającego. 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Wykonawca zobowiązany jest dostarczyć do Szpitala Uniwersyteckiego </w:t>
      </w:r>
      <w:r w:rsidR="00C24B75" w:rsidRPr="00DB60C0">
        <w:rPr>
          <w:rFonts w:asciiTheme="minorHAnsi" w:hAnsiTheme="minorHAnsi" w:cstheme="minorHAnsi"/>
          <w:bCs/>
        </w:rPr>
        <w:t>prawidłowo wypełnione protokoły:</w:t>
      </w:r>
    </w:p>
    <w:p w:rsidR="00D51BC3" w:rsidRPr="00DB60C0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Wykonania prac serwisowych</w:t>
      </w:r>
      <w:r w:rsidR="00C83AAC" w:rsidRPr="00DB60C0">
        <w:rPr>
          <w:rFonts w:asciiTheme="minorHAnsi" w:hAnsiTheme="minorHAnsi" w:cstheme="minorHAnsi"/>
          <w:bCs/>
        </w:rPr>
        <w:t>.</w:t>
      </w:r>
    </w:p>
    <w:p w:rsidR="00D51BC3" w:rsidRPr="00DB60C0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Wykonania przeglądów okresowych.</w:t>
      </w:r>
    </w:p>
    <w:p w:rsidR="00D51BC3" w:rsidRPr="00DB60C0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Po wykonywanie usługi polegającej na usuwaniu awarii</w:t>
      </w:r>
      <w:r w:rsidR="00C83AAC" w:rsidRPr="00DB60C0">
        <w:rPr>
          <w:rFonts w:asciiTheme="minorHAnsi" w:hAnsiTheme="minorHAnsi" w:cstheme="minorHAnsi"/>
          <w:bCs/>
        </w:rPr>
        <w:t>.</w:t>
      </w:r>
    </w:p>
    <w:p w:rsidR="00C24B75" w:rsidRPr="00DB60C0" w:rsidRDefault="00C24B75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Wszystkie dokumenty oraz komunikacja powin</w:t>
      </w:r>
      <w:r w:rsidR="00EA3BE7" w:rsidRPr="00DB60C0">
        <w:rPr>
          <w:rFonts w:asciiTheme="minorHAnsi" w:hAnsiTheme="minorHAnsi" w:cstheme="minorHAnsi"/>
          <w:bCs/>
        </w:rPr>
        <w:t>na odbywać się w języku polskim</w:t>
      </w:r>
    </w:p>
    <w:p w:rsidR="00C24B75" w:rsidRPr="00561037" w:rsidRDefault="00C24B75" w:rsidP="00561037">
      <w:pPr>
        <w:rPr>
          <w:rFonts w:asciiTheme="minorHAnsi" w:hAnsiTheme="minorHAnsi" w:cstheme="minorHAnsi"/>
          <w:bCs/>
        </w:rPr>
      </w:pPr>
    </w:p>
    <w:p w:rsidR="00D51BC3" w:rsidRPr="00DB60C0" w:rsidRDefault="001A6085" w:rsidP="001A6085">
      <w:pPr>
        <w:ind w:left="360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III. </w:t>
      </w:r>
      <w:r w:rsidR="00D51BC3" w:rsidRPr="00DB60C0">
        <w:rPr>
          <w:rFonts w:asciiTheme="minorHAnsi" w:hAnsiTheme="minorHAnsi" w:cstheme="minorHAnsi"/>
        </w:rPr>
        <w:t>Zobowiązania Szpitala Uniwersyteckiego.</w:t>
      </w:r>
    </w:p>
    <w:p w:rsidR="001A6085" w:rsidRPr="00DB60C0" w:rsidRDefault="00D51BC3" w:rsidP="00422D10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</w:rPr>
        <w:t>Szpital Uniwersy</w:t>
      </w:r>
      <w:r w:rsidR="00EA3BE7" w:rsidRPr="00DB60C0">
        <w:rPr>
          <w:rFonts w:asciiTheme="minorHAnsi" w:hAnsiTheme="minorHAnsi" w:cstheme="minorHAnsi"/>
        </w:rPr>
        <w:t>tecki zapewni Wykonawcy</w:t>
      </w:r>
      <w:r w:rsidRPr="00DB60C0">
        <w:rPr>
          <w:rFonts w:asciiTheme="minorHAnsi" w:hAnsiTheme="minorHAnsi" w:cstheme="minorHAnsi"/>
        </w:rPr>
        <w:t xml:space="preserve"> dostęp do </w:t>
      </w:r>
      <w:r w:rsidR="00A93FD1" w:rsidRPr="00DB60C0">
        <w:rPr>
          <w:rFonts w:asciiTheme="minorHAnsi" w:hAnsiTheme="minorHAnsi" w:cstheme="minorHAnsi"/>
          <w:bCs/>
        </w:rPr>
        <w:t>Systemu poczty pneumatycznej</w:t>
      </w:r>
      <w:r w:rsidR="00A753DD" w:rsidRPr="00DB60C0">
        <w:rPr>
          <w:rFonts w:asciiTheme="minorHAnsi" w:hAnsiTheme="minorHAnsi" w:cstheme="minorHAnsi"/>
          <w:bCs/>
        </w:rPr>
        <w:t xml:space="preserve">. </w:t>
      </w:r>
      <w:r w:rsidR="001A6085" w:rsidRPr="00DB60C0">
        <w:rPr>
          <w:rFonts w:asciiTheme="minorHAnsi" w:hAnsiTheme="minorHAnsi" w:cstheme="minorHAnsi"/>
          <w:bCs/>
        </w:rPr>
        <w:t xml:space="preserve"> </w:t>
      </w:r>
    </w:p>
    <w:p w:rsidR="00422D10" w:rsidRPr="00DB60C0" w:rsidRDefault="00422D10" w:rsidP="00422D10">
      <w:pPr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        </w:t>
      </w:r>
      <w:r w:rsidR="00A753DD" w:rsidRPr="00DB60C0">
        <w:rPr>
          <w:rFonts w:asciiTheme="minorHAnsi" w:hAnsiTheme="minorHAnsi" w:cstheme="minorHAnsi"/>
          <w:bCs/>
        </w:rPr>
        <w:t xml:space="preserve">Nadzór nad pracami realizowanymi przez Wykonawcę sprawować będzie osoba </w:t>
      </w:r>
      <w:r w:rsidRPr="00DB60C0">
        <w:rPr>
          <w:rFonts w:asciiTheme="minorHAnsi" w:hAnsiTheme="minorHAnsi" w:cstheme="minorHAnsi"/>
          <w:bCs/>
        </w:rPr>
        <w:t xml:space="preserve">    </w:t>
      </w:r>
    </w:p>
    <w:p w:rsidR="00422D10" w:rsidRPr="00DB60C0" w:rsidRDefault="00422D10" w:rsidP="00422D10">
      <w:pPr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        </w:t>
      </w:r>
      <w:r w:rsidR="00A753DD" w:rsidRPr="00DB60C0">
        <w:rPr>
          <w:rFonts w:asciiTheme="minorHAnsi" w:hAnsiTheme="minorHAnsi" w:cstheme="minorHAnsi"/>
          <w:bCs/>
        </w:rPr>
        <w:t xml:space="preserve">wyznaczona </w:t>
      </w:r>
      <w:r w:rsidRPr="00DB60C0">
        <w:rPr>
          <w:rFonts w:asciiTheme="minorHAnsi" w:hAnsiTheme="minorHAnsi" w:cstheme="minorHAnsi"/>
          <w:bCs/>
        </w:rPr>
        <w:t xml:space="preserve">  </w:t>
      </w:r>
    </w:p>
    <w:p w:rsidR="00D51BC3" w:rsidRPr="00DB60C0" w:rsidRDefault="00422D10" w:rsidP="00422D10">
      <w:pPr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  <w:bCs/>
        </w:rPr>
        <w:t xml:space="preserve">        </w:t>
      </w:r>
      <w:r w:rsidR="00A753DD" w:rsidRPr="00DB60C0">
        <w:rPr>
          <w:rFonts w:asciiTheme="minorHAnsi" w:hAnsiTheme="minorHAnsi" w:cstheme="minorHAnsi"/>
          <w:bCs/>
        </w:rPr>
        <w:t>przez Zamawiającego i wskazana w umowie.</w:t>
      </w:r>
    </w:p>
    <w:p w:rsidR="00EA3BE7" w:rsidRPr="00DB60C0" w:rsidRDefault="00D51BC3" w:rsidP="00422D10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Szpital Uniwersytecki zobowiązuje się powiadamiać Wykonawcę o każdej</w:t>
      </w:r>
      <w:r w:rsidR="00EA3BE7" w:rsidRPr="00DB60C0">
        <w:rPr>
          <w:rFonts w:asciiTheme="minorHAnsi" w:hAnsiTheme="minorHAnsi" w:cstheme="minorHAnsi"/>
        </w:rPr>
        <w:t xml:space="preserve"> znanej</w:t>
      </w:r>
      <w:r w:rsidRPr="00DB60C0">
        <w:rPr>
          <w:rFonts w:asciiTheme="minorHAnsi" w:hAnsiTheme="minorHAnsi" w:cstheme="minorHAnsi"/>
        </w:rPr>
        <w:t xml:space="preserve"> awarii </w:t>
      </w:r>
      <w:r w:rsidR="00113E66" w:rsidRPr="00DB60C0">
        <w:rPr>
          <w:rFonts w:asciiTheme="minorHAnsi" w:hAnsiTheme="minorHAnsi" w:cstheme="minorHAnsi"/>
          <w:bCs/>
        </w:rPr>
        <w:t>Systemu poczty pneumatycznej</w:t>
      </w:r>
      <w:r w:rsidRPr="00DB60C0">
        <w:rPr>
          <w:rFonts w:asciiTheme="minorHAnsi" w:hAnsiTheme="minorHAnsi" w:cstheme="minorHAnsi"/>
          <w:bCs/>
        </w:rPr>
        <w:t>.</w:t>
      </w:r>
    </w:p>
    <w:p w:rsidR="00EA3BE7" w:rsidRPr="00DB60C0" w:rsidRDefault="00EA3BE7" w:rsidP="00422D10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Szpital udostępni dokumentację techniczną systemu</w:t>
      </w:r>
    </w:p>
    <w:p w:rsidR="00C57695" w:rsidRPr="00DB60C0" w:rsidRDefault="00C57695" w:rsidP="00422D10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Szpital udostępni da</w:t>
      </w:r>
      <w:r w:rsidR="00113E66" w:rsidRPr="00DB60C0">
        <w:rPr>
          <w:rFonts w:asciiTheme="minorHAnsi" w:hAnsiTheme="minorHAnsi" w:cstheme="minorHAnsi"/>
        </w:rPr>
        <w:t>ne kontaktowe do gwaranta instalacji i urządzeń objętych gwarancją</w:t>
      </w:r>
      <w:r w:rsidRPr="00DB60C0">
        <w:rPr>
          <w:rFonts w:asciiTheme="minorHAnsi" w:hAnsiTheme="minorHAnsi" w:cstheme="minorHAnsi"/>
        </w:rPr>
        <w:t>.</w:t>
      </w:r>
    </w:p>
    <w:p w:rsidR="00EA3BE7" w:rsidRPr="00DB60C0" w:rsidRDefault="00EA3BE7" w:rsidP="00EA3BE7">
      <w:pPr>
        <w:rPr>
          <w:rFonts w:asciiTheme="minorHAnsi" w:hAnsiTheme="minorHAnsi" w:cstheme="minorHAnsi"/>
        </w:rPr>
      </w:pPr>
    </w:p>
    <w:p w:rsidR="00D51BC3" w:rsidRPr="00DB60C0" w:rsidRDefault="00113E66" w:rsidP="00422D10">
      <w:pPr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IV.</w:t>
      </w:r>
      <w:r w:rsidR="00422D10" w:rsidRPr="00DB60C0">
        <w:rPr>
          <w:rFonts w:asciiTheme="minorHAnsi" w:hAnsiTheme="minorHAnsi" w:cstheme="minorHAnsi"/>
        </w:rPr>
        <w:t xml:space="preserve"> </w:t>
      </w:r>
      <w:r w:rsidRPr="00DB60C0">
        <w:rPr>
          <w:rFonts w:asciiTheme="minorHAnsi" w:hAnsiTheme="minorHAnsi" w:cstheme="minorHAnsi"/>
        </w:rPr>
        <w:t xml:space="preserve"> </w:t>
      </w:r>
      <w:r w:rsidR="00D51BC3" w:rsidRPr="00DB60C0">
        <w:rPr>
          <w:rFonts w:asciiTheme="minorHAnsi" w:hAnsiTheme="minorHAnsi" w:cstheme="minorHAnsi"/>
        </w:rPr>
        <w:t>Postanowienia wspólne.</w:t>
      </w:r>
    </w:p>
    <w:p w:rsidR="00D51BC3" w:rsidRPr="00DB60C0" w:rsidRDefault="00D51BC3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Protokolarne przekazanie systemów objętych usługą nastąpi najpóźniej w przeddzień rozpoczęcia wykonywania usługi w obecności upoważnionych pracowników stron umowy.</w:t>
      </w:r>
    </w:p>
    <w:p w:rsidR="00EA3BE7" w:rsidRPr="00DB60C0" w:rsidRDefault="00D51BC3" w:rsidP="00422D10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Po zakończeniu okresu obowiązywania Umowy Wykonawca zobowiązany jest do prot</w:t>
      </w:r>
      <w:r w:rsidR="0097312E" w:rsidRPr="00DB60C0">
        <w:rPr>
          <w:rFonts w:asciiTheme="minorHAnsi" w:hAnsiTheme="minorHAnsi" w:cstheme="minorHAnsi"/>
        </w:rPr>
        <w:t>okolarnego przekazania sprawnego technicznie systemu</w:t>
      </w:r>
      <w:r w:rsidRPr="00DB60C0">
        <w:rPr>
          <w:rFonts w:asciiTheme="minorHAnsi" w:hAnsiTheme="minorHAnsi" w:cstheme="minorHAnsi"/>
        </w:rPr>
        <w:t xml:space="preserve"> nie później niż w ostatnim dniu obowiązywania Umowy.</w:t>
      </w:r>
    </w:p>
    <w:p w:rsidR="00D51BC3" w:rsidRPr="00DB60C0" w:rsidRDefault="00D51BC3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Faktura za wykonywaną usługę za dany miesiąc ma być dostarczona Szpitalowi Uniwersyteckiemu nie później niż do 10 dnia następnego miesiąca.</w:t>
      </w:r>
    </w:p>
    <w:p w:rsidR="00D51BC3" w:rsidRPr="00DB60C0" w:rsidRDefault="00D51BC3" w:rsidP="00D51BC3">
      <w:pPr>
        <w:jc w:val="center"/>
        <w:rPr>
          <w:rFonts w:asciiTheme="minorHAnsi" w:hAnsiTheme="minorHAnsi" w:cstheme="minorHAnsi"/>
        </w:rPr>
      </w:pPr>
    </w:p>
    <w:p w:rsidR="00D51BC3" w:rsidRPr="00DB60C0" w:rsidRDefault="00422D10" w:rsidP="00422D10">
      <w:pPr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V. </w:t>
      </w:r>
      <w:r w:rsidR="00D51BC3" w:rsidRPr="00DB60C0">
        <w:rPr>
          <w:rFonts w:asciiTheme="minorHAnsi" w:hAnsiTheme="minorHAnsi" w:cstheme="minorHAnsi"/>
          <w:bCs/>
        </w:rPr>
        <w:t>Okres obowiązywania umowy.</w:t>
      </w:r>
    </w:p>
    <w:p w:rsidR="00D51BC3" w:rsidRPr="00DB60C0" w:rsidRDefault="00D51BC3" w:rsidP="00D51BC3">
      <w:pPr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Niniejsza umowa zostanie zawarta na okres  12 mie</w:t>
      </w:r>
      <w:r w:rsidR="00EA3BE7" w:rsidRPr="00DB60C0">
        <w:rPr>
          <w:rFonts w:asciiTheme="minorHAnsi" w:hAnsiTheme="minorHAnsi" w:cstheme="minorHAnsi"/>
        </w:rPr>
        <w:t>sięcy nie wcześniej niż od dnia zawarcia umowy.</w:t>
      </w:r>
    </w:p>
    <w:p w:rsidR="00D51BC3" w:rsidRPr="00DB60C0" w:rsidRDefault="00D51BC3" w:rsidP="00D51BC3">
      <w:pPr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Każdej ze stron będzie przysługuje prawo rozwiązania niniejszej umowy uczynione na piśmie z zachowaniem 3 miesięcznego okresu wypowiedzenia, ze skutkiem na piętnasty lub ostatni dzień miesiąca kalendarzowego.</w:t>
      </w:r>
    </w:p>
    <w:p w:rsidR="00D51BC3" w:rsidRDefault="00D51BC3" w:rsidP="00D51BC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E4641C" w:rsidRPr="00DB60C0" w:rsidRDefault="00E4641C" w:rsidP="00D51BC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D51BC3" w:rsidRPr="00DB60C0" w:rsidRDefault="00422D10" w:rsidP="00422D1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lastRenderedPageBreak/>
        <w:t xml:space="preserve">VI. </w:t>
      </w:r>
      <w:r w:rsidR="00D51BC3" w:rsidRPr="00DB60C0">
        <w:rPr>
          <w:rFonts w:asciiTheme="minorHAnsi" w:hAnsiTheme="minorHAnsi" w:cstheme="minorHAnsi"/>
          <w:bCs/>
        </w:rPr>
        <w:t>Zapłata za wykonaną usługę</w:t>
      </w:r>
    </w:p>
    <w:p w:rsidR="00D51BC3" w:rsidRPr="00DB60C0" w:rsidRDefault="00D51BC3" w:rsidP="00D51BC3">
      <w:pPr>
        <w:numPr>
          <w:ilvl w:val="2"/>
          <w:numId w:val="16"/>
        </w:numPr>
        <w:tabs>
          <w:tab w:val="clear" w:pos="234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Za prawidłowo wykonany przedmiot umowy dotyczącej </w:t>
      </w:r>
      <w:r w:rsidR="0097312E" w:rsidRPr="00DB60C0">
        <w:rPr>
          <w:rFonts w:asciiTheme="minorHAnsi" w:hAnsiTheme="minorHAnsi" w:cstheme="minorHAnsi"/>
        </w:rPr>
        <w:t>„</w:t>
      </w:r>
      <w:r w:rsidR="0097312E" w:rsidRPr="00DB60C0">
        <w:rPr>
          <w:rFonts w:asciiTheme="minorHAnsi" w:hAnsiTheme="minorHAnsi" w:cstheme="minorHAnsi"/>
          <w:bCs/>
        </w:rPr>
        <w:t xml:space="preserve">Świadczenie usługi konserwacji, napraw i przeglądów okresowych, oraz utrzymanie w </w:t>
      </w:r>
      <w:r w:rsidR="0097312E" w:rsidRPr="00DB60C0">
        <w:rPr>
          <w:rFonts w:asciiTheme="minorHAnsi" w:hAnsiTheme="minorHAnsi" w:cstheme="minorHAnsi"/>
        </w:rPr>
        <w:t>stałej sprawności technicznej i zapewnieniu bezpiecznej eksploatacji</w:t>
      </w:r>
      <w:r w:rsidR="0097312E" w:rsidRPr="00DB60C0">
        <w:rPr>
          <w:rFonts w:asciiTheme="minorHAnsi" w:hAnsiTheme="minorHAnsi" w:cstheme="minorHAnsi"/>
          <w:bCs/>
        </w:rPr>
        <w:t xml:space="preserve"> </w:t>
      </w:r>
      <w:r w:rsidR="00561037">
        <w:rPr>
          <w:rFonts w:asciiTheme="minorHAnsi" w:hAnsiTheme="minorHAnsi" w:cstheme="minorHAnsi"/>
        </w:rPr>
        <w:t>Systemu poczty pneumatycznej</w:t>
      </w:r>
      <w:r w:rsidR="0097312E" w:rsidRPr="00DB60C0">
        <w:rPr>
          <w:rFonts w:asciiTheme="minorHAnsi" w:hAnsiTheme="minorHAnsi" w:cstheme="minorHAnsi"/>
        </w:rPr>
        <w:t xml:space="preserve"> </w:t>
      </w:r>
      <w:r w:rsidRPr="00DB60C0">
        <w:rPr>
          <w:rFonts w:asciiTheme="minorHAnsi" w:hAnsiTheme="minorHAnsi" w:cstheme="minorHAnsi"/>
        </w:rPr>
        <w:t>Wykonawcy będzie przysługiwało wynagrodzenie wynikające z oferty Wykonawcy.</w:t>
      </w:r>
    </w:p>
    <w:p w:rsidR="00D51BC3" w:rsidRPr="00DB60C0" w:rsidRDefault="00D51BC3" w:rsidP="00D51BC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</w:p>
    <w:p w:rsidR="00D51BC3" w:rsidRPr="00DB60C0" w:rsidRDefault="00DB60C0" w:rsidP="00422D1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VII. </w:t>
      </w:r>
      <w:r w:rsidR="00D51BC3" w:rsidRPr="00DB60C0">
        <w:rPr>
          <w:rFonts w:asciiTheme="minorHAnsi" w:hAnsiTheme="minorHAnsi" w:cstheme="minorHAnsi"/>
          <w:bCs/>
        </w:rPr>
        <w:t>Warunki zapłaty</w:t>
      </w:r>
    </w:p>
    <w:p w:rsidR="00D51BC3" w:rsidRPr="00DB60C0" w:rsidRDefault="00D51BC3" w:rsidP="00D51BC3">
      <w:pPr>
        <w:pStyle w:val="Tekstpodstawowy"/>
        <w:numPr>
          <w:ilvl w:val="0"/>
          <w:numId w:val="17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Za prawidłowo wykonany przedmiot umowy dotyczącej „</w:t>
      </w:r>
      <w:r w:rsidRPr="00DB60C0">
        <w:rPr>
          <w:rFonts w:asciiTheme="minorHAnsi" w:hAnsiTheme="minorHAnsi" w:cstheme="minorHAnsi"/>
          <w:bCs/>
        </w:rPr>
        <w:t>Świadczenie usługi</w:t>
      </w:r>
      <w:r w:rsidR="0097312E" w:rsidRPr="00DB60C0">
        <w:rPr>
          <w:rFonts w:asciiTheme="minorHAnsi" w:hAnsiTheme="minorHAnsi" w:cstheme="minorHAnsi"/>
          <w:bCs/>
        </w:rPr>
        <w:t xml:space="preserve"> konserwacji, napraw i przeglądów okresowych, oraz utrzymanie w </w:t>
      </w:r>
      <w:r w:rsidR="0097312E" w:rsidRPr="00DB60C0">
        <w:rPr>
          <w:rFonts w:asciiTheme="minorHAnsi" w:hAnsiTheme="minorHAnsi" w:cstheme="minorHAnsi"/>
        </w:rPr>
        <w:t>stałej sprawności technicznej i zapewnieniu bezpiecznej eksploatacji</w:t>
      </w:r>
      <w:r w:rsidRPr="00DB60C0">
        <w:rPr>
          <w:rFonts w:asciiTheme="minorHAnsi" w:hAnsiTheme="minorHAnsi" w:cstheme="minorHAnsi"/>
          <w:bCs/>
        </w:rPr>
        <w:t xml:space="preserve"> </w:t>
      </w:r>
      <w:r w:rsidR="00561037">
        <w:rPr>
          <w:rFonts w:asciiTheme="minorHAnsi" w:hAnsiTheme="minorHAnsi" w:cstheme="minorHAnsi"/>
        </w:rPr>
        <w:t>Systemu poczty pneumatycznej</w:t>
      </w:r>
      <w:r w:rsidRPr="00DB60C0">
        <w:rPr>
          <w:rFonts w:asciiTheme="minorHAnsi" w:hAnsiTheme="minorHAnsi" w:cstheme="minorHAnsi"/>
        </w:rPr>
        <w:t xml:space="preserve"> będzie przysługiwało wynagrodzenie miesięczne będące </w:t>
      </w:r>
      <w:r w:rsidR="00EA3BE7" w:rsidRPr="00DB60C0">
        <w:rPr>
          <w:rFonts w:asciiTheme="minorHAnsi" w:hAnsiTheme="minorHAnsi" w:cstheme="minorHAnsi"/>
        </w:rPr>
        <w:t>1/12 kwoty</w:t>
      </w:r>
      <w:r w:rsidRPr="00DB60C0">
        <w:rPr>
          <w:rFonts w:asciiTheme="minorHAnsi" w:hAnsiTheme="minorHAnsi" w:cstheme="minorHAnsi"/>
        </w:rPr>
        <w:t xml:space="preserve"> </w:t>
      </w:r>
      <w:r w:rsidR="00EA3BE7" w:rsidRPr="00DB60C0">
        <w:rPr>
          <w:rFonts w:asciiTheme="minorHAnsi" w:hAnsiTheme="minorHAnsi" w:cstheme="minorHAnsi"/>
        </w:rPr>
        <w:t xml:space="preserve">całościowej </w:t>
      </w:r>
      <w:r w:rsidRPr="00DB60C0">
        <w:rPr>
          <w:rFonts w:asciiTheme="minorHAnsi" w:hAnsiTheme="minorHAnsi" w:cstheme="minorHAnsi"/>
        </w:rPr>
        <w:t>wynikającą z oferty wykonawcy.</w:t>
      </w:r>
    </w:p>
    <w:p w:rsidR="00D51BC3" w:rsidRPr="00DB60C0" w:rsidRDefault="00D51BC3" w:rsidP="00D51BC3">
      <w:pPr>
        <w:pStyle w:val="Tekstpodstawowy"/>
        <w:numPr>
          <w:ilvl w:val="0"/>
          <w:numId w:val="17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Należność za wykonane usługi nastąpi w formie polecenia przelewu na konto wskazane na fakturze w terminie 60 dni licząc od daty wpływu faktury do siedziby Szpitala Uniwersyteckiego w Krakowie (Szpital Uniwersytecki dopuszcza możliwość otrzymania od Wykonawcy w/w dokumentu w formie elektronicznej). </w:t>
      </w:r>
    </w:p>
    <w:p w:rsidR="00302E93" w:rsidRPr="00DB60C0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DB60C0" w:rsidRDefault="005F3733" w:rsidP="005F3733">
      <w:pPr>
        <w:ind w:left="708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   </w:t>
      </w:r>
      <w:r w:rsidR="00302E93" w:rsidRPr="00DB60C0">
        <w:rPr>
          <w:rFonts w:asciiTheme="minorHAnsi" w:hAnsiTheme="minorHAnsi" w:cstheme="minorHAnsi"/>
        </w:rPr>
        <w:t>Sporządzający:</w:t>
      </w:r>
      <w:r w:rsidR="00302E93" w:rsidRPr="00DB60C0">
        <w:rPr>
          <w:rFonts w:asciiTheme="minorHAnsi" w:hAnsiTheme="minorHAnsi" w:cstheme="minorHAnsi"/>
        </w:rPr>
        <w:tab/>
      </w:r>
      <w:r w:rsidR="00302E93" w:rsidRPr="00DB60C0">
        <w:rPr>
          <w:rFonts w:asciiTheme="minorHAnsi" w:hAnsiTheme="minorHAnsi" w:cstheme="minorHAnsi"/>
        </w:rPr>
        <w:tab/>
      </w:r>
      <w:r w:rsidR="00302E93" w:rsidRPr="00DB60C0">
        <w:rPr>
          <w:rFonts w:asciiTheme="minorHAnsi" w:hAnsiTheme="minorHAnsi" w:cstheme="minorHAnsi"/>
        </w:rPr>
        <w:tab/>
        <w:t xml:space="preserve">                 </w:t>
      </w:r>
      <w:r w:rsidRPr="00DB60C0">
        <w:rPr>
          <w:rFonts w:asciiTheme="minorHAnsi" w:hAnsiTheme="minorHAnsi" w:cstheme="minorHAnsi"/>
        </w:rPr>
        <w:t xml:space="preserve">   Kierownik Działu</w:t>
      </w:r>
      <w:r w:rsidR="00302E93" w:rsidRPr="00DB60C0">
        <w:rPr>
          <w:rFonts w:asciiTheme="minorHAnsi" w:hAnsiTheme="minorHAnsi" w:cstheme="minorHAnsi"/>
        </w:rPr>
        <w:t xml:space="preserve">:                 </w:t>
      </w:r>
    </w:p>
    <w:p w:rsidR="00302E93" w:rsidRPr="00DB60C0" w:rsidRDefault="00302E93" w:rsidP="00302E93">
      <w:pPr>
        <w:jc w:val="center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     </w:t>
      </w:r>
    </w:p>
    <w:p w:rsidR="00302E93" w:rsidRPr="00DB60C0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DB60C0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DB60C0" w:rsidRDefault="00302E93" w:rsidP="00A710A9">
      <w:pPr>
        <w:ind w:left="708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……</w:t>
      </w:r>
      <w:r w:rsidR="00A710A9" w:rsidRPr="00DB60C0">
        <w:rPr>
          <w:rFonts w:asciiTheme="minorHAnsi" w:hAnsiTheme="minorHAnsi" w:cstheme="minorHAnsi"/>
        </w:rPr>
        <w:t>………………..</w:t>
      </w:r>
      <w:r w:rsidRPr="00DB60C0">
        <w:rPr>
          <w:rFonts w:asciiTheme="minorHAnsi" w:hAnsiTheme="minorHAnsi" w:cstheme="minorHAnsi"/>
        </w:rPr>
        <w:t>………………..</w:t>
      </w:r>
      <w:r w:rsidRPr="00DB60C0">
        <w:rPr>
          <w:rFonts w:asciiTheme="minorHAnsi" w:hAnsiTheme="minorHAnsi" w:cstheme="minorHAnsi"/>
        </w:rPr>
        <w:tab/>
      </w:r>
      <w:r w:rsidRPr="00DB60C0">
        <w:rPr>
          <w:rFonts w:asciiTheme="minorHAnsi" w:hAnsiTheme="minorHAnsi" w:cstheme="minorHAnsi"/>
        </w:rPr>
        <w:tab/>
      </w:r>
      <w:r w:rsidR="00A710A9" w:rsidRPr="00DB60C0">
        <w:rPr>
          <w:rFonts w:asciiTheme="minorHAnsi" w:hAnsiTheme="minorHAnsi" w:cstheme="minorHAnsi"/>
        </w:rPr>
        <w:tab/>
      </w:r>
      <w:r w:rsidRPr="00DB60C0">
        <w:rPr>
          <w:rFonts w:asciiTheme="minorHAnsi" w:hAnsiTheme="minorHAnsi" w:cstheme="minorHAnsi"/>
        </w:rPr>
        <w:t>…………</w:t>
      </w:r>
      <w:r w:rsidR="00A710A9" w:rsidRPr="00DB60C0">
        <w:rPr>
          <w:rFonts w:asciiTheme="minorHAnsi" w:hAnsiTheme="minorHAnsi" w:cstheme="minorHAnsi"/>
        </w:rPr>
        <w:t>……………</w:t>
      </w:r>
      <w:r w:rsidRPr="00DB60C0">
        <w:rPr>
          <w:rFonts w:asciiTheme="minorHAnsi" w:hAnsiTheme="minorHAnsi" w:cstheme="minorHAnsi"/>
        </w:rPr>
        <w:t>…………………..</w:t>
      </w:r>
      <w:r w:rsidRPr="00DB60C0">
        <w:rPr>
          <w:rFonts w:asciiTheme="minorHAnsi" w:hAnsiTheme="minorHAnsi" w:cstheme="minorHAnsi"/>
        </w:rPr>
        <w:tab/>
        <w:t xml:space="preserve">   </w:t>
      </w:r>
    </w:p>
    <w:p w:rsidR="002167ED" w:rsidRPr="00DB60C0" w:rsidRDefault="005F3733" w:rsidP="005F3733">
      <w:pPr>
        <w:ind w:firstLine="708"/>
        <w:rPr>
          <w:rFonts w:asciiTheme="minorHAnsi" w:hAnsiTheme="minorHAnsi" w:cstheme="minorHAnsi"/>
          <w:i/>
        </w:rPr>
      </w:pPr>
      <w:r w:rsidRPr="00DB60C0">
        <w:rPr>
          <w:rFonts w:asciiTheme="minorHAnsi" w:hAnsiTheme="minorHAnsi" w:cstheme="minorHAnsi"/>
          <w:i/>
        </w:rPr>
        <w:t xml:space="preserve">   </w:t>
      </w:r>
      <w:r w:rsidR="00302E93" w:rsidRPr="00DB60C0">
        <w:rPr>
          <w:rFonts w:asciiTheme="minorHAnsi" w:hAnsiTheme="minorHAnsi" w:cstheme="minorHAnsi"/>
          <w:i/>
        </w:rPr>
        <w:t>Podpis i pieczątka</w:t>
      </w:r>
      <w:r w:rsidR="00302E93" w:rsidRPr="00DB60C0">
        <w:rPr>
          <w:rFonts w:asciiTheme="minorHAnsi" w:hAnsiTheme="minorHAnsi" w:cstheme="minorHAnsi"/>
          <w:i/>
        </w:rPr>
        <w:tab/>
      </w:r>
      <w:r w:rsidR="00302E93" w:rsidRPr="00DB60C0">
        <w:rPr>
          <w:rFonts w:asciiTheme="minorHAnsi" w:hAnsiTheme="minorHAnsi" w:cstheme="minorHAnsi"/>
          <w:i/>
        </w:rPr>
        <w:tab/>
      </w:r>
      <w:r w:rsidR="00302E93" w:rsidRPr="00DB60C0">
        <w:rPr>
          <w:rFonts w:asciiTheme="minorHAnsi" w:hAnsiTheme="minorHAnsi" w:cstheme="minorHAnsi"/>
          <w:i/>
        </w:rPr>
        <w:tab/>
      </w:r>
      <w:r w:rsidR="00302E93" w:rsidRPr="00DB60C0">
        <w:rPr>
          <w:rFonts w:asciiTheme="minorHAnsi" w:hAnsiTheme="minorHAnsi" w:cstheme="minorHAnsi"/>
          <w:i/>
        </w:rPr>
        <w:tab/>
        <w:t xml:space="preserve">         Podpis i pieczątka</w:t>
      </w:r>
      <w:r w:rsidR="00302E93" w:rsidRPr="00DB60C0">
        <w:rPr>
          <w:rFonts w:asciiTheme="minorHAnsi" w:hAnsiTheme="minorHAnsi" w:cstheme="minorHAnsi"/>
          <w:i/>
        </w:rPr>
        <w:tab/>
      </w:r>
    </w:p>
    <w:sectPr w:rsidR="002167ED" w:rsidRPr="00DB60C0" w:rsidSect="009A709A">
      <w:footerReference w:type="default" r:id="rId9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36" w:rsidRDefault="006C3C36" w:rsidP="00A54F86">
      <w:r>
        <w:separator/>
      </w:r>
    </w:p>
  </w:endnote>
  <w:endnote w:type="continuationSeparator" w:id="0">
    <w:p w:rsidR="006C3C36" w:rsidRDefault="006C3C36" w:rsidP="00A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neta BT">
    <w:altName w:val="Courier New"/>
    <w:panose1 w:val="04020906050602070202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9573"/>
      <w:docPartObj>
        <w:docPartGallery w:val="Page Numbers (Bottom of Page)"/>
        <w:docPartUnique/>
      </w:docPartObj>
    </w:sdtPr>
    <w:sdtEndPr/>
    <w:sdtContent>
      <w:p w:rsidR="00C24B75" w:rsidRDefault="00C24B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7D">
          <w:rPr>
            <w:noProof/>
          </w:rPr>
          <w:t>7</w:t>
        </w:r>
        <w:r>
          <w:fldChar w:fldCharType="end"/>
        </w:r>
      </w:p>
    </w:sdtContent>
  </w:sdt>
  <w:p w:rsidR="00C24B75" w:rsidRDefault="00C24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36" w:rsidRDefault="006C3C36" w:rsidP="00A54F86">
      <w:r>
        <w:separator/>
      </w:r>
    </w:p>
  </w:footnote>
  <w:footnote w:type="continuationSeparator" w:id="0">
    <w:p w:rsidR="006C3C36" w:rsidRDefault="006C3C36" w:rsidP="00A5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5A2"/>
    <w:multiLevelType w:val="hybridMultilevel"/>
    <w:tmpl w:val="2ECCB248"/>
    <w:lvl w:ilvl="0" w:tplc="4A483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2E5"/>
    <w:multiLevelType w:val="hybridMultilevel"/>
    <w:tmpl w:val="9A10D8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E85"/>
    <w:multiLevelType w:val="hybridMultilevel"/>
    <w:tmpl w:val="7124E7A4"/>
    <w:lvl w:ilvl="0" w:tplc="35D204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6D39F8"/>
    <w:multiLevelType w:val="hybridMultilevel"/>
    <w:tmpl w:val="05F85296"/>
    <w:lvl w:ilvl="0" w:tplc="6E2037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149B"/>
    <w:multiLevelType w:val="hybridMultilevel"/>
    <w:tmpl w:val="89B43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B5B1B"/>
    <w:multiLevelType w:val="hybridMultilevel"/>
    <w:tmpl w:val="F69661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4CE3"/>
    <w:multiLevelType w:val="hybridMultilevel"/>
    <w:tmpl w:val="12D8260C"/>
    <w:lvl w:ilvl="0" w:tplc="60FCFA4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428B4"/>
    <w:multiLevelType w:val="hybridMultilevel"/>
    <w:tmpl w:val="9424B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D0EE2"/>
    <w:multiLevelType w:val="hybridMultilevel"/>
    <w:tmpl w:val="2A5C7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95A4B76"/>
    <w:multiLevelType w:val="hybridMultilevel"/>
    <w:tmpl w:val="84008D5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BB17E44"/>
    <w:multiLevelType w:val="hybridMultilevel"/>
    <w:tmpl w:val="D86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53BF1"/>
    <w:multiLevelType w:val="hybridMultilevel"/>
    <w:tmpl w:val="91CEFCA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0B458E5"/>
    <w:multiLevelType w:val="hybridMultilevel"/>
    <w:tmpl w:val="429A9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07EC"/>
    <w:multiLevelType w:val="multilevel"/>
    <w:tmpl w:val="FBA6C4E8"/>
    <w:lvl w:ilvl="0">
      <w:start w:val="3"/>
      <w:numFmt w:val="bullet"/>
      <w:lvlText w:val="-"/>
      <w:lvlJc w:val="left"/>
      <w:pPr>
        <w:ind w:left="1495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  <w:rPr>
        <w:rFonts w:cs="Times New Roman"/>
      </w:rPr>
    </w:lvl>
  </w:abstractNum>
  <w:abstractNum w:abstractNumId="14" w15:restartNumberingAfterBreak="0">
    <w:nsid w:val="31223509"/>
    <w:multiLevelType w:val="hybridMultilevel"/>
    <w:tmpl w:val="F2044A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00F33"/>
    <w:multiLevelType w:val="hybridMultilevel"/>
    <w:tmpl w:val="80E09EAA"/>
    <w:lvl w:ilvl="0" w:tplc="8F400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D5D80"/>
    <w:multiLevelType w:val="hybridMultilevel"/>
    <w:tmpl w:val="E8EC25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3C304C"/>
    <w:multiLevelType w:val="hybridMultilevel"/>
    <w:tmpl w:val="4026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5D97"/>
    <w:multiLevelType w:val="hybridMultilevel"/>
    <w:tmpl w:val="A5B46130"/>
    <w:lvl w:ilvl="0" w:tplc="F732EE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59C4F6C"/>
    <w:multiLevelType w:val="hybridMultilevel"/>
    <w:tmpl w:val="3C34F6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63835"/>
    <w:multiLevelType w:val="hybridMultilevel"/>
    <w:tmpl w:val="2DF20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E4C33"/>
    <w:multiLevelType w:val="hybridMultilevel"/>
    <w:tmpl w:val="86D08386"/>
    <w:lvl w:ilvl="0" w:tplc="348437AE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B3D0F"/>
    <w:multiLevelType w:val="hybridMultilevel"/>
    <w:tmpl w:val="3D86B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53641"/>
    <w:multiLevelType w:val="hybridMultilevel"/>
    <w:tmpl w:val="410CF0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351CE"/>
    <w:multiLevelType w:val="hybridMultilevel"/>
    <w:tmpl w:val="2DAA5B6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1560B"/>
    <w:multiLevelType w:val="hybridMultilevel"/>
    <w:tmpl w:val="0A3A8C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F5B35"/>
    <w:multiLevelType w:val="hybridMultilevel"/>
    <w:tmpl w:val="93FEE0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B3F5A"/>
    <w:multiLevelType w:val="hybridMultilevel"/>
    <w:tmpl w:val="3366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3EBE"/>
    <w:multiLevelType w:val="hybridMultilevel"/>
    <w:tmpl w:val="8450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D0346"/>
    <w:multiLevelType w:val="hybridMultilevel"/>
    <w:tmpl w:val="7006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E1404"/>
    <w:multiLevelType w:val="hybridMultilevel"/>
    <w:tmpl w:val="1234D3B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A872818"/>
    <w:multiLevelType w:val="hybridMultilevel"/>
    <w:tmpl w:val="B0567168"/>
    <w:lvl w:ilvl="0" w:tplc="220C6B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63BE9"/>
    <w:multiLevelType w:val="hybridMultilevel"/>
    <w:tmpl w:val="45CC361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3CA7773"/>
    <w:multiLevelType w:val="hybridMultilevel"/>
    <w:tmpl w:val="395275E6"/>
    <w:lvl w:ilvl="0" w:tplc="8022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B72B8"/>
    <w:multiLevelType w:val="hybridMultilevel"/>
    <w:tmpl w:val="93AEE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024D"/>
    <w:multiLevelType w:val="hybridMultilevel"/>
    <w:tmpl w:val="EB9A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E03D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20A3D"/>
    <w:multiLevelType w:val="hybridMultilevel"/>
    <w:tmpl w:val="E5987E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203FBC"/>
    <w:multiLevelType w:val="hybridMultilevel"/>
    <w:tmpl w:val="9E9688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56692B"/>
    <w:multiLevelType w:val="hybridMultilevel"/>
    <w:tmpl w:val="88189BFE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A3F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2AA984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87D36"/>
    <w:multiLevelType w:val="hybridMultilevel"/>
    <w:tmpl w:val="B8D0836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72C332B"/>
    <w:multiLevelType w:val="hybridMultilevel"/>
    <w:tmpl w:val="8D4E8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80FBD"/>
    <w:multiLevelType w:val="hybridMultilevel"/>
    <w:tmpl w:val="FDE6F6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D2EA3"/>
    <w:multiLevelType w:val="hybridMultilevel"/>
    <w:tmpl w:val="F4447B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F45665"/>
    <w:multiLevelType w:val="hybridMultilevel"/>
    <w:tmpl w:val="4A7A9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5CA3"/>
    <w:multiLevelType w:val="hybridMultilevel"/>
    <w:tmpl w:val="4FB8C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4"/>
  </w:num>
  <w:num w:numId="4">
    <w:abstractNumId w:val="40"/>
  </w:num>
  <w:num w:numId="5">
    <w:abstractNumId w:val="21"/>
  </w:num>
  <w:num w:numId="6">
    <w:abstractNumId w:val="24"/>
  </w:num>
  <w:num w:numId="7">
    <w:abstractNumId w:val="36"/>
  </w:num>
  <w:num w:numId="8">
    <w:abstractNumId w:val="0"/>
  </w:num>
  <w:num w:numId="9">
    <w:abstractNumId w:val="4"/>
  </w:num>
  <w:num w:numId="10">
    <w:abstractNumId w:val="42"/>
  </w:num>
  <w:num w:numId="11">
    <w:abstractNumId w:val="17"/>
  </w:num>
  <w:num w:numId="12">
    <w:abstractNumId w:val="5"/>
  </w:num>
  <w:num w:numId="13">
    <w:abstractNumId w:val="15"/>
  </w:num>
  <w:num w:numId="14">
    <w:abstractNumId w:val="29"/>
  </w:num>
  <w:num w:numId="15">
    <w:abstractNumId w:val="35"/>
  </w:num>
  <w:num w:numId="16">
    <w:abstractNumId w:val="38"/>
  </w:num>
  <w:num w:numId="17">
    <w:abstractNumId w:val="18"/>
  </w:num>
  <w:num w:numId="18">
    <w:abstractNumId w:val="8"/>
  </w:num>
  <w:num w:numId="19">
    <w:abstractNumId w:val="23"/>
  </w:num>
  <w:num w:numId="20">
    <w:abstractNumId w:val="30"/>
  </w:num>
  <w:num w:numId="21">
    <w:abstractNumId w:val="9"/>
  </w:num>
  <w:num w:numId="22">
    <w:abstractNumId w:val="32"/>
  </w:num>
  <w:num w:numId="23">
    <w:abstractNumId w:val="39"/>
  </w:num>
  <w:num w:numId="24">
    <w:abstractNumId w:val="10"/>
  </w:num>
  <w:num w:numId="25">
    <w:abstractNumId w:val="25"/>
  </w:num>
  <w:num w:numId="26">
    <w:abstractNumId w:val="41"/>
  </w:num>
  <w:num w:numId="27">
    <w:abstractNumId w:val="31"/>
  </w:num>
  <w:num w:numId="28">
    <w:abstractNumId w:val="11"/>
  </w:num>
  <w:num w:numId="29">
    <w:abstractNumId w:val="19"/>
  </w:num>
  <w:num w:numId="30">
    <w:abstractNumId w:val="43"/>
  </w:num>
  <w:num w:numId="31">
    <w:abstractNumId w:val="33"/>
  </w:num>
  <w:num w:numId="32">
    <w:abstractNumId w:val="12"/>
  </w:num>
  <w:num w:numId="33">
    <w:abstractNumId w:val="1"/>
  </w:num>
  <w:num w:numId="34">
    <w:abstractNumId w:val="28"/>
  </w:num>
  <w:num w:numId="35">
    <w:abstractNumId w:val="20"/>
  </w:num>
  <w:num w:numId="36">
    <w:abstractNumId w:val="13"/>
  </w:num>
  <w:num w:numId="37">
    <w:abstractNumId w:val="14"/>
  </w:num>
  <w:num w:numId="38">
    <w:abstractNumId w:val="16"/>
  </w:num>
  <w:num w:numId="39">
    <w:abstractNumId w:val="37"/>
  </w:num>
  <w:num w:numId="40">
    <w:abstractNumId w:val="26"/>
  </w:num>
  <w:num w:numId="41">
    <w:abstractNumId w:val="3"/>
  </w:num>
  <w:num w:numId="42">
    <w:abstractNumId w:val="6"/>
  </w:num>
  <w:num w:numId="43">
    <w:abstractNumId w:val="22"/>
  </w:num>
  <w:num w:numId="44">
    <w:abstractNumId w:val="4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8"/>
    <w:rsid w:val="0000264B"/>
    <w:rsid w:val="00004F49"/>
    <w:rsid w:val="00010BF9"/>
    <w:rsid w:val="00011A9C"/>
    <w:rsid w:val="00012999"/>
    <w:rsid w:val="0001499A"/>
    <w:rsid w:val="00015370"/>
    <w:rsid w:val="00015DD2"/>
    <w:rsid w:val="0002031C"/>
    <w:rsid w:val="00020B33"/>
    <w:rsid w:val="00020E1F"/>
    <w:rsid w:val="000253F7"/>
    <w:rsid w:val="000334A5"/>
    <w:rsid w:val="0004363B"/>
    <w:rsid w:val="00046CC1"/>
    <w:rsid w:val="00065399"/>
    <w:rsid w:val="00067010"/>
    <w:rsid w:val="00070D7D"/>
    <w:rsid w:val="00085D6A"/>
    <w:rsid w:val="0009117A"/>
    <w:rsid w:val="000A1692"/>
    <w:rsid w:val="000A7391"/>
    <w:rsid w:val="000B1DE8"/>
    <w:rsid w:val="000B6204"/>
    <w:rsid w:val="000C00B6"/>
    <w:rsid w:val="000C3890"/>
    <w:rsid w:val="000C786D"/>
    <w:rsid w:val="000D23A8"/>
    <w:rsid w:val="000D4019"/>
    <w:rsid w:val="000D57F4"/>
    <w:rsid w:val="000D6EA4"/>
    <w:rsid w:val="000F3421"/>
    <w:rsid w:val="000F4A08"/>
    <w:rsid w:val="00103E08"/>
    <w:rsid w:val="001107ED"/>
    <w:rsid w:val="00113E66"/>
    <w:rsid w:val="0011540A"/>
    <w:rsid w:val="001177DD"/>
    <w:rsid w:val="001217B4"/>
    <w:rsid w:val="00125F02"/>
    <w:rsid w:val="0012636D"/>
    <w:rsid w:val="00130279"/>
    <w:rsid w:val="00131DC0"/>
    <w:rsid w:val="00132B9D"/>
    <w:rsid w:val="00134683"/>
    <w:rsid w:val="00134758"/>
    <w:rsid w:val="001349E7"/>
    <w:rsid w:val="00137E7D"/>
    <w:rsid w:val="001416FA"/>
    <w:rsid w:val="0014260C"/>
    <w:rsid w:val="00144CE8"/>
    <w:rsid w:val="00147B03"/>
    <w:rsid w:val="00150242"/>
    <w:rsid w:val="00152D73"/>
    <w:rsid w:val="001536BB"/>
    <w:rsid w:val="001577D2"/>
    <w:rsid w:val="00157800"/>
    <w:rsid w:val="00160153"/>
    <w:rsid w:val="00171AC4"/>
    <w:rsid w:val="001725B3"/>
    <w:rsid w:val="0017304C"/>
    <w:rsid w:val="00175BFF"/>
    <w:rsid w:val="00185F6E"/>
    <w:rsid w:val="00194D37"/>
    <w:rsid w:val="001A36C2"/>
    <w:rsid w:val="001A6085"/>
    <w:rsid w:val="001B06A5"/>
    <w:rsid w:val="001B2F4A"/>
    <w:rsid w:val="001B6799"/>
    <w:rsid w:val="001C541D"/>
    <w:rsid w:val="001D3A1B"/>
    <w:rsid w:val="001E4ECC"/>
    <w:rsid w:val="001E725A"/>
    <w:rsid w:val="001F0346"/>
    <w:rsid w:val="001F3D3B"/>
    <w:rsid w:val="00205E6B"/>
    <w:rsid w:val="00210F99"/>
    <w:rsid w:val="0021323D"/>
    <w:rsid w:val="002167ED"/>
    <w:rsid w:val="00220EC8"/>
    <w:rsid w:val="00233770"/>
    <w:rsid w:val="00233FBC"/>
    <w:rsid w:val="0023699C"/>
    <w:rsid w:val="00240F9C"/>
    <w:rsid w:val="002420EE"/>
    <w:rsid w:val="00242CC0"/>
    <w:rsid w:val="002461F9"/>
    <w:rsid w:val="002517A8"/>
    <w:rsid w:val="00254440"/>
    <w:rsid w:val="00255043"/>
    <w:rsid w:val="002553F8"/>
    <w:rsid w:val="00255827"/>
    <w:rsid w:val="00255E90"/>
    <w:rsid w:val="00266C37"/>
    <w:rsid w:val="00276BDD"/>
    <w:rsid w:val="00276EA4"/>
    <w:rsid w:val="00285878"/>
    <w:rsid w:val="00290618"/>
    <w:rsid w:val="00296049"/>
    <w:rsid w:val="00297B14"/>
    <w:rsid w:val="002A4B4F"/>
    <w:rsid w:val="002C3C31"/>
    <w:rsid w:val="002C68C0"/>
    <w:rsid w:val="002D27A7"/>
    <w:rsid w:val="002D3D7A"/>
    <w:rsid w:val="002D5F74"/>
    <w:rsid w:val="002E02C2"/>
    <w:rsid w:val="002E02F0"/>
    <w:rsid w:val="002E23F6"/>
    <w:rsid w:val="002E44C6"/>
    <w:rsid w:val="002F02E7"/>
    <w:rsid w:val="002F3276"/>
    <w:rsid w:val="002F79FA"/>
    <w:rsid w:val="00302E93"/>
    <w:rsid w:val="003047B8"/>
    <w:rsid w:val="003078F9"/>
    <w:rsid w:val="00312149"/>
    <w:rsid w:val="00314472"/>
    <w:rsid w:val="00320198"/>
    <w:rsid w:val="00321B9C"/>
    <w:rsid w:val="003262C5"/>
    <w:rsid w:val="0032691C"/>
    <w:rsid w:val="00336552"/>
    <w:rsid w:val="00336CF0"/>
    <w:rsid w:val="00340096"/>
    <w:rsid w:val="00340474"/>
    <w:rsid w:val="00345F1A"/>
    <w:rsid w:val="00347EEB"/>
    <w:rsid w:val="00355C74"/>
    <w:rsid w:val="003655D8"/>
    <w:rsid w:val="00380D1C"/>
    <w:rsid w:val="00380DEC"/>
    <w:rsid w:val="00381668"/>
    <w:rsid w:val="00383E64"/>
    <w:rsid w:val="003851C8"/>
    <w:rsid w:val="00390643"/>
    <w:rsid w:val="00395DCF"/>
    <w:rsid w:val="003A1E50"/>
    <w:rsid w:val="003A2DF8"/>
    <w:rsid w:val="003A587E"/>
    <w:rsid w:val="003A6D80"/>
    <w:rsid w:val="003B4081"/>
    <w:rsid w:val="003B43B0"/>
    <w:rsid w:val="003B6C36"/>
    <w:rsid w:val="003C5420"/>
    <w:rsid w:val="003C7BEB"/>
    <w:rsid w:val="003D34A9"/>
    <w:rsid w:val="003D4C5C"/>
    <w:rsid w:val="003D51F5"/>
    <w:rsid w:val="003D7E06"/>
    <w:rsid w:val="003E21E2"/>
    <w:rsid w:val="003E5EE6"/>
    <w:rsid w:val="003F09A4"/>
    <w:rsid w:val="003F40F9"/>
    <w:rsid w:val="004022AD"/>
    <w:rsid w:val="00403BED"/>
    <w:rsid w:val="00404D5E"/>
    <w:rsid w:val="00405B6E"/>
    <w:rsid w:val="00415B9F"/>
    <w:rsid w:val="00416542"/>
    <w:rsid w:val="00421EA6"/>
    <w:rsid w:val="00422D10"/>
    <w:rsid w:val="0042512E"/>
    <w:rsid w:val="00433F6F"/>
    <w:rsid w:val="004369B9"/>
    <w:rsid w:val="00455EED"/>
    <w:rsid w:val="00457CBC"/>
    <w:rsid w:val="004609BB"/>
    <w:rsid w:val="00476EBA"/>
    <w:rsid w:val="004825F6"/>
    <w:rsid w:val="00484D82"/>
    <w:rsid w:val="004867CF"/>
    <w:rsid w:val="00487906"/>
    <w:rsid w:val="0049498C"/>
    <w:rsid w:val="004971B9"/>
    <w:rsid w:val="004A5367"/>
    <w:rsid w:val="004A558A"/>
    <w:rsid w:val="004C37F4"/>
    <w:rsid w:val="004C4053"/>
    <w:rsid w:val="004C5920"/>
    <w:rsid w:val="004D00F2"/>
    <w:rsid w:val="004D249D"/>
    <w:rsid w:val="004D2A84"/>
    <w:rsid w:val="004D5895"/>
    <w:rsid w:val="004E0824"/>
    <w:rsid w:val="004E2FF0"/>
    <w:rsid w:val="004E70E3"/>
    <w:rsid w:val="004F112B"/>
    <w:rsid w:val="004F1635"/>
    <w:rsid w:val="004F1AF5"/>
    <w:rsid w:val="004F5881"/>
    <w:rsid w:val="004F684A"/>
    <w:rsid w:val="00511939"/>
    <w:rsid w:val="005134CC"/>
    <w:rsid w:val="00526284"/>
    <w:rsid w:val="0053520F"/>
    <w:rsid w:val="0054121B"/>
    <w:rsid w:val="00541338"/>
    <w:rsid w:val="00541BB0"/>
    <w:rsid w:val="00551599"/>
    <w:rsid w:val="00561037"/>
    <w:rsid w:val="0056136E"/>
    <w:rsid w:val="005615CE"/>
    <w:rsid w:val="00565977"/>
    <w:rsid w:val="00566015"/>
    <w:rsid w:val="00566D13"/>
    <w:rsid w:val="00576620"/>
    <w:rsid w:val="005855C6"/>
    <w:rsid w:val="005A1672"/>
    <w:rsid w:val="005A7361"/>
    <w:rsid w:val="005C5BE8"/>
    <w:rsid w:val="005E01DA"/>
    <w:rsid w:val="005E5865"/>
    <w:rsid w:val="005E6DD1"/>
    <w:rsid w:val="005F004B"/>
    <w:rsid w:val="005F0B09"/>
    <w:rsid w:val="005F210A"/>
    <w:rsid w:val="005F3733"/>
    <w:rsid w:val="00610469"/>
    <w:rsid w:val="00615FC6"/>
    <w:rsid w:val="0062072D"/>
    <w:rsid w:val="00623218"/>
    <w:rsid w:val="00624378"/>
    <w:rsid w:val="0062517F"/>
    <w:rsid w:val="0063004A"/>
    <w:rsid w:val="00630AB1"/>
    <w:rsid w:val="00631B57"/>
    <w:rsid w:val="006323C3"/>
    <w:rsid w:val="0063384E"/>
    <w:rsid w:val="00634586"/>
    <w:rsid w:val="0063665B"/>
    <w:rsid w:val="00641ABB"/>
    <w:rsid w:val="00641C22"/>
    <w:rsid w:val="00643BA6"/>
    <w:rsid w:val="00654281"/>
    <w:rsid w:val="00660EEE"/>
    <w:rsid w:val="00681317"/>
    <w:rsid w:val="00681F8A"/>
    <w:rsid w:val="00682B36"/>
    <w:rsid w:val="00682C3E"/>
    <w:rsid w:val="006857DB"/>
    <w:rsid w:val="00685C4D"/>
    <w:rsid w:val="00686530"/>
    <w:rsid w:val="006874F9"/>
    <w:rsid w:val="00697366"/>
    <w:rsid w:val="00697FC3"/>
    <w:rsid w:val="006A02F0"/>
    <w:rsid w:val="006A4479"/>
    <w:rsid w:val="006A5F46"/>
    <w:rsid w:val="006B198A"/>
    <w:rsid w:val="006C372F"/>
    <w:rsid w:val="006C3C36"/>
    <w:rsid w:val="006C52DC"/>
    <w:rsid w:val="006C67A3"/>
    <w:rsid w:val="006D136F"/>
    <w:rsid w:val="006D6354"/>
    <w:rsid w:val="006D7C06"/>
    <w:rsid w:val="006E56F9"/>
    <w:rsid w:val="006E5818"/>
    <w:rsid w:val="006E60EB"/>
    <w:rsid w:val="006E77FC"/>
    <w:rsid w:val="006E7E98"/>
    <w:rsid w:val="006F022D"/>
    <w:rsid w:val="006F4D94"/>
    <w:rsid w:val="006F6701"/>
    <w:rsid w:val="00700E68"/>
    <w:rsid w:val="00701193"/>
    <w:rsid w:val="00707CCB"/>
    <w:rsid w:val="007144F4"/>
    <w:rsid w:val="007147B0"/>
    <w:rsid w:val="00720261"/>
    <w:rsid w:val="00721094"/>
    <w:rsid w:val="007237E0"/>
    <w:rsid w:val="00727550"/>
    <w:rsid w:val="00727673"/>
    <w:rsid w:val="0073090E"/>
    <w:rsid w:val="00733F12"/>
    <w:rsid w:val="007350EA"/>
    <w:rsid w:val="007414C1"/>
    <w:rsid w:val="00744663"/>
    <w:rsid w:val="00747AE2"/>
    <w:rsid w:val="00752277"/>
    <w:rsid w:val="00752604"/>
    <w:rsid w:val="0075598F"/>
    <w:rsid w:val="007656C8"/>
    <w:rsid w:val="00770F8D"/>
    <w:rsid w:val="00775109"/>
    <w:rsid w:val="0078405A"/>
    <w:rsid w:val="0078790F"/>
    <w:rsid w:val="0079423A"/>
    <w:rsid w:val="007971B9"/>
    <w:rsid w:val="00797597"/>
    <w:rsid w:val="007A1D5C"/>
    <w:rsid w:val="007A2408"/>
    <w:rsid w:val="007B225C"/>
    <w:rsid w:val="007B257F"/>
    <w:rsid w:val="007B48D4"/>
    <w:rsid w:val="007D64F9"/>
    <w:rsid w:val="007E4AAC"/>
    <w:rsid w:val="007E7CE5"/>
    <w:rsid w:val="00802F13"/>
    <w:rsid w:val="008053BF"/>
    <w:rsid w:val="00807EC5"/>
    <w:rsid w:val="00813D86"/>
    <w:rsid w:val="0081451C"/>
    <w:rsid w:val="008245B3"/>
    <w:rsid w:val="00835088"/>
    <w:rsid w:val="0083783A"/>
    <w:rsid w:val="00845F86"/>
    <w:rsid w:val="008466DE"/>
    <w:rsid w:val="00847A46"/>
    <w:rsid w:val="00854475"/>
    <w:rsid w:val="008575DE"/>
    <w:rsid w:val="00875B9F"/>
    <w:rsid w:val="00875DA2"/>
    <w:rsid w:val="00884E15"/>
    <w:rsid w:val="0089338F"/>
    <w:rsid w:val="00895FFA"/>
    <w:rsid w:val="008A54A0"/>
    <w:rsid w:val="008B2971"/>
    <w:rsid w:val="008B68F8"/>
    <w:rsid w:val="008B7281"/>
    <w:rsid w:val="008C35D5"/>
    <w:rsid w:val="008D039A"/>
    <w:rsid w:val="008D61A1"/>
    <w:rsid w:val="008E0EEB"/>
    <w:rsid w:val="008E4B24"/>
    <w:rsid w:val="008E4F35"/>
    <w:rsid w:val="008E5A81"/>
    <w:rsid w:val="008F7255"/>
    <w:rsid w:val="00902864"/>
    <w:rsid w:val="00903663"/>
    <w:rsid w:val="0090457A"/>
    <w:rsid w:val="009052C1"/>
    <w:rsid w:val="009107B2"/>
    <w:rsid w:val="00910F15"/>
    <w:rsid w:val="00912638"/>
    <w:rsid w:val="00916BE8"/>
    <w:rsid w:val="0092437D"/>
    <w:rsid w:val="009257FC"/>
    <w:rsid w:val="00926AE5"/>
    <w:rsid w:val="00927904"/>
    <w:rsid w:val="00930F93"/>
    <w:rsid w:val="00931A7C"/>
    <w:rsid w:val="00932243"/>
    <w:rsid w:val="00933959"/>
    <w:rsid w:val="0094080B"/>
    <w:rsid w:val="00941CA8"/>
    <w:rsid w:val="00947142"/>
    <w:rsid w:val="00951416"/>
    <w:rsid w:val="009523E1"/>
    <w:rsid w:val="009526B9"/>
    <w:rsid w:val="009537FA"/>
    <w:rsid w:val="00957F7D"/>
    <w:rsid w:val="0096300D"/>
    <w:rsid w:val="00967EE9"/>
    <w:rsid w:val="00971BB4"/>
    <w:rsid w:val="0097312E"/>
    <w:rsid w:val="00982054"/>
    <w:rsid w:val="009864C8"/>
    <w:rsid w:val="0099259B"/>
    <w:rsid w:val="00993B2E"/>
    <w:rsid w:val="00995F26"/>
    <w:rsid w:val="009A5020"/>
    <w:rsid w:val="009A709A"/>
    <w:rsid w:val="009B45B4"/>
    <w:rsid w:val="009C0329"/>
    <w:rsid w:val="009C0C16"/>
    <w:rsid w:val="009C0D21"/>
    <w:rsid w:val="009E2B49"/>
    <w:rsid w:val="009E2E5E"/>
    <w:rsid w:val="009E359B"/>
    <w:rsid w:val="009E5E9B"/>
    <w:rsid w:val="009F07E1"/>
    <w:rsid w:val="009F08A3"/>
    <w:rsid w:val="009F40F5"/>
    <w:rsid w:val="009F4761"/>
    <w:rsid w:val="00A01AE5"/>
    <w:rsid w:val="00A0249C"/>
    <w:rsid w:val="00A02511"/>
    <w:rsid w:val="00A02D10"/>
    <w:rsid w:val="00A0769A"/>
    <w:rsid w:val="00A133F6"/>
    <w:rsid w:val="00A27313"/>
    <w:rsid w:val="00A305B9"/>
    <w:rsid w:val="00A308EE"/>
    <w:rsid w:val="00A3312F"/>
    <w:rsid w:val="00A339B9"/>
    <w:rsid w:val="00A377ED"/>
    <w:rsid w:val="00A41F7C"/>
    <w:rsid w:val="00A5170B"/>
    <w:rsid w:val="00A54F86"/>
    <w:rsid w:val="00A6063E"/>
    <w:rsid w:val="00A710A9"/>
    <w:rsid w:val="00A753DD"/>
    <w:rsid w:val="00A757CE"/>
    <w:rsid w:val="00A86E9F"/>
    <w:rsid w:val="00A9286C"/>
    <w:rsid w:val="00A92A5F"/>
    <w:rsid w:val="00A93FD1"/>
    <w:rsid w:val="00AA3545"/>
    <w:rsid w:val="00AA441B"/>
    <w:rsid w:val="00AA642C"/>
    <w:rsid w:val="00AB1F72"/>
    <w:rsid w:val="00AC1308"/>
    <w:rsid w:val="00AC1698"/>
    <w:rsid w:val="00AC6583"/>
    <w:rsid w:val="00AC7DDB"/>
    <w:rsid w:val="00AD191D"/>
    <w:rsid w:val="00AD71B5"/>
    <w:rsid w:val="00AE0059"/>
    <w:rsid w:val="00AE1271"/>
    <w:rsid w:val="00AF714F"/>
    <w:rsid w:val="00AF76F0"/>
    <w:rsid w:val="00B0473F"/>
    <w:rsid w:val="00B06703"/>
    <w:rsid w:val="00B2110F"/>
    <w:rsid w:val="00B226BC"/>
    <w:rsid w:val="00B26DAC"/>
    <w:rsid w:val="00B2799F"/>
    <w:rsid w:val="00B34B92"/>
    <w:rsid w:val="00B35CB7"/>
    <w:rsid w:val="00B46244"/>
    <w:rsid w:val="00B550EA"/>
    <w:rsid w:val="00B62FBB"/>
    <w:rsid w:val="00B72B64"/>
    <w:rsid w:val="00B73E96"/>
    <w:rsid w:val="00B82DEC"/>
    <w:rsid w:val="00B84ED1"/>
    <w:rsid w:val="00B8788C"/>
    <w:rsid w:val="00BA00C4"/>
    <w:rsid w:val="00BA3044"/>
    <w:rsid w:val="00BA3ABA"/>
    <w:rsid w:val="00BA5D69"/>
    <w:rsid w:val="00BB0619"/>
    <w:rsid w:val="00BB0721"/>
    <w:rsid w:val="00BB690D"/>
    <w:rsid w:val="00BC5717"/>
    <w:rsid w:val="00BD2422"/>
    <w:rsid w:val="00BD2F6C"/>
    <w:rsid w:val="00BD5D62"/>
    <w:rsid w:val="00BE0552"/>
    <w:rsid w:val="00BE30AA"/>
    <w:rsid w:val="00BF6FFD"/>
    <w:rsid w:val="00C003F9"/>
    <w:rsid w:val="00C02E96"/>
    <w:rsid w:val="00C11CD5"/>
    <w:rsid w:val="00C14ACD"/>
    <w:rsid w:val="00C17A53"/>
    <w:rsid w:val="00C24B75"/>
    <w:rsid w:val="00C266F2"/>
    <w:rsid w:val="00C3104F"/>
    <w:rsid w:val="00C32A3C"/>
    <w:rsid w:val="00C3437C"/>
    <w:rsid w:val="00C3633E"/>
    <w:rsid w:val="00C46DC2"/>
    <w:rsid w:val="00C57695"/>
    <w:rsid w:val="00C60060"/>
    <w:rsid w:val="00C61AB4"/>
    <w:rsid w:val="00C714F2"/>
    <w:rsid w:val="00C71A8B"/>
    <w:rsid w:val="00C72B9E"/>
    <w:rsid w:val="00C83AAC"/>
    <w:rsid w:val="00C96930"/>
    <w:rsid w:val="00CA0593"/>
    <w:rsid w:val="00CB1FA8"/>
    <w:rsid w:val="00CC58DA"/>
    <w:rsid w:val="00CD4E6A"/>
    <w:rsid w:val="00CE1294"/>
    <w:rsid w:val="00CE415D"/>
    <w:rsid w:val="00CE525A"/>
    <w:rsid w:val="00CE5DBB"/>
    <w:rsid w:val="00CE6EEA"/>
    <w:rsid w:val="00CF1872"/>
    <w:rsid w:val="00CF64C3"/>
    <w:rsid w:val="00CF77A8"/>
    <w:rsid w:val="00D009AE"/>
    <w:rsid w:val="00D01025"/>
    <w:rsid w:val="00D01BF3"/>
    <w:rsid w:val="00D17BE6"/>
    <w:rsid w:val="00D21524"/>
    <w:rsid w:val="00D46284"/>
    <w:rsid w:val="00D51BC3"/>
    <w:rsid w:val="00D540E7"/>
    <w:rsid w:val="00D54B8B"/>
    <w:rsid w:val="00D57B53"/>
    <w:rsid w:val="00D605FE"/>
    <w:rsid w:val="00D6435C"/>
    <w:rsid w:val="00D672C7"/>
    <w:rsid w:val="00D70877"/>
    <w:rsid w:val="00D720A0"/>
    <w:rsid w:val="00D7288C"/>
    <w:rsid w:val="00D7319D"/>
    <w:rsid w:val="00D76C7E"/>
    <w:rsid w:val="00D807BB"/>
    <w:rsid w:val="00D9181F"/>
    <w:rsid w:val="00D9318F"/>
    <w:rsid w:val="00D96A24"/>
    <w:rsid w:val="00D97E4D"/>
    <w:rsid w:val="00DA0B09"/>
    <w:rsid w:val="00DA3326"/>
    <w:rsid w:val="00DB383C"/>
    <w:rsid w:val="00DB60C0"/>
    <w:rsid w:val="00DC59BC"/>
    <w:rsid w:val="00DC7C95"/>
    <w:rsid w:val="00DD14FF"/>
    <w:rsid w:val="00DD2EF5"/>
    <w:rsid w:val="00DD4CF2"/>
    <w:rsid w:val="00DE44DE"/>
    <w:rsid w:val="00DE6DF1"/>
    <w:rsid w:val="00DE6F1C"/>
    <w:rsid w:val="00DE7E46"/>
    <w:rsid w:val="00DE7E98"/>
    <w:rsid w:val="00DF1562"/>
    <w:rsid w:val="00E3233F"/>
    <w:rsid w:val="00E32DF6"/>
    <w:rsid w:val="00E33D26"/>
    <w:rsid w:val="00E429F1"/>
    <w:rsid w:val="00E42E51"/>
    <w:rsid w:val="00E45509"/>
    <w:rsid w:val="00E45F2B"/>
    <w:rsid w:val="00E4641C"/>
    <w:rsid w:val="00E60D53"/>
    <w:rsid w:val="00E64D7F"/>
    <w:rsid w:val="00E76E42"/>
    <w:rsid w:val="00E8399C"/>
    <w:rsid w:val="00E84914"/>
    <w:rsid w:val="00E84DEB"/>
    <w:rsid w:val="00E93CCD"/>
    <w:rsid w:val="00E940AB"/>
    <w:rsid w:val="00E94558"/>
    <w:rsid w:val="00EA3BE7"/>
    <w:rsid w:val="00EA5CAF"/>
    <w:rsid w:val="00EB45A5"/>
    <w:rsid w:val="00EC432E"/>
    <w:rsid w:val="00EC4666"/>
    <w:rsid w:val="00EC6864"/>
    <w:rsid w:val="00ED4BC8"/>
    <w:rsid w:val="00ED6D8F"/>
    <w:rsid w:val="00EF0636"/>
    <w:rsid w:val="00EF2551"/>
    <w:rsid w:val="00EF6BDB"/>
    <w:rsid w:val="00F1117C"/>
    <w:rsid w:val="00F11FCD"/>
    <w:rsid w:val="00F14F97"/>
    <w:rsid w:val="00F16B06"/>
    <w:rsid w:val="00F218DD"/>
    <w:rsid w:val="00F22963"/>
    <w:rsid w:val="00F26790"/>
    <w:rsid w:val="00F2760A"/>
    <w:rsid w:val="00F279D8"/>
    <w:rsid w:val="00F30C9A"/>
    <w:rsid w:val="00F414EE"/>
    <w:rsid w:val="00F42404"/>
    <w:rsid w:val="00F4293C"/>
    <w:rsid w:val="00F42BAE"/>
    <w:rsid w:val="00F45EEB"/>
    <w:rsid w:val="00F51D5C"/>
    <w:rsid w:val="00F53532"/>
    <w:rsid w:val="00F55CFC"/>
    <w:rsid w:val="00F56698"/>
    <w:rsid w:val="00F6183F"/>
    <w:rsid w:val="00F76C06"/>
    <w:rsid w:val="00F77D76"/>
    <w:rsid w:val="00F818D4"/>
    <w:rsid w:val="00F84040"/>
    <w:rsid w:val="00F9259F"/>
    <w:rsid w:val="00FA125C"/>
    <w:rsid w:val="00FA211F"/>
    <w:rsid w:val="00FA21D4"/>
    <w:rsid w:val="00FA2AE4"/>
    <w:rsid w:val="00FA4A8D"/>
    <w:rsid w:val="00FB4C25"/>
    <w:rsid w:val="00FC6294"/>
    <w:rsid w:val="00FD3AF9"/>
    <w:rsid w:val="00FD719F"/>
    <w:rsid w:val="00FE3ED4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B00B2"/>
  <w15:docId w15:val="{B0853575-2BF2-4E65-8AAB-81F199D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4C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44C6"/>
    <w:pPr>
      <w:keepNext/>
      <w:jc w:val="center"/>
      <w:outlineLvl w:val="0"/>
    </w:pPr>
    <w:rPr>
      <w:rFonts w:ascii="Benguiat Bk BT" w:hAnsi="Benguiat Bk BT" w:cs="Benguiat Bk BT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E44C6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44C6"/>
    <w:pPr>
      <w:keepNext/>
      <w:jc w:val="right"/>
      <w:outlineLvl w:val="2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004F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BE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C7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C7BEB"/>
    <w:rPr>
      <w:rFonts w:ascii="Cambria" w:hAnsi="Cambria" w:cs="Cambria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E44C6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C7BE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4F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4F86"/>
  </w:style>
  <w:style w:type="character" w:styleId="Odwoanieprzypisukocowego">
    <w:name w:val="endnote reference"/>
    <w:uiPriority w:val="99"/>
    <w:semiHidden/>
    <w:rsid w:val="00A54F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3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3384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4C37F4"/>
    <w:rPr>
      <w:sz w:val="24"/>
      <w:szCs w:val="24"/>
    </w:rPr>
  </w:style>
  <w:style w:type="character" w:styleId="Hipercze">
    <w:name w:val="Hyperlink"/>
    <w:uiPriority w:val="99"/>
    <w:unhideWhenUsed/>
    <w:rsid w:val="00F77D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44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44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44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02511"/>
    <w:pPr>
      <w:ind w:left="708"/>
    </w:pPr>
  </w:style>
  <w:style w:type="paragraph" w:customStyle="1" w:styleId="Default">
    <w:name w:val="Default"/>
    <w:rsid w:val="00A02D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9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3699C"/>
    <w:rPr>
      <w:sz w:val="24"/>
      <w:szCs w:val="24"/>
    </w:rPr>
  </w:style>
  <w:style w:type="table" w:styleId="Tabela-Siatka">
    <w:name w:val="Table Grid"/>
    <w:basedOn w:val="Standardowy"/>
    <w:locked/>
    <w:rsid w:val="00E8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semiHidden/>
    <w:rsid w:val="00004F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2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537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.krak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1651</Words>
  <Characters>14409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Pion Techniczny SU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</dc:creator>
  <cp:keywords/>
  <dc:description/>
  <cp:lastModifiedBy>Robert Gajek</cp:lastModifiedBy>
  <cp:revision>4</cp:revision>
  <cp:lastPrinted>2024-04-11T07:00:00Z</cp:lastPrinted>
  <dcterms:created xsi:type="dcterms:W3CDTF">2024-04-26T07:49:00Z</dcterms:created>
  <dcterms:modified xsi:type="dcterms:W3CDTF">2025-08-14T09:51:00Z</dcterms:modified>
</cp:coreProperties>
</file>