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177F9A">
        <w:rPr>
          <w:rFonts w:ascii="Century Gothic" w:hAnsi="Century Gothic" w:cs="Calibri"/>
          <w:sz w:val="20"/>
          <w:szCs w:val="20"/>
        </w:rPr>
        <w:t>02-06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177F9A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8"/>
        </w:rPr>
      </w:pPr>
      <w:r w:rsidRPr="00177F9A">
        <w:rPr>
          <w:rFonts w:ascii="Eras Medium ITC" w:hAnsi="Eras Medium ITC" w:cs="Leelawadee UI"/>
          <w:b/>
          <w:sz w:val="28"/>
        </w:rPr>
        <w:t xml:space="preserve">ZAPYTANIE </w:t>
      </w:r>
      <w:r w:rsidR="00177F9A" w:rsidRPr="00177F9A">
        <w:rPr>
          <w:rFonts w:ascii="Eras Medium ITC" w:hAnsi="Eras Medium ITC" w:cs="Leelawadee UI"/>
          <w:b/>
          <w:sz w:val="28"/>
        </w:rPr>
        <w:t>CENOWE</w:t>
      </w: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E85EEB" w:rsidRPr="00E85EEB" w:rsidRDefault="00D63EBE" w:rsidP="00177F9A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177F9A">
        <w:rPr>
          <w:rFonts w:ascii="Eras Medium ITC" w:hAnsi="Eras Medium ITC" w:cs="Leelawadee UI"/>
          <w:b/>
        </w:rPr>
        <w:t>Dotyczy</w:t>
      </w:r>
      <w:r w:rsidRPr="00E85EEB">
        <w:rPr>
          <w:rFonts w:ascii="Eras Medium ITC" w:hAnsi="Eras Medium ITC" w:cs="Leelawadee UI"/>
          <w:b/>
        </w:rPr>
        <w:t xml:space="preserve">: </w:t>
      </w:r>
      <w:r w:rsidR="00E85EEB" w:rsidRPr="00E85EEB">
        <w:rPr>
          <w:rFonts w:ascii="Eras Medium ITC" w:hAnsi="Eras Medium ITC" w:cs="Leelawadee UI"/>
          <w:b/>
        </w:rPr>
        <w:t xml:space="preserve">              </w:t>
      </w:r>
      <w:r w:rsidR="00E85EEB">
        <w:rPr>
          <w:rFonts w:ascii="Eras Medium ITC" w:hAnsi="Eras Medium ITC" w:cs="Leelawadee UI"/>
          <w:b/>
        </w:rPr>
        <w:t xml:space="preserve"> </w:t>
      </w:r>
      <w:r w:rsidR="00177F9A">
        <w:rPr>
          <w:rFonts w:ascii="Eras Medium ITC" w:hAnsi="Eras Medium ITC" w:cs="Leelawadee UI"/>
          <w:b/>
        </w:rPr>
        <w:t>HISTEROSKOP DIAGNOSTYCZNY  SZTUK -2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177F9A" w:rsidRDefault="00D63EBE" w:rsidP="00177F9A">
      <w:pPr>
        <w:tabs>
          <w:tab w:val="left" w:pos="6878"/>
          <w:tab w:val="right" w:pos="10466"/>
        </w:tabs>
        <w:rPr>
          <w:rFonts w:ascii="Arial" w:hAnsi="Arial" w:cs="Arial"/>
          <w:color w:val="454545"/>
          <w:shd w:val="clear" w:color="auto" w:fill="F0F0F2"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017A57" w:rsidRPr="00177F9A" w:rsidRDefault="00017A57" w:rsidP="00177F9A">
      <w:pPr>
        <w:tabs>
          <w:tab w:val="left" w:pos="6878"/>
          <w:tab w:val="right" w:pos="10466"/>
        </w:tabs>
        <w:rPr>
          <w:rFonts w:cs="Calibri"/>
          <w:b/>
        </w:rPr>
      </w:pPr>
    </w:p>
    <w:p w:rsidR="00177F9A" w:rsidRDefault="00177F9A" w:rsidP="00177F9A"/>
    <w:tbl>
      <w:tblPr>
        <w:tblW w:w="8189" w:type="dxa"/>
        <w:jc w:val="center"/>
        <w:tblLayout w:type="fixed"/>
        <w:tblLook w:val="04A0" w:firstRow="1" w:lastRow="0" w:firstColumn="1" w:lastColumn="0" w:noHBand="0" w:noVBand="1"/>
      </w:tblPr>
      <w:tblGrid>
        <w:gridCol w:w="6918"/>
        <w:gridCol w:w="1271"/>
      </w:tblGrid>
      <w:tr w:rsidR="00177F9A" w:rsidRPr="00F923F7" w:rsidTr="00177F9A">
        <w:trPr>
          <w:trHeight w:val="775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C07C9D" w:rsidRDefault="00177F9A" w:rsidP="00177F9A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eastAsia="en-US"/>
              </w:rPr>
            </w:pPr>
            <w:r w:rsidRPr="00C07C9D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eastAsia="en-US"/>
              </w:rPr>
              <w:t>Histeroskop diagnostyczny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F9A" w:rsidRPr="00F923F7" w:rsidRDefault="00177F9A" w:rsidP="008C024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SZT</w:t>
            </w:r>
          </w:p>
        </w:tc>
      </w:tr>
      <w:tr w:rsidR="00177F9A" w:rsidRPr="00F923F7" w:rsidTr="00177F9A">
        <w:trPr>
          <w:trHeight w:val="163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Optyka histeroskopowa: kąt patrzenia 30°, dł. 30 cm, średnica 2,9 mm zawierająca system soczewek wałeczkowych, autoklawowalna. Optyka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ze</w:t>
            </w: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słowną informacją potwierdzającą autoklawowalność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487268" w:rsidRDefault="00177F9A" w:rsidP="008C02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177F9A" w:rsidRPr="00F923F7" w:rsidTr="00177F9A">
        <w:trPr>
          <w:trHeight w:val="163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Płaszcz histeroskopowy wewnętrzny o owalnym profilu i rozmiarze nie większym niż 4,3 mm wyposażony w kanał instrumentowy z kranikiem, umożliwiający wprowadzanie 5 Fr. półsztywnych instrumentów, z dodatkowym przyłączem LUER-lock z kranikiem metalowym do podłączenia płukania – 1 szt.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487268" w:rsidRDefault="00177F9A" w:rsidP="008C02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177F9A" w:rsidRPr="00F923F7" w:rsidTr="00177F9A">
        <w:trPr>
          <w:trHeight w:val="163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Płaszcz zewnętrzny o owalnym profilu i rozmiarze nie większym niż 5 mm kompatybilny z płaszczem wewnętrznym, z dodatkowym przyłączem LUER-lock z kranikiem metalowym do podłączenia odsysania – 1 szt.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487268" w:rsidRDefault="00177F9A" w:rsidP="008C024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177F9A" w:rsidRPr="00F923F7" w:rsidTr="00177F9A">
        <w:trPr>
          <w:trHeight w:val="163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Światłowód w nieprzeźroczystej osłonie, dł. 230 cm, śr. 2,5 mm - 1 szt.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F9A" w:rsidRDefault="00177F9A" w:rsidP="008C024F">
            <w:pPr>
              <w:jc w:val="center"/>
            </w:pPr>
            <w:r w:rsidRPr="00F34B1A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177F9A" w:rsidRPr="00F923F7" w:rsidTr="00177F9A">
        <w:trPr>
          <w:trHeight w:val="163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Elektroda preparacyjna, bipolarna, końcówka igłowa zagięta 90°, 5 Fr. – 1 szt.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Default="00177F9A" w:rsidP="008C024F">
            <w:pPr>
              <w:jc w:val="center"/>
            </w:pPr>
            <w:r w:rsidRPr="00F34B1A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177F9A" w:rsidRPr="00F923F7" w:rsidTr="00177F9A">
        <w:trPr>
          <w:trHeight w:val="163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Przewód bipolarny do zastosowania z elektrodą bipolarną, dł 3m – 1 szt.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7F9A" w:rsidRDefault="00177F9A" w:rsidP="008C024F">
            <w:pPr>
              <w:jc w:val="center"/>
            </w:pPr>
            <w:r w:rsidRPr="00F34B1A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177F9A" w:rsidRPr="00F923F7" w:rsidTr="00177F9A">
        <w:trPr>
          <w:trHeight w:val="350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Adapter do światłowodu- 1 szt.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F9A" w:rsidRDefault="00177F9A" w:rsidP="008C024F">
            <w:pPr>
              <w:jc w:val="center"/>
            </w:pPr>
            <w:r w:rsidRPr="00F34B1A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177F9A" w:rsidRPr="00F923F7" w:rsidTr="00177F9A">
        <w:trPr>
          <w:trHeight w:val="1296"/>
          <w:jc w:val="center"/>
        </w:trPr>
        <w:tc>
          <w:tcPr>
            <w:tcW w:w="6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F9A" w:rsidRPr="00C07C9D" w:rsidRDefault="00177F9A" w:rsidP="008C024F">
            <w:pPr>
              <w:pStyle w:val="kontrolka-dostep-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07C9D">
              <w:rPr>
                <w:rFonts w:ascii="Arial" w:eastAsia="ArialMT" w:hAnsi="Arial" w:cs="Arial"/>
                <w:sz w:val="18"/>
                <w:szCs w:val="18"/>
              </w:rPr>
              <w:t>Metalowy kosz do sterylizacji i przechowywania instrumentów. Ścianki wykonane z perforowanej blachy. Wymiary zewn. min. 480x250x50mm. W zestawie pokrywa, mata silikonowa, kołki mocujące, silikonowe paski. – 1 szt.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7F9A" w:rsidRDefault="00177F9A" w:rsidP="008C024F">
            <w:pPr>
              <w:jc w:val="center"/>
            </w:pPr>
            <w:r w:rsidRPr="00F34B1A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</w:tbl>
    <w:p w:rsidR="00177F9A" w:rsidRPr="00F923F7" w:rsidRDefault="00177F9A" w:rsidP="00177F9A"/>
    <w:p w:rsidR="00177F9A" w:rsidRDefault="00177F9A" w:rsidP="00177F9A"/>
    <w:p w:rsidR="00017A57" w:rsidRDefault="00017A57" w:rsidP="00177F9A"/>
    <w:p w:rsidR="00E85EEB" w:rsidRDefault="00E85EEB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017A57" w:rsidRDefault="00017A57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017A57" w:rsidRDefault="00017A57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017A57" w:rsidRDefault="00017A57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D63EBE" w:rsidRPr="00E85EEB" w:rsidRDefault="00017A57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do dnia 04-06-2025 do godz.15</w:t>
      </w:r>
      <w:bookmarkStart w:id="0" w:name="_GoBack"/>
      <w:bookmarkEnd w:id="0"/>
      <w:r w:rsidR="00D63EBE">
        <w:rPr>
          <w:rFonts w:ascii="Eras Medium ITC" w:hAnsi="Eras Medium ITC" w:cs="Calibri"/>
          <w:b/>
        </w:rPr>
        <w:t>.00</w:t>
      </w:r>
    </w:p>
    <w:p w:rsidR="00D63EBE" w:rsidRDefault="00D63EBE" w:rsidP="00D63EBE"/>
    <w:p w:rsidR="00D63EBE" w:rsidRDefault="00D63EBE" w:rsidP="00D63EBE"/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</w:p>
    <w:p w:rsidR="0027622C" w:rsidRDefault="0027622C" w:rsidP="0027622C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27622C" w:rsidRDefault="0027622C" w:rsidP="0027622C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2762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485900" cy="803189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005" cy="80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17A57"/>
    <w:rsid w:val="00022C28"/>
    <w:rsid w:val="00177F9A"/>
    <w:rsid w:val="0027622C"/>
    <w:rsid w:val="003358E9"/>
    <w:rsid w:val="005B277F"/>
    <w:rsid w:val="00A069BB"/>
    <w:rsid w:val="00D219E9"/>
    <w:rsid w:val="00D63EBE"/>
    <w:rsid w:val="00DE121D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6D4614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  <w:style w:type="paragraph" w:customStyle="1" w:styleId="kontrolka-dostep-1">
    <w:name w:val="kontrolka-dostep-1"/>
    <w:basedOn w:val="Normalny"/>
    <w:rsid w:val="0017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330B-141F-4081-8F4A-DEF666AD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5</cp:revision>
  <dcterms:created xsi:type="dcterms:W3CDTF">2025-02-12T09:58:00Z</dcterms:created>
  <dcterms:modified xsi:type="dcterms:W3CDTF">2025-06-02T10:02:00Z</dcterms:modified>
</cp:coreProperties>
</file>