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B88D" w14:textId="77777777" w:rsidR="008C58E6" w:rsidRPr="008F0EE7" w:rsidRDefault="008C58E6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4E0B9BD4" w14:textId="47E4C8E7" w:rsidR="00EC3531" w:rsidRPr="00EF2AF2" w:rsidRDefault="00FE40D6" w:rsidP="00EF2AF2">
      <w:pPr>
        <w:tabs>
          <w:tab w:val="center" w:pos="7002"/>
          <w:tab w:val="right" w:pos="14004"/>
        </w:tabs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 w:rsidR="00C9367D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Kraków, 09</w:t>
      </w:r>
      <w:r w:rsidR="00715F77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.06</w:t>
      </w:r>
      <w:r w:rsidR="00EC3531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.2026 r.</w:t>
      </w:r>
    </w:p>
    <w:p w14:paraId="17B443D9" w14:textId="77777777" w:rsidR="00EC3531" w:rsidRDefault="00EC353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42E81AE4" w14:textId="60CDD7AD" w:rsidR="001E3E91" w:rsidRPr="00091C4A" w:rsidRDefault="00C9367D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Zapytanie ofertowe</w:t>
      </w:r>
      <w:r w:rsidR="00EC353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nr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DIA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M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>.271.</w:t>
      </w:r>
      <w:r w:rsidR="00790001">
        <w:rPr>
          <w:rFonts w:ascii="Garamond" w:eastAsia="Times New Roman" w:hAnsi="Garamond" w:cs="Calibri"/>
          <w:b/>
          <w:sz w:val="22"/>
          <w:szCs w:val="22"/>
          <w:lang w:eastAsia="pl-PL"/>
        </w:rPr>
        <w:t>11</w:t>
      </w:r>
      <w:r w:rsidR="007D6003">
        <w:rPr>
          <w:rFonts w:ascii="Garamond" w:eastAsia="Times New Roman" w:hAnsi="Garamond" w:cs="Calibri"/>
          <w:b/>
          <w:sz w:val="22"/>
          <w:szCs w:val="22"/>
          <w:lang w:eastAsia="pl-PL"/>
        </w:rPr>
        <w:t>9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.2026.KK</w:t>
      </w:r>
      <w:r w:rsidR="00BE07D5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w zakresie zakupu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  <w:r w:rsidR="00BE07D5">
        <w:rPr>
          <w:rFonts w:ascii="Garamond" w:eastAsia="Times New Roman" w:hAnsi="Garamond" w:cs="Calibri"/>
          <w:b/>
          <w:sz w:val="22"/>
          <w:szCs w:val="22"/>
          <w:lang w:eastAsia="pl-PL"/>
        </w:rPr>
        <w:t>o</w:t>
      </w:r>
      <w:r w:rsidR="007D6003">
        <w:rPr>
          <w:rFonts w:ascii="Garamond" w:eastAsia="Times New Roman" w:hAnsi="Garamond" w:cs="Calibri"/>
          <w:b/>
          <w:sz w:val="22"/>
          <w:szCs w:val="22"/>
          <w:lang w:eastAsia="pl-PL"/>
        </w:rPr>
        <w:t>ptyki endoskopowe</w:t>
      </w:r>
      <w:r w:rsidR="00BE07D5">
        <w:rPr>
          <w:rFonts w:ascii="Garamond" w:eastAsia="Times New Roman" w:hAnsi="Garamond" w:cs="Calibri"/>
          <w:b/>
          <w:sz w:val="22"/>
          <w:szCs w:val="22"/>
          <w:lang w:eastAsia="pl-PL"/>
        </w:rPr>
        <w:t>j wraz z dostawą</w:t>
      </w:r>
      <w:r w:rsidR="004C47D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</w:p>
    <w:p w14:paraId="3D147182" w14:textId="22C41C4F" w:rsidR="0096416D" w:rsidRPr="00C9367D" w:rsidRDefault="001E3E91" w:rsidP="00572664">
      <w:pPr>
        <w:spacing w:line="360" w:lineRule="auto"/>
        <w:jc w:val="both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Dział Aparatury Medycznej Szpitala Uniwersyteckiego w Krakowie zwraca się z uprzejmą prośbą o przesłanie ceny zakupu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 sprzętu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 xml:space="preserve">: </w:t>
      </w:r>
      <w:r w:rsidR="007D6003">
        <w:rPr>
          <w:rFonts w:ascii="Garamond" w:eastAsia="Times New Roman" w:hAnsi="Garamond" w:cs="Calibri"/>
          <w:b/>
          <w:sz w:val="22"/>
          <w:szCs w:val="22"/>
          <w:lang w:eastAsia="pl-PL"/>
        </w:rPr>
        <w:t>optyki endoskopowej</w:t>
      </w:r>
      <w:r w:rsidR="004C47DD" w:rsidRPr="004C47D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  <w:r w:rsidR="00C9367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  <w:r w:rsidR="00BE07D5" w:rsidRPr="00BE07D5">
        <w:rPr>
          <w:rFonts w:ascii="Garamond" w:eastAsia="Times New Roman" w:hAnsi="Garamond" w:cs="Calibri"/>
          <w:b/>
          <w:sz w:val="22"/>
          <w:szCs w:val="22"/>
          <w:lang w:eastAsia="pl-PL"/>
        </w:rPr>
        <w:t>wraz z dostawą</w:t>
      </w:r>
      <w:r w:rsidR="00BE07D5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o specyfikacji jak niżej 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lub równoważnej:</w:t>
      </w:r>
      <w:r w:rsidR="001B4EA9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tbl>
      <w:tblPr>
        <w:tblW w:w="12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7110"/>
        <w:gridCol w:w="1159"/>
        <w:gridCol w:w="1741"/>
        <w:gridCol w:w="1706"/>
      </w:tblGrid>
      <w:tr w:rsidR="0067028E" w:rsidRPr="00E700F2" w14:paraId="6C2ED46E" w14:textId="77777777" w:rsidTr="007D6003">
        <w:trPr>
          <w:trHeight w:val="37"/>
          <w:jc w:val="center"/>
        </w:trPr>
        <w:tc>
          <w:tcPr>
            <w:tcW w:w="411" w:type="dxa"/>
            <w:vAlign w:val="center"/>
          </w:tcPr>
          <w:p w14:paraId="510125EF" w14:textId="77777777" w:rsidR="0067028E" w:rsidRPr="00E700F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7110" w:type="dxa"/>
            <w:vAlign w:val="center"/>
          </w:tcPr>
          <w:p w14:paraId="34191811" w14:textId="15D28CC8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PARAMETRY TECHNICZNE I EKSPLOATACYJNE</w:t>
            </w:r>
          </w:p>
        </w:tc>
        <w:tc>
          <w:tcPr>
            <w:tcW w:w="1159" w:type="dxa"/>
          </w:tcPr>
          <w:p w14:paraId="41BD20A3" w14:textId="77777777" w:rsidR="0067028E" w:rsidRPr="00E700F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99EC9A" w14:textId="77777777" w:rsidR="0067028E" w:rsidRPr="00E700F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F168C31" w14:textId="77777777" w:rsidR="0067028E" w:rsidRPr="00E700F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7028E" w:rsidRPr="00E700F2" w14:paraId="2E560578" w14:textId="1852BF32" w:rsidTr="007D6003">
        <w:trPr>
          <w:trHeight w:val="37"/>
          <w:jc w:val="center"/>
        </w:trPr>
        <w:tc>
          <w:tcPr>
            <w:tcW w:w="411" w:type="dxa"/>
            <w:vAlign w:val="center"/>
          </w:tcPr>
          <w:p w14:paraId="16A5F6AC" w14:textId="77777777" w:rsidR="0067028E" w:rsidRPr="00E700F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110" w:type="dxa"/>
            <w:vAlign w:val="center"/>
          </w:tcPr>
          <w:p w14:paraId="77F4E4FF" w14:textId="77777777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159" w:type="dxa"/>
          </w:tcPr>
          <w:p w14:paraId="4ACB8E82" w14:textId="4C913BCC" w:rsidR="0067028E" w:rsidRPr="00E700F2" w:rsidRDefault="0067028E" w:rsidP="006B0E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Liczba szt.</w:t>
            </w:r>
          </w:p>
        </w:tc>
        <w:tc>
          <w:tcPr>
            <w:tcW w:w="1741" w:type="dxa"/>
          </w:tcPr>
          <w:p w14:paraId="1D2EFABE" w14:textId="41D661DB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Parametr wymagany/ wartość</w:t>
            </w:r>
          </w:p>
        </w:tc>
        <w:tc>
          <w:tcPr>
            <w:tcW w:w="1706" w:type="dxa"/>
          </w:tcPr>
          <w:p w14:paraId="5BC4C371" w14:textId="5DD15446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Parametr oferowany</w:t>
            </w:r>
          </w:p>
        </w:tc>
      </w:tr>
      <w:tr w:rsidR="004C47DD" w:rsidRPr="00E700F2" w14:paraId="35395FC1" w14:textId="299417F3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62E856F5" w14:textId="4AF8BA09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110" w:type="dxa"/>
          </w:tcPr>
          <w:p w14:paraId="065CD285" w14:textId="4578E108" w:rsidR="004C47DD" w:rsidRPr="00352B92" w:rsidRDefault="007D6003" w:rsidP="00F831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52B92">
              <w:rPr>
                <w:rFonts w:ascii="Garamond" w:hAnsi="Garamond"/>
                <w:b/>
                <w:sz w:val="22"/>
                <w:szCs w:val="22"/>
              </w:rPr>
              <w:t xml:space="preserve">Optyka </w:t>
            </w:r>
            <w:r w:rsidR="00F83185" w:rsidRPr="00352B92">
              <w:rPr>
                <w:rFonts w:ascii="Garamond" w:hAnsi="Garamond"/>
                <w:b/>
                <w:sz w:val="22"/>
                <w:szCs w:val="22"/>
              </w:rPr>
              <w:t xml:space="preserve">artroskopowa sztywna </w:t>
            </w:r>
            <w:r w:rsidRPr="00352B92">
              <w:rPr>
                <w:rFonts w:ascii="Garamond" w:hAnsi="Garamond"/>
                <w:b/>
                <w:sz w:val="22"/>
                <w:szCs w:val="22"/>
              </w:rPr>
              <w:t>typu IDEAL EYES™  lub równoważna</w:t>
            </w:r>
          </w:p>
        </w:tc>
        <w:tc>
          <w:tcPr>
            <w:tcW w:w="1159" w:type="dxa"/>
          </w:tcPr>
          <w:p w14:paraId="35290774" w14:textId="23B3EA57" w:rsidR="004C47DD" w:rsidRPr="00E700F2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41" w:type="dxa"/>
          </w:tcPr>
          <w:p w14:paraId="000AB11D" w14:textId="0E08F4DF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466529C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3EC5B7C5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566E8767" w14:textId="51DC4109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110" w:type="dxa"/>
          </w:tcPr>
          <w:p w14:paraId="694D662A" w14:textId="7414E3D7" w:rsidR="00F83185" w:rsidRPr="007D6003" w:rsidRDefault="00F83185" w:rsidP="007D6003">
            <w:pPr>
              <w:rPr>
                <w:rFonts w:ascii="Garamond" w:hAnsi="Garamond"/>
                <w:sz w:val="22"/>
                <w:szCs w:val="22"/>
              </w:rPr>
            </w:pPr>
            <w:r w:rsidRPr="00F83185">
              <w:rPr>
                <w:rFonts w:ascii="Garamond" w:hAnsi="Garamond"/>
                <w:sz w:val="22"/>
                <w:szCs w:val="22"/>
              </w:rPr>
              <w:t xml:space="preserve">Optyka wyposażona w mechanizm szybkiego, </w:t>
            </w:r>
            <w:proofErr w:type="spellStart"/>
            <w:r w:rsidRPr="00F83185">
              <w:rPr>
                <w:rFonts w:ascii="Garamond" w:hAnsi="Garamond"/>
                <w:sz w:val="22"/>
                <w:szCs w:val="22"/>
              </w:rPr>
              <w:t>beznarzędziowego</w:t>
            </w:r>
            <w:proofErr w:type="spellEnd"/>
            <w:r w:rsidRPr="00F83185">
              <w:rPr>
                <w:rFonts w:ascii="Garamond" w:hAnsi="Garamond"/>
                <w:sz w:val="22"/>
                <w:szCs w:val="22"/>
              </w:rPr>
              <w:t xml:space="preserve"> i pewnego mocowania głowicy kamery, zapewniający stabilne </w:t>
            </w:r>
            <w:r>
              <w:rPr>
                <w:rFonts w:ascii="Garamond" w:hAnsi="Garamond"/>
                <w:sz w:val="22"/>
                <w:szCs w:val="22"/>
              </w:rPr>
              <w:t>połączenie podczas użytkowania</w:t>
            </w:r>
          </w:p>
        </w:tc>
        <w:tc>
          <w:tcPr>
            <w:tcW w:w="1159" w:type="dxa"/>
          </w:tcPr>
          <w:p w14:paraId="59553ABD" w14:textId="1A22CC2A" w:rsidR="00F83185" w:rsidRPr="00E700F2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5BB4A90" w14:textId="1C59EBFE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D285159" w14:textId="77777777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4A695B44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677ACB06" w14:textId="14179545" w:rsidR="00F83185" w:rsidRPr="00E700F2" w:rsidRDefault="00352B92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110" w:type="dxa"/>
          </w:tcPr>
          <w:p w14:paraId="6CCB950C" w14:textId="5B7A1114" w:rsidR="00F83185" w:rsidRPr="007D6003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Średnica optyki: </w:t>
            </w:r>
            <w:r w:rsidRPr="007D6003">
              <w:rPr>
                <w:rFonts w:ascii="Garamond" w:hAnsi="Garamond"/>
                <w:sz w:val="22"/>
                <w:szCs w:val="22"/>
              </w:rPr>
              <w:t>4.0 mm</w:t>
            </w:r>
          </w:p>
        </w:tc>
        <w:tc>
          <w:tcPr>
            <w:tcW w:w="1159" w:type="dxa"/>
          </w:tcPr>
          <w:p w14:paraId="5921CE77" w14:textId="1DFEF56B" w:rsidR="00F83185" w:rsidRPr="00E700F2" w:rsidRDefault="00F83185" w:rsidP="00F83185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0FA94A9" w14:textId="2A1B8E77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D85623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2825BA50" w14:textId="77777777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1D7221B6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35D61F65" w14:textId="626F9E4C" w:rsidR="00F83185" w:rsidRPr="00E700F2" w:rsidRDefault="00352B92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110" w:type="dxa"/>
          </w:tcPr>
          <w:p w14:paraId="727F36D6" w14:textId="0D2C4436" w:rsidR="00F83185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Kąt obserwacji: </w:t>
            </w:r>
            <w:r w:rsidRPr="007D6003">
              <w:rPr>
                <w:rFonts w:ascii="Garamond" w:hAnsi="Garamond"/>
                <w:sz w:val="22"/>
                <w:szCs w:val="22"/>
              </w:rPr>
              <w:t>30°</w:t>
            </w:r>
          </w:p>
        </w:tc>
        <w:tc>
          <w:tcPr>
            <w:tcW w:w="1159" w:type="dxa"/>
          </w:tcPr>
          <w:p w14:paraId="1567A515" w14:textId="3F7E5525" w:rsidR="00F83185" w:rsidRPr="00E700F2" w:rsidRDefault="00F83185" w:rsidP="00F83185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434DB7D" w14:textId="7E353FE5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D85623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3AD5217A" w14:textId="77777777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54582B58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1F684EA3" w14:textId="123EB0D3" w:rsidR="00F83185" w:rsidRPr="00E700F2" w:rsidRDefault="00352B92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110" w:type="dxa"/>
          </w:tcPr>
          <w:p w14:paraId="7F9D751D" w14:textId="7667C116" w:rsidR="00F83185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Długość robocza </w:t>
            </w:r>
            <w:r w:rsidRPr="007D6003">
              <w:rPr>
                <w:rFonts w:ascii="Garamond" w:hAnsi="Garamond"/>
                <w:sz w:val="22"/>
                <w:szCs w:val="22"/>
              </w:rPr>
              <w:t>140 mm</w:t>
            </w:r>
            <w:r>
              <w:rPr>
                <w:rFonts w:ascii="Garamond" w:hAnsi="Garamond"/>
                <w:sz w:val="22"/>
                <w:szCs w:val="22"/>
              </w:rPr>
              <w:t xml:space="preserve"> (+/- 10 mm)</w:t>
            </w:r>
          </w:p>
        </w:tc>
        <w:tc>
          <w:tcPr>
            <w:tcW w:w="1159" w:type="dxa"/>
          </w:tcPr>
          <w:p w14:paraId="56A2D8B0" w14:textId="4825BD11" w:rsidR="00F83185" w:rsidRPr="00E700F2" w:rsidRDefault="00F83185" w:rsidP="00F83185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05FBB38" w14:textId="5BE13E22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D85623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339E20AC" w14:textId="77777777" w:rsidR="00F83185" w:rsidRPr="00E700F2" w:rsidRDefault="00F83185" w:rsidP="00F83185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1E7E81DD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64B44EB6" w14:textId="6916F2CD" w:rsidR="004C47DD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110" w:type="dxa"/>
          </w:tcPr>
          <w:p w14:paraId="743C90A1" w14:textId="188C0078" w:rsidR="004C47DD" w:rsidRPr="00F83185" w:rsidRDefault="007D6003" w:rsidP="00F831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83185">
              <w:rPr>
                <w:rFonts w:ascii="Garamond" w:hAnsi="Garamond"/>
                <w:b/>
                <w:sz w:val="22"/>
                <w:szCs w:val="22"/>
              </w:rPr>
              <w:t>Obtura</w:t>
            </w:r>
            <w:r w:rsidR="00F83185" w:rsidRPr="00F83185">
              <w:rPr>
                <w:rFonts w:ascii="Garamond" w:hAnsi="Garamond"/>
                <w:b/>
                <w:sz w:val="22"/>
                <w:szCs w:val="22"/>
              </w:rPr>
              <w:t xml:space="preserve">tor ołówkowy do kaniuli </w:t>
            </w:r>
          </w:p>
        </w:tc>
        <w:tc>
          <w:tcPr>
            <w:tcW w:w="1159" w:type="dxa"/>
          </w:tcPr>
          <w:p w14:paraId="52855BA3" w14:textId="2532328E" w:rsidR="004C47DD" w:rsidRPr="00E700F2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41" w:type="dxa"/>
          </w:tcPr>
          <w:p w14:paraId="61194C76" w14:textId="4BEB8670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2297395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65E52AE6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0A376D37" w14:textId="6A73C4E8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110" w:type="dxa"/>
          </w:tcPr>
          <w:p w14:paraId="0B6597CC" w14:textId="6D25304E" w:rsidR="00F83185" w:rsidRPr="007D6003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 w:rsidRPr="00F83185">
              <w:rPr>
                <w:rFonts w:ascii="Garamond" w:hAnsi="Garamond"/>
                <w:sz w:val="22"/>
                <w:szCs w:val="22"/>
              </w:rPr>
              <w:t>Obturator przeznaczony do współpracy z kaniulą artroskopową o średnicy 5,8 mm.</w:t>
            </w:r>
            <w:r>
              <w:t xml:space="preserve"> </w:t>
            </w:r>
            <w:r w:rsidRPr="00F83185">
              <w:rPr>
                <w:rFonts w:ascii="Garamond" w:hAnsi="Garamond"/>
                <w:sz w:val="22"/>
                <w:szCs w:val="22"/>
              </w:rPr>
              <w:t>(±0,2 mm).</w:t>
            </w:r>
          </w:p>
        </w:tc>
        <w:tc>
          <w:tcPr>
            <w:tcW w:w="1159" w:type="dxa"/>
          </w:tcPr>
          <w:p w14:paraId="537D2528" w14:textId="71B4A15F" w:rsidR="00F83185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3074447" w14:textId="4406C782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48D31BFA" w14:textId="77777777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1CB24299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6C839C68" w14:textId="20157A7A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110" w:type="dxa"/>
          </w:tcPr>
          <w:p w14:paraId="10143D1E" w14:textId="56DB3320" w:rsidR="00F83185" w:rsidRPr="00F83185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F83185">
              <w:rPr>
                <w:rFonts w:ascii="Garamond" w:hAnsi="Garamond"/>
                <w:sz w:val="22"/>
                <w:szCs w:val="22"/>
              </w:rPr>
              <w:t>ystem szybkiego i bezpiecznego mocowania współpracujących elementów zestawu.</w:t>
            </w:r>
          </w:p>
        </w:tc>
        <w:tc>
          <w:tcPr>
            <w:tcW w:w="1159" w:type="dxa"/>
          </w:tcPr>
          <w:p w14:paraId="73795AC6" w14:textId="5C0F6B2C" w:rsidR="00F83185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119C4496" w14:textId="1442A614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32FFDC46" w14:textId="77777777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6A66D7BB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77C4CEE2" w14:textId="77F60D05" w:rsidR="004C47DD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110" w:type="dxa"/>
          </w:tcPr>
          <w:p w14:paraId="5441B01B" w14:textId="61E46495" w:rsidR="004C47DD" w:rsidRPr="00F83185" w:rsidRDefault="00F83185" w:rsidP="00F8318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</w:t>
            </w:r>
            <w:r w:rsidR="007D6003" w:rsidRPr="00F83185">
              <w:rPr>
                <w:rFonts w:ascii="Garamond" w:hAnsi="Garamond"/>
                <w:b/>
                <w:sz w:val="22"/>
                <w:szCs w:val="22"/>
              </w:rPr>
              <w:t xml:space="preserve">aniula </w:t>
            </w:r>
            <w:r w:rsidRPr="00F83185">
              <w:rPr>
                <w:rFonts w:ascii="Garamond" w:hAnsi="Garamond"/>
                <w:b/>
                <w:sz w:val="22"/>
                <w:szCs w:val="22"/>
              </w:rPr>
              <w:t>artroskopowa</w:t>
            </w:r>
          </w:p>
        </w:tc>
        <w:tc>
          <w:tcPr>
            <w:tcW w:w="1159" w:type="dxa"/>
          </w:tcPr>
          <w:p w14:paraId="770DED52" w14:textId="65396DA5" w:rsidR="004C47DD" w:rsidRPr="00E700F2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41" w:type="dxa"/>
          </w:tcPr>
          <w:p w14:paraId="6C566A1B" w14:textId="25916608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4A318FCF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28AABD3E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23E6F721" w14:textId="70454828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110" w:type="dxa"/>
          </w:tcPr>
          <w:p w14:paraId="6EA377B0" w14:textId="7549BEDE" w:rsidR="00F83185" w:rsidRPr="00F83185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Ś</w:t>
            </w:r>
            <w:r w:rsidRPr="00F83185">
              <w:rPr>
                <w:rFonts w:ascii="Garamond" w:hAnsi="Garamond"/>
                <w:sz w:val="22"/>
                <w:szCs w:val="22"/>
              </w:rPr>
              <w:t>rednica wewnętrzna lub robocza: 5,8 mm (±0,2 mm).</w:t>
            </w:r>
          </w:p>
        </w:tc>
        <w:tc>
          <w:tcPr>
            <w:tcW w:w="1159" w:type="dxa"/>
          </w:tcPr>
          <w:p w14:paraId="10339ED1" w14:textId="298603EF" w:rsidR="00F83185" w:rsidRDefault="00352B92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27605F6A" w14:textId="50897BB4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373934C8" w14:textId="77777777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F83185" w:rsidRPr="00E700F2" w14:paraId="0B3D710F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7D95DBD1" w14:textId="0AA6113B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lastRenderedPageBreak/>
              <w:t>11</w:t>
            </w:r>
          </w:p>
        </w:tc>
        <w:tc>
          <w:tcPr>
            <w:tcW w:w="7110" w:type="dxa"/>
          </w:tcPr>
          <w:p w14:paraId="791ECC85" w14:textId="588F5F2B" w:rsidR="00F83185" w:rsidRPr="00F83185" w:rsidRDefault="00F83185" w:rsidP="00F83185">
            <w:pPr>
              <w:rPr>
                <w:rFonts w:ascii="Garamond" w:hAnsi="Garamond"/>
                <w:sz w:val="22"/>
                <w:szCs w:val="22"/>
              </w:rPr>
            </w:pPr>
            <w:r w:rsidRPr="00F83185">
              <w:rPr>
                <w:rFonts w:ascii="Garamond" w:hAnsi="Garamond"/>
                <w:sz w:val="22"/>
                <w:szCs w:val="22"/>
              </w:rPr>
              <w:t>Wyposażona w dwa niezależne zawory obrotowe umożliwiające kontrolę przepływu płynów.</w:t>
            </w:r>
          </w:p>
        </w:tc>
        <w:tc>
          <w:tcPr>
            <w:tcW w:w="1159" w:type="dxa"/>
          </w:tcPr>
          <w:p w14:paraId="2D99043A" w14:textId="3B34B879" w:rsidR="00F83185" w:rsidRDefault="00352B92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243ECED" w14:textId="4CB751EA" w:rsidR="00F83185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2E5215A" w14:textId="77777777" w:rsidR="00F83185" w:rsidRPr="00E700F2" w:rsidRDefault="00F83185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32ECDF09" w14:textId="77777777" w:rsidTr="007D6003">
        <w:trPr>
          <w:trHeight w:val="233"/>
          <w:jc w:val="center"/>
        </w:trPr>
        <w:tc>
          <w:tcPr>
            <w:tcW w:w="411" w:type="dxa"/>
            <w:vAlign w:val="center"/>
          </w:tcPr>
          <w:p w14:paraId="4F37CBD8" w14:textId="02373D84" w:rsidR="004C47DD" w:rsidRPr="00E700F2" w:rsidRDefault="00352B9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7110" w:type="dxa"/>
          </w:tcPr>
          <w:p w14:paraId="2A93FDFA" w14:textId="50F3774D" w:rsidR="004C47DD" w:rsidRPr="00F83185" w:rsidRDefault="007D6003" w:rsidP="004C47D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83185">
              <w:rPr>
                <w:rFonts w:ascii="Garamond" w:hAnsi="Garamond"/>
                <w:b/>
                <w:sz w:val="22"/>
                <w:szCs w:val="22"/>
              </w:rPr>
              <w:t>Kaseta sterylizacyjna do dwóch optyk artroskopowych</w:t>
            </w:r>
          </w:p>
        </w:tc>
        <w:tc>
          <w:tcPr>
            <w:tcW w:w="1159" w:type="dxa"/>
          </w:tcPr>
          <w:p w14:paraId="0A8337DD" w14:textId="19AC925F" w:rsidR="004C47DD" w:rsidRPr="00E700F2" w:rsidRDefault="00F83185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41" w:type="dxa"/>
          </w:tcPr>
          <w:p w14:paraId="6702DD2B" w14:textId="56041799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73EBAA3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</w:tbl>
    <w:p w14:paraId="52669CF4" w14:textId="6615761F" w:rsidR="00B16F35" w:rsidRDefault="00B16F35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984"/>
        <w:gridCol w:w="2062"/>
      </w:tblGrid>
      <w:tr w:rsidR="00B16F35" w:rsidRPr="00BD31DC" w14:paraId="3711B0C8" w14:textId="77777777" w:rsidTr="0041530A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1B0B1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417" w:type="dxa"/>
            <w:gridSpan w:val="3"/>
            <w:shd w:val="clear" w:color="auto" w:fill="F2F2F2" w:themeFill="background1" w:themeFillShade="F2"/>
            <w:vAlign w:val="center"/>
          </w:tcPr>
          <w:p w14:paraId="39853C30" w14:textId="124B2C41" w:rsidR="00B16F35" w:rsidRPr="00BD31DC" w:rsidRDefault="00B16F35" w:rsidP="00AD1501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16F35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WARUNKI GWARANCJI, SERWISU DLA WSZYSTKICH OFEROWANYCH URZĄDZEŃ</w:t>
            </w:r>
          </w:p>
        </w:tc>
      </w:tr>
      <w:tr w:rsidR="00B16F35" w:rsidRPr="00BD31DC" w14:paraId="5B27B2D4" w14:textId="77777777" w:rsidTr="00B16F35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14:paraId="36B0D8A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39737C98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jc w:val="center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E7FA0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  <w:hideMark/>
          </w:tcPr>
          <w:p w14:paraId="213BFFD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</w:tr>
      <w:tr w:rsidR="00B16F35" w:rsidRPr="00BD31DC" w14:paraId="6ADD8D34" w14:textId="77777777" w:rsidTr="00B16F35">
        <w:trPr>
          <w:trHeight w:val="403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044AF5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48BC479C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GWARANCJE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1404C2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D07858D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16F35" w:rsidRPr="00BD31DC" w14:paraId="7DB2F2DB" w14:textId="77777777" w:rsidTr="00B16F35">
        <w:trPr>
          <w:jc w:val="center"/>
        </w:trPr>
        <w:tc>
          <w:tcPr>
            <w:tcW w:w="710" w:type="dxa"/>
            <w:vAlign w:val="center"/>
          </w:tcPr>
          <w:p w14:paraId="507EF9D4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32431042" w14:textId="5A57C12E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Okres gwarancji dla urządz</w:t>
            </w:r>
            <w:r w:rsidR="00EE34AB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eń  i wszystkich ich składników</w:t>
            </w:r>
            <w:r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[liczba miesięcy]</w:t>
            </w:r>
          </w:p>
          <w:p w14:paraId="51D39070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t>UWAGA – należy podać pełną liczbę miesięcy. Wartości ułamkowe będą przy ocenie zaokrąglane w dół – do pełnych miesięcy. Zamawiający zastrzega, że okres rękojmi musi być równy okresowi gwarancji. Zamawiający zastrzega również, że górną granicą punktacji gwarancji będzie 5 lat.</w:t>
            </w:r>
          </w:p>
        </w:tc>
        <w:tc>
          <w:tcPr>
            <w:tcW w:w="1984" w:type="dxa"/>
            <w:vAlign w:val="center"/>
          </w:tcPr>
          <w:p w14:paraId="3C58F812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 xml:space="preserve">≥24 </w:t>
            </w:r>
          </w:p>
          <w:p w14:paraId="3C31AD25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  <w:p w14:paraId="58CC3FC7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Tak/podać</w:t>
            </w:r>
          </w:p>
        </w:tc>
        <w:tc>
          <w:tcPr>
            <w:tcW w:w="2062" w:type="dxa"/>
            <w:vAlign w:val="center"/>
          </w:tcPr>
          <w:p w14:paraId="2EB79F3E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3CDDBBA" w14:textId="77777777" w:rsidTr="00B16F35">
        <w:trPr>
          <w:jc w:val="center"/>
        </w:trPr>
        <w:tc>
          <w:tcPr>
            <w:tcW w:w="710" w:type="dxa"/>
            <w:vAlign w:val="center"/>
          </w:tcPr>
          <w:p w14:paraId="09E68BEB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6C9274C9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  <w:t>W przypadku, gdy w ramach gwarancji następuje wymiana sprzętu na nowy/dokonuje się istotnych napraw sprzętu/wymienia się istotne części sprzętu (podzespołu itp.) termin gwarancji biegnie na nowo. W przypadku zaś innych napraw przedłużenie okresu gwarancji o każdy dzień w czasie którego Zamawiający nie mógł korzystać w pełni sprawnego sprzętu.</w:t>
            </w:r>
          </w:p>
        </w:tc>
        <w:tc>
          <w:tcPr>
            <w:tcW w:w="1984" w:type="dxa"/>
            <w:vAlign w:val="center"/>
            <w:hideMark/>
          </w:tcPr>
          <w:p w14:paraId="4997289F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062" w:type="dxa"/>
            <w:vAlign w:val="center"/>
          </w:tcPr>
          <w:p w14:paraId="46FE414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324D529C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B73773D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57B244FD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  <w:t>WARUNKI SERWISU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0D71F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7DA7C6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0D719995" w14:textId="77777777" w:rsidTr="00B16F35">
        <w:trPr>
          <w:jc w:val="center"/>
        </w:trPr>
        <w:tc>
          <w:tcPr>
            <w:tcW w:w="710" w:type="dxa"/>
            <w:vAlign w:val="center"/>
          </w:tcPr>
          <w:p w14:paraId="497172C5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204CDADE" w14:textId="77777777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2 dni robocze</w:t>
            </w:r>
          </w:p>
        </w:tc>
        <w:tc>
          <w:tcPr>
            <w:tcW w:w="1984" w:type="dxa"/>
            <w:vAlign w:val="center"/>
            <w:hideMark/>
          </w:tcPr>
          <w:p w14:paraId="3F752E52" w14:textId="6EAB1D53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D7ED80F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4E976BDE" w14:textId="77777777" w:rsidTr="00B16F35">
        <w:trPr>
          <w:jc w:val="center"/>
        </w:trPr>
        <w:tc>
          <w:tcPr>
            <w:tcW w:w="710" w:type="dxa"/>
            <w:vAlign w:val="center"/>
          </w:tcPr>
          <w:p w14:paraId="73C6274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13DEC91C" w14:textId="668F65E0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W przypadku braku możliwości naprawy urządzenia w wymaganym terminie urządzenie zastępcze na czas naprawy o parametrach nie gorszych niż oferowane.</w:t>
            </w:r>
          </w:p>
        </w:tc>
        <w:tc>
          <w:tcPr>
            <w:tcW w:w="1984" w:type="dxa"/>
            <w:vAlign w:val="center"/>
          </w:tcPr>
          <w:p w14:paraId="64D5EEB1" w14:textId="7E13BE4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E32ECF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89E6D97" w14:textId="77777777" w:rsidTr="00B16F35">
        <w:trPr>
          <w:jc w:val="center"/>
        </w:trPr>
        <w:tc>
          <w:tcPr>
            <w:tcW w:w="710" w:type="dxa"/>
            <w:vAlign w:val="center"/>
          </w:tcPr>
          <w:p w14:paraId="01F8CFC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148129C" w14:textId="016C766C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Maksymalny czas naprawy 60 dni w przypadku dostarczenia sprzętu zastępczego o parametrach nie gorszych niż dostarczony sprzęt. Czas naprawy 60 dni liczony jest od daty dostawy sprzętu zastępczego.</w:t>
            </w:r>
          </w:p>
        </w:tc>
        <w:tc>
          <w:tcPr>
            <w:tcW w:w="1984" w:type="dxa"/>
            <w:vAlign w:val="center"/>
          </w:tcPr>
          <w:p w14:paraId="04FEBFAE" w14:textId="5D2B16D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3C0C28A3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AD1501" w:rsidRPr="00BD31DC" w14:paraId="32815D22" w14:textId="77777777" w:rsidTr="00B16F35">
        <w:trPr>
          <w:jc w:val="center"/>
        </w:trPr>
        <w:tc>
          <w:tcPr>
            <w:tcW w:w="710" w:type="dxa"/>
            <w:vAlign w:val="center"/>
          </w:tcPr>
          <w:p w14:paraId="2A71BA71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680A4755" w14:textId="06EA45C5" w:rsidR="00AD1501" w:rsidRPr="000F3C3E" w:rsidRDefault="00AD1501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Wykonawcy.</w:t>
            </w:r>
          </w:p>
        </w:tc>
        <w:tc>
          <w:tcPr>
            <w:tcW w:w="1984" w:type="dxa"/>
            <w:vAlign w:val="center"/>
          </w:tcPr>
          <w:p w14:paraId="6D5F7040" w14:textId="68924A8A" w:rsidR="00AD1501" w:rsidRDefault="00AD1501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162486E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AC1D1CE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DB9B7A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27E888C3" w14:textId="70F8F97A" w:rsidR="00AD1501" w:rsidRPr="00AD1501" w:rsidRDefault="00B16F35" w:rsidP="00BD31D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D31DC">
              <w:rPr>
                <w:rFonts w:ascii="Garamond" w:hAnsi="Garamond"/>
                <w:b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D37AFB" w14:textId="77777777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221B65E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350B8795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3FB245F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4AF4AB9" w14:textId="1308F87E" w:rsidR="00B16F35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AD1501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984" w:type="dxa"/>
            <w:vAlign w:val="center"/>
            <w:hideMark/>
          </w:tcPr>
          <w:p w14:paraId="43D25880" w14:textId="33B891E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799F04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AD1501" w:rsidRPr="00BD31DC" w14:paraId="17049CF7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D53E2BF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62EA1C3" w14:textId="6EFDDD1B" w:rsidR="00AD1501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</w:t>
            </w: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>i funkcjonowania aparatu jako całości w wymaganej specyfikacją konfiguracji</w:t>
            </w:r>
          </w:p>
        </w:tc>
        <w:tc>
          <w:tcPr>
            <w:tcW w:w="1984" w:type="dxa"/>
            <w:vAlign w:val="center"/>
          </w:tcPr>
          <w:p w14:paraId="060090BB" w14:textId="4BC16E16" w:rsidR="00AD1501" w:rsidRPr="00BD31DC" w:rsidRDefault="00014F27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14F27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5EBD1612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5FC82A46" w14:textId="77777777" w:rsidTr="00B16F35">
        <w:trPr>
          <w:jc w:val="center"/>
        </w:trPr>
        <w:tc>
          <w:tcPr>
            <w:tcW w:w="710" w:type="dxa"/>
            <w:vAlign w:val="center"/>
          </w:tcPr>
          <w:p w14:paraId="165D29E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0F1D8DC3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vAlign w:val="center"/>
            <w:hideMark/>
          </w:tcPr>
          <w:p w14:paraId="7BD43B91" w14:textId="0A4A13E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17FE1FB1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20278B6C" w14:textId="77777777" w:rsidTr="00B16F35">
        <w:trPr>
          <w:jc w:val="center"/>
        </w:trPr>
        <w:tc>
          <w:tcPr>
            <w:tcW w:w="710" w:type="dxa"/>
            <w:vAlign w:val="center"/>
          </w:tcPr>
          <w:p w14:paraId="1D0AA350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C27EC69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 xml:space="preserve">Instrukcja konserwacji, mycia, dezynfekcji i sterylizacji dla zaoferowanych elementów wraz z urządzeniami peryferyjnymi (jeśli dotyczy), dostarczona przy dostawie </w:t>
            </w: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i wskazująca, że czynności te prawidłowo wykonane nie powodują utraty gwarancji</w:t>
            </w:r>
          </w:p>
        </w:tc>
        <w:tc>
          <w:tcPr>
            <w:tcW w:w="1984" w:type="dxa"/>
            <w:vAlign w:val="center"/>
            <w:hideMark/>
          </w:tcPr>
          <w:p w14:paraId="62A54266" w14:textId="084DB158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062" w:type="dxa"/>
            <w:vAlign w:val="center"/>
          </w:tcPr>
          <w:p w14:paraId="78F11D1E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023B7AEC" w14:textId="77777777" w:rsidTr="00B16F35">
        <w:trPr>
          <w:jc w:val="center"/>
        </w:trPr>
        <w:tc>
          <w:tcPr>
            <w:tcW w:w="710" w:type="dxa"/>
            <w:vAlign w:val="center"/>
          </w:tcPr>
          <w:p w14:paraId="281C848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6915F8A6" w14:textId="77777777" w:rsidR="00B16F35" w:rsidRPr="00BD31DC" w:rsidRDefault="00B16F35" w:rsidP="00BD31DC">
            <w:pPr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Możliwość mycia i dezynfekcji poszczególnych elementów aparatów w oparciu o przedstawione przez wykonawcę zalecane preparaty myjące i dezynfekujące.</w:t>
            </w:r>
          </w:p>
          <w:p w14:paraId="0AF0F9EF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/>
                <w:i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color w:val="000000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vAlign w:val="center"/>
            <w:hideMark/>
          </w:tcPr>
          <w:p w14:paraId="59B10271" w14:textId="3DAA572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6B780DD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bookmarkEnd w:id="0"/>
    </w:tbl>
    <w:p w14:paraId="7209A430" w14:textId="7AD415AB" w:rsidR="00AD1501" w:rsidRPr="00371EBE" w:rsidRDefault="00AD1501" w:rsidP="008C58E6">
      <w:pPr>
        <w:spacing w:line="288" w:lineRule="auto"/>
        <w:rPr>
          <w:rFonts w:ascii="Century Gothic" w:hAnsi="Century Gothic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926"/>
        <w:gridCol w:w="1101"/>
        <w:gridCol w:w="1388"/>
        <w:gridCol w:w="1388"/>
        <w:gridCol w:w="1858"/>
        <w:gridCol w:w="1666"/>
      </w:tblGrid>
      <w:tr w:rsidR="00352B92" w:rsidRPr="00C87BC0" w14:paraId="798FD95B" w14:textId="0ADB4153" w:rsidTr="00C9367D">
        <w:trPr>
          <w:trHeight w:val="5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8840" w14:textId="77777777" w:rsidR="00352B92" w:rsidRPr="00C87BC0" w:rsidRDefault="00352B92" w:rsidP="00352B92">
            <w:pPr>
              <w:spacing w:line="288" w:lineRule="auto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AE454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45B5" w14:textId="2285DDCC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E666" w14:textId="3BEC192B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Cena </w:t>
            </w: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jednostkowa netto</w:t>
            </w: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*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461CCD" w14:textId="4FB884CE" w:rsidR="00352B92" w:rsidRPr="00E9324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E93242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Cena jednostkowa brutto* (w zł)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3B1F2" w14:textId="74CBC134" w:rsidR="00352B92" w:rsidRPr="00E9324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Wartość netto (w zł)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5CD4B" w14:textId="47BFD716" w:rsidR="00352B92" w:rsidRPr="00E9324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Wartość brutto (w zł)</w:t>
            </w:r>
          </w:p>
        </w:tc>
      </w:tr>
      <w:tr w:rsidR="00352B92" w:rsidRPr="00C87BC0" w14:paraId="3EFC805D" w14:textId="77777777" w:rsidTr="00C9367D">
        <w:trPr>
          <w:trHeight w:val="8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974FB" w14:textId="6E477273" w:rsidR="00352B92" w:rsidRPr="00C87BC0" w:rsidRDefault="00352B92" w:rsidP="00352B92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96E84" w14:textId="2757996F" w:rsidR="00352B92" w:rsidRPr="00352B92" w:rsidRDefault="00352B92" w:rsidP="00352B92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352B92">
              <w:rPr>
                <w:rFonts w:ascii="Garamond" w:hAnsi="Garamond"/>
              </w:rPr>
              <w:t>Optyka artroskopowa sztywna typu IDEAL EYES™  lub równoważna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193AB" w14:textId="05891169" w:rsidR="00352B9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AFF88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9DA59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6F48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0D07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352B92" w:rsidRPr="00C87BC0" w14:paraId="4D706378" w14:textId="77777777" w:rsidTr="00C9367D">
        <w:trPr>
          <w:trHeight w:val="8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2D7B9" w14:textId="7AE33EC0" w:rsidR="00352B92" w:rsidRPr="00C87BC0" w:rsidRDefault="00352B92" w:rsidP="00352B92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9A7F4B" w14:textId="060CBED9" w:rsidR="00352B92" w:rsidRPr="00352B92" w:rsidRDefault="00352B92" w:rsidP="00352B92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352B92">
              <w:rPr>
                <w:rFonts w:ascii="Garamond" w:hAnsi="Garamond"/>
              </w:rPr>
              <w:t xml:space="preserve">Obturator ołówkowy do kaniuli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224BC" w14:textId="6D72776D" w:rsidR="00352B9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7F485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8350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5B3E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48CA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352B92" w:rsidRPr="00C87BC0" w14:paraId="69320584" w14:textId="77777777" w:rsidTr="00C9367D">
        <w:trPr>
          <w:trHeight w:val="8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9AF1B" w14:textId="49BFB0FD" w:rsidR="00352B92" w:rsidRPr="00C87BC0" w:rsidRDefault="00352B92" w:rsidP="00352B92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2F63D1" w14:textId="0B7ABC56" w:rsidR="00352B92" w:rsidRPr="00352B92" w:rsidRDefault="00352B92" w:rsidP="00352B92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/>
              </w:rPr>
              <w:t>K</w:t>
            </w:r>
            <w:r w:rsidRPr="00352B92">
              <w:rPr>
                <w:rFonts w:ascii="Garamond" w:hAnsi="Garamond"/>
              </w:rPr>
              <w:t>aniula artroskopowa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52DEE" w14:textId="60956EBD" w:rsidR="00352B9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FD79C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F2E79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6B7A4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E6B2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352B92" w:rsidRPr="00C87BC0" w14:paraId="75804D87" w14:textId="77777777" w:rsidTr="00C9367D">
        <w:trPr>
          <w:trHeight w:val="8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2F754" w14:textId="0DFEDC56" w:rsidR="00352B92" w:rsidRPr="00C87BC0" w:rsidRDefault="00352B92" w:rsidP="00352B92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170F08" w14:textId="2BF2DFAB" w:rsidR="00352B92" w:rsidRPr="00352B92" w:rsidRDefault="00352B92" w:rsidP="00352B92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352B92">
              <w:rPr>
                <w:rFonts w:ascii="Garamond" w:hAnsi="Garamond"/>
              </w:rPr>
              <w:t>Kaseta sterylizacyjna do dwóch optyk artroskopowych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8849E" w14:textId="5E039AAE" w:rsidR="00352B92" w:rsidRDefault="00352B92" w:rsidP="00352B92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46BA6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BFBB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24FA9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E15B" w14:textId="77777777" w:rsidR="00352B92" w:rsidRPr="00C87BC0" w:rsidRDefault="00352B92" w:rsidP="00352B92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C9367D" w:rsidRPr="00C87BC0" w14:paraId="3147A7F7" w14:textId="435E86AF" w:rsidTr="00C9367D">
        <w:trPr>
          <w:trHeight w:val="647"/>
        </w:trPr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C5AA" w14:textId="77777777" w:rsidR="00C9367D" w:rsidRPr="00C87BC0" w:rsidRDefault="00C9367D" w:rsidP="00FE6BE8">
            <w:pPr>
              <w:spacing w:line="288" w:lineRule="auto"/>
              <w:jc w:val="right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Łączna wartość brutto oferty* (w zł) </w:t>
            </w:r>
          </w:p>
          <w:p w14:paraId="0129D012" w14:textId="15DEC00D" w:rsidR="00C9367D" w:rsidRPr="00C87BC0" w:rsidRDefault="00C9367D" w:rsidP="00AD1501">
            <w:pPr>
              <w:spacing w:line="288" w:lineRule="auto"/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(suma cen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za cały sprzęt i cen za dostawę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55A" w14:textId="0BEC56F8" w:rsidR="00C9367D" w:rsidRPr="00C87BC0" w:rsidRDefault="00C9367D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680" w14:textId="77777777" w:rsidR="00C9367D" w:rsidRPr="00C87BC0" w:rsidRDefault="00C9367D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CD" w14:textId="77777777" w:rsidR="00C9367D" w:rsidRPr="00C87BC0" w:rsidRDefault="00C9367D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7BC50C5" w14:textId="77777777" w:rsidR="002C4DDC" w:rsidRDefault="002C4DDC">
      <w:pPr>
        <w:rPr>
          <w:rFonts w:ascii="Garamond" w:hAnsi="Garamond"/>
          <w:b/>
          <w:sz w:val="22"/>
          <w:szCs w:val="22"/>
        </w:rPr>
      </w:pPr>
    </w:p>
    <w:p w14:paraId="0DEAF2D9" w14:textId="0DF47F17" w:rsidR="000F15DB" w:rsidRPr="00BA12C8" w:rsidRDefault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Wartość VAT:</w:t>
      </w:r>
    </w:p>
    <w:p w14:paraId="65895314" w14:textId="4FB70754" w:rsidR="00BA12C8" w:rsidRPr="00BA12C8" w:rsidRDefault="00BA12C8" w:rsidP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lastRenderedPageBreak/>
        <w:t>Termin realizacji</w:t>
      </w:r>
      <w:r w:rsidR="00AD1501">
        <w:rPr>
          <w:rFonts w:ascii="Garamond" w:hAnsi="Garamond"/>
          <w:b/>
          <w:sz w:val="22"/>
          <w:szCs w:val="22"/>
        </w:rPr>
        <w:t xml:space="preserve"> (dostawy)</w:t>
      </w:r>
      <w:r w:rsidRPr="00BA12C8">
        <w:rPr>
          <w:rFonts w:ascii="Garamond" w:hAnsi="Garamond"/>
          <w:b/>
          <w:sz w:val="22"/>
          <w:szCs w:val="22"/>
        </w:rPr>
        <w:t>:</w:t>
      </w:r>
    </w:p>
    <w:p w14:paraId="545E3582" w14:textId="11473255" w:rsidR="00BA12C8" w:rsidRPr="00D65EB4" w:rsidRDefault="00AD1501" w:rsidP="00FE40D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Termin p</w:t>
      </w:r>
      <w:r w:rsidR="00BA12C8" w:rsidRPr="00BA12C8">
        <w:rPr>
          <w:rFonts w:ascii="Garamond" w:hAnsi="Garamond"/>
          <w:b/>
          <w:sz w:val="22"/>
          <w:szCs w:val="22"/>
        </w:rPr>
        <w:t>łatności (preferowany 60 dni):</w:t>
      </w:r>
    </w:p>
    <w:p w14:paraId="0FAA1365" w14:textId="56F9267B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O</w:t>
      </w:r>
      <w:r w:rsidR="00C9367D">
        <w:rPr>
          <w:rFonts w:ascii="Century Gothic" w:hAnsi="Century Gothic"/>
          <w:sz w:val="22"/>
          <w:szCs w:val="22"/>
        </w:rPr>
        <w:t>fertę proszę przesłać do dnia 12</w:t>
      </w:r>
      <w:r w:rsidR="00715F77">
        <w:rPr>
          <w:rFonts w:ascii="Century Gothic" w:hAnsi="Century Gothic"/>
          <w:sz w:val="22"/>
          <w:szCs w:val="22"/>
        </w:rPr>
        <w:t>.06</w:t>
      </w:r>
      <w:r w:rsidRPr="00E93242">
        <w:rPr>
          <w:rFonts w:ascii="Century Gothic" w:hAnsi="Century Gothic"/>
          <w:sz w:val="22"/>
          <w:szCs w:val="22"/>
        </w:rPr>
        <w:t xml:space="preserve">.2026 r. do godziny 12:00 na adres: </w:t>
      </w:r>
      <w:hyperlink r:id="rId7" w:history="1">
        <w:r w:rsidR="00E93242" w:rsidRPr="00E93242">
          <w:rPr>
            <w:rStyle w:val="Hipercze"/>
            <w:rFonts w:ascii="Century Gothic" w:hAnsi="Century Gothic"/>
            <w:sz w:val="22"/>
            <w:szCs w:val="22"/>
          </w:rPr>
          <w:t>kkosibowicz@su.krakow.pl</w:t>
        </w:r>
      </w:hyperlink>
    </w:p>
    <w:p w14:paraId="49AA9208" w14:textId="7745DDCB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0AB6BDFF" w14:textId="7341B50E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</w:p>
    <w:p w14:paraId="1FA38ADF" w14:textId="77777777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……………………………………………...</w:t>
      </w:r>
    </w:p>
    <w:p w14:paraId="0632BA94" w14:textId="60135F6E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Podpis osoby uprawnionej</w:t>
      </w:r>
    </w:p>
    <w:sectPr w:rsidR="00FE40D6" w:rsidRPr="00E93242" w:rsidSect="00DB22C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C13E" w14:textId="77777777" w:rsidR="00B45B98" w:rsidRDefault="00B45B98">
      <w:r>
        <w:separator/>
      </w:r>
    </w:p>
  </w:endnote>
  <w:endnote w:type="continuationSeparator" w:id="0">
    <w:p w14:paraId="1423BB93" w14:textId="77777777" w:rsidR="00B45B98" w:rsidRDefault="00B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Content>
      <w:p w14:paraId="1C3911BC" w14:textId="02D255B6" w:rsidR="00C759EE" w:rsidRDefault="00C759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E07D5" w:rsidRPr="00BE07D5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6A0DD2" w14:textId="77777777" w:rsidR="00C759EE" w:rsidRDefault="00C7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6E9C" w14:textId="77777777" w:rsidR="00B45B98" w:rsidRDefault="00B45B98">
      <w:r>
        <w:separator/>
      </w:r>
    </w:p>
  </w:footnote>
  <w:footnote w:type="continuationSeparator" w:id="0">
    <w:p w14:paraId="4F93A504" w14:textId="77777777" w:rsidR="00B45B98" w:rsidRDefault="00B4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1291" w14:textId="52C029A4" w:rsidR="00C759EE" w:rsidRPr="001C22EA" w:rsidRDefault="00FE40D6" w:rsidP="00FE40D6">
    <w:pPr>
      <w:pStyle w:val="Nagwek"/>
      <w:jc w:val="center"/>
      <w:rPr>
        <w:rFonts w:ascii="Century Gothic" w:hAnsi="Century Gothic"/>
        <w:sz w:val="22"/>
        <w:szCs w:val="22"/>
      </w:rPr>
    </w:pPr>
    <w:r>
      <w:rPr>
        <w:noProof/>
        <w:lang w:eastAsia="pl-PL"/>
      </w:rPr>
      <w:drawing>
        <wp:inline distT="0" distB="0" distL="0" distR="0" wp14:anchorId="310A55F1" wp14:editId="748FBE7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0C41B7A"/>
    <w:multiLevelType w:val="hybridMultilevel"/>
    <w:tmpl w:val="A608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476B"/>
    <w:multiLevelType w:val="hybridMultilevel"/>
    <w:tmpl w:val="288C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8E6"/>
    <w:multiLevelType w:val="hybridMultilevel"/>
    <w:tmpl w:val="D03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22F3"/>
    <w:multiLevelType w:val="hybridMultilevel"/>
    <w:tmpl w:val="166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B7213"/>
    <w:multiLevelType w:val="hybridMultilevel"/>
    <w:tmpl w:val="4058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A2E6D"/>
    <w:multiLevelType w:val="hybridMultilevel"/>
    <w:tmpl w:val="7B8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7E33"/>
    <w:multiLevelType w:val="hybridMultilevel"/>
    <w:tmpl w:val="84A4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91507"/>
    <w:multiLevelType w:val="hybridMultilevel"/>
    <w:tmpl w:val="E2C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236DE"/>
    <w:multiLevelType w:val="hybridMultilevel"/>
    <w:tmpl w:val="E6AE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D65"/>
    <w:multiLevelType w:val="hybridMultilevel"/>
    <w:tmpl w:val="55BC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6198"/>
    <w:multiLevelType w:val="hybridMultilevel"/>
    <w:tmpl w:val="8CF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56AB"/>
    <w:multiLevelType w:val="hybridMultilevel"/>
    <w:tmpl w:val="327C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68B3"/>
    <w:multiLevelType w:val="hybridMultilevel"/>
    <w:tmpl w:val="F702A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2820201C"/>
    <w:multiLevelType w:val="hybridMultilevel"/>
    <w:tmpl w:val="31B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34F5"/>
    <w:multiLevelType w:val="hybridMultilevel"/>
    <w:tmpl w:val="777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935"/>
    <w:multiLevelType w:val="hybridMultilevel"/>
    <w:tmpl w:val="BD86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095"/>
    <w:multiLevelType w:val="hybridMultilevel"/>
    <w:tmpl w:val="EAFE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F2F"/>
    <w:multiLevelType w:val="hybridMultilevel"/>
    <w:tmpl w:val="958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73C"/>
    <w:multiLevelType w:val="hybridMultilevel"/>
    <w:tmpl w:val="9C28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CC4"/>
    <w:multiLevelType w:val="hybridMultilevel"/>
    <w:tmpl w:val="6C48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4A2A"/>
    <w:multiLevelType w:val="hybridMultilevel"/>
    <w:tmpl w:val="FD94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47036"/>
    <w:multiLevelType w:val="hybridMultilevel"/>
    <w:tmpl w:val="8ECC8A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39416A"/>
    <w:multiLevelType w:val="hybridMultilevel"/>
    <w:tmpl w:val="6EF4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FBC"/>
    <w:multiLevelType w:val="hybridMultilevel"/>
    <w:tmpl w:val="6D8C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145F"/>
    <w:multiLevelType w:val="hybridMultilevel"/>
    <w:tmpl w:val="7B8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D0"/>
    <w:multiLevelType w:val="hybridMultilevel"/>
    <w:tmpl w:val="98B6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1463"/>
    <w:multiLevelType w:val="hybridMultilevel"/>
    <w:tmpl w:val="8206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83998"/>
    <w:multiLevelType w:val="hybridMultilevel"/>
    <w:tmpl w:val="91B2C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B5CDB"/>
    <w:multiLevelType w:val="hybridMultilevel"/>
    <w:tmpl w:val="D570D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2FBC"/>
    <w:multiLevelType w:val="hybridMultilevel"/>
    <w:tmpl w:val="94A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3F"/>
    <w:multiLevelType w:val="hybridMultilevel"/>
    <w:tmpl w:val="FA984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DE0B7D"/>
    <w:multiLevelType w:val="hybridMultilevel"/>
    <w:tmpl w:val="B8EE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532BD"/>
    <w:multiLevelType w:val="hybridMultilevel"/>
    <w:tmpl w:val="94CC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83151"/>
    <w:multiLevelType w:val="hybridMultilevel"/>
    <w:tmpl w:val="7C08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47DD"/>
    <w:multiLevelType w:val="hybridMultilevel"/>
    <w:tmpl w:val="6A1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91F3A"/>
    <w:multiLevelType w:val="hybridMultilevel"/>
    <w:tmpl w:val="6ECC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6AB2"/>
    <w:multiLevelType w:val="hybridMultilevel"/>
    <w:tmpl w:val="DE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31A0"/>
    <w:multiLevelType w:val="hybridMultilevel"/>
    <w:tmpl w:val="FE66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62C1C"/>
    <w:multiLevelType w:val="hybridMultilevel"/>
    <w:tmpl w:val="905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03633"/>
    <w:multiLevelType w:val="hybridMultilevel"/>
    <w:tmpl w:val="EF6C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7177"/>
    <w:multiLevelType w:val="hybridMultilevel"/>
    <w:tmpl w:val="4E3C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16935"/>
    <w:multiLevelType w:val="hybridMultilevel"/>
    <w:tmpl w:val="D816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53269">
    <w:abstractNumId w:val="26"/>
  </w:num>
  <w:num w:numId="2" w16cid:durableId="122817484">
    <w:abstractNumId w:val="0"/>
  </w:num>
  <w:num w:numId="3" w16cid:durableId="1901020638">
    <w:abstractNumId w:val="0"/>
    <w:lvlOverride w:ilvl="0">
      <w:startOverride w:val="1"/>
    </w:lvlOverride>
  </w:num>
  <w:num w:numId="4" w16cid:durableId="1553417451">
    <w:abstractNumId w:val="14"/>
  </w:num>
  <w:num w:numId="5" w16cid:durableId="230115804">
    <w:abstractNumId w:val="30"/>
  </w:num>
  <w:num w:numId="6" w16cid:durableId="840386167">
    <w:abstractNumId w:val="27"/>
  </w:num>
  <w:num w:numId="7" w16cid:durableId="199166821">
    <w:abstractNumId w:val="1"/>
  </w:num>
  <w:num w:numId="8" w16cid:durableId="766197058">
    <w:abstractNumId w:val="39"/>
  </w:num>
  <w:num w:numId="9" w16cid:durableId="1870684667">
    <w:abstractNumId w:val="16"/>
  </w:num>
  <w:num w:numId="10" w16cid:durableId="832061444">
    <w:abstractNumId w:val="41"/>
  </w:num>
  <w:num w:numId="11" w16cid:durableId="368141905">
    <w:abstractNumId w:val="12"/>
  </w:num>
  <w:num w:numId="12" w16cid:durableId="531957750">
    <w:abstractNumId w:val="42"/>
  </w:num>
  <w:num w:numId="13" w16cid:durableId="283007445">
    <w:abstractNumId w:val="7"/>
  </w:num>
  <w:num w:numId="14" w16cid:durableId="790130744">
    <w:abstractNumId w:val="24"/>
  </w:num>
  <w:num w:numId="15" w16cid:durableId="248927678">
    <w:abstractNumId w:val="6"/>
  </w:num>
  <w:num w:numId="16" w16cid:durableId="528375729">
    <w:abstractNumId w:val="28"/>
  </w:num>
  <w:num w:numId="17" w16cid:durableId="1318001007">
    <w:abstractNumId w:val="17"/>
  </w:num>
  <w:num w:numId="18" w16cid:durableId="4331342">
    <w:abstractNumId w:val="34"/>
  </w:num>
  <w:num w:numId="19" w16cid:durableId="863639447">
    <w:abstractNumId w:val="19"/>
  </w:num>
  <w:num w:numId="20" w16cid:durableId="1323045983">
    <w:abstractNumId w:val="11"/>
  </w:num>
  <w:num w:numId="21" w16cid:durableId="376244217">
    <w:abstractNumId w:val="33"/>
  </w:num>
  <w:num w:numId="22" w16cid:durableId="868026076">
    <w:abstractNumId w:val="30"/>
  </w:num>
  <w:num w:numId="23" w16cid:durableId="1028530502">
    <w:abstractNumId w:val="22"/>
  </w:num>
  <w:num w:numId="24" w16cid:durableId="1738283774">
    <w:abstractNumId w:val="35"/>
  </w:num>
  <w:num w:numId="25" w16cid:durableId="787314386">
    <w:abstractNumId w:val="29"/>
  </w:num>
  <w:num w:numId="26" w16cid:durableId="1722753880">
    <w:abstractNumId w:val="44"/>
  </w:num>
  <w:num w:numId="27" w16cid:durableId="695545053">
    <w:abstractNumId w:val="40"/>
  </w:num>
  <w:num w:numId="28" w16cid:durableId="1365324307">
    <w:abstractNumId w:val="21"/>
  </w:num>
  <w:num w:numId="29" w16cid:durableId="493187563">
    <w:abstractNumId w:val="32"/>
  </w:num>
  <w:num w:numId="30" w16cid:durableId="535889936">
    <w:abstractNumId w:val="3"/>
  </w:num>
  <w:num w:numId="31" w16cid:durableId="106237094">
    <w:abstractNumId w:val="5"/>
  </w:num>
  <w:num w:numId="32" w16cid:durableId="1202980632">
    <w:abstractNumId w:val="25"/>
  </w:num>
  <w:num w:numId="33" w16cid:durableId="1113598143">
    <w:abstractNumId w:val="9"/>
  </w:num>
  <w:num w:numId="34" w16cid:durableId="703677285">
    <w:abstractNumId w:val="31"/>
  </w:num>
  <w:num w:numId="35" w16cid:durableId="210895251">
    <w:abstractNumId w:val="10"/>
  </w:num>
  <w:num w:numId="36" w16cid:durableId="341015241">
    <w:abstractNumId w:val="13"/>
  </w:num>
  <w:num w:numId="37" w16cid:durableId="2061129096">
    <w:abstractNumId w:val="4"/>
  </w:num>
  <w:num w:numId="38" w16cid:durableId="1172377844">
    <w:abstractNumId w:val="36"/>
  </w:num>
  <w:num w:numId="39" w16cid:durableId="412777527">
    <w:abstractNumId w:val="20"/>
  </w:num>
  <w:num w:numId="40" w16cid:durableId="429660600">
    <w:abstractNumId w:val="15"/>
  </w:num>
  <w:num w:numId="41" w16cid:durableId="1615791151">
    <w:abstractNumId w:val="37"/>
  </w:num>
  <w:num w:numId="42" w16cid:durableId="1868444427">
    <w:abstractNumId w:val="18"/>
  </w:num>
  <w:num w:numId="43" w16cid:durableId="1172258896">
    <w:abstractNumId w:val="2"/>
  </w:num>
  <w:num w:numId="44" w16cid:durableId="748159618">
    <w:abstractNumId w:val="43"/>
  </w:num>
  <w:num w:numId="45" w16cid:durableId="108204623">
    <w:abstractNumId w:val="38"/>
  </w:num>
  <w:num w:numId="46" w16cid:durableId="1323851229">
    <w:abstractNumId w:val="8"/>
  </w:num>
  <w:num w:numId="47" w16cid:durableId="188737505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85"/>
    <w:rsid w:val="0000157D"/>
    <w:rsid w:val="00004FE1"/>
    <w:rsid w:val="00011B23"/>
    <w:rsid w:val="00014F27"/>
    <w:rsid w:val="00021F3A"/>
    <w:rsid w:val="00041C03"/>
    <w:rsid w:val="00042001"/>
    <w:rsid w:val="00043087"/>
    <w:rsid w:val="00045BEE"/>
    <w:rsid w:val="00056D5E"/>
    <w:rsid w:val="00063ACD"/>
    <w:rsid w:val="00075259"/>
    <w:rsid w:val="00077B0A"/>
    <w:rsid w:val="0008371F"/>
    <w:rsid w:val="00087403"/>
    <w:rsid w:val="000B4C4A"/>
    <w:rsid w:val="000B58F1"/>
    <w:rsid w:val="000C1237"/>
    <w:rsid w:val="000D0AF3"/>
    <w:rsid w:val="000E746F"/>
    <w:rsid w:val="000F15DB"/>
    <w:rsid w:val="000F3C3E"/>
    <w:rsid w:val="000F3C77"/>
    <w:rsid w:val="000F410C"/>
    <w:rsid w:val="000F72D5"/>
    <w:rsid w:val="00123664"/>
    <w:rsid w:val="001303A5"/>
    <w:rsid w:val="00131ECE"/>
    <w:rsid w:val="001334D6"/>
    <w:rsid w:val="0015518D"/>
    <w:rsid w:val="00192E82"/>
    <w:rsid w:val="001A3EBD"/>
    <w:rsid w:val="001A57ED"/>
    <w:rsid w:val="001B4EA9"/>
    <w:rsid w:val="001C192A"/>
    <w:rsid w:val="001C7E80"/>
    <w:rsid w:val="001D0A29"/>
    <w:rsid w:val="001D7FDE"/>
    <w:rsid w:val="001E2997"/>
    <w:rsid w:val="001E3E91"/>
    <w:rsid w:val="001E6472"/>
    <w:rsid w:val="001F5714"/>
    <w:rsid w:val="002102AD"/>
    <w:rsid w:val="002236CB"/>
    <w:rsid w:val="00233983"/>
    <w:rsid w:val="002571DF"/>
    <w:rsid w:val="002637C7"/>
    <w:rsid w:val="00270389"/>
    <w:rsid w:val="00284156"/>
    <w:rsid w:val="00285B71"/>
    <w:rsid w:val="00290C8E"/>
    <w:rsid w:val="00295A01"/>
    <w:rsid w:val="002B2D79"/>
    <w:rsid w:val="002C349B"/>
    <w:rsid w:val="002C4DDC"/>
    <w:rsid w:val="002D196B"/>
    <w:rsid w:val="002E2881"/>
    <w:rsid w:val="002E70D5"/>
    <w:rsid w:val="0031300E"/>
    <w:rsid w:val="00327619"/>
    <w:rsid w:val="00334318"/>
    <w:rsid w:val="00351657"/>
    <w:rsid w:val="00352B92"/>
    <w:rsid w:val="00353408"/>
    <w:rsid w:val="00367C7E"/>
    <w:rsid w:val="00371EBE"/>
    <w:rsid w:val="00374CE0"/>
    <w:rsid w:val="00383C18"/>
    <w:rsid w:val="00385D8E"/>
    <w:rsid w:val="003966D4"/>
    <w:rsid w:val="003A7798"/>
    <w:rsid w:val="003C56E7"/>
    <w:rsid w:val="003C6556"/>
    <w:rsid w:val="003D56DB"/>
    <w:rsid w:val="003D61A6"/>
    <w:rsid w:val="00401438"/>
    <w:rsid w:val="004026A9"/>
    <w:rsid w:val="00404CCE"/>
    <w:rsid w:val="0041536A"/>
    <w:rsid w:val="00424A64"/>
    <w:rsid w:val="0042505A"/>
    <w:rsid w:val="00463630"/>
    <w:rsid w:val="00464C02"/>
    <w:rsid w:val="004709E8"/>
    <w:rsid w:val="00476F0B"/>
    <w:rsid w:val="00477285"/>
    <w:rsid w:val="004776AC"/>
    <w:rsid w:val="0048566D"/>
    <w:rsid w:val="00491FB3"/>
    <w:rsid w:val="00493FBA"/>
    <w:rsid w:val="00494F3B"/>
    <w:rsid w:val="004A0DFD"/>
    <w:rsid w:val="004A7CA2"/>
    <w:rsid w:val="004C15B0"/>
    <w:rsid w:val="004C34F7"/>
    <w:rsid w:val="004C47DD"/>
    <w:rsid w:val="004D6E5B"/>
    <w:rsid w:val="004E17A6"/>
    <w:rsid w:val="004F5673"/>
    <w:rsid w:val="0050190C"/>
    <w:rsid w:val="0050294E"/>
    <w:rsid w:val="005052A5"/>
    <w:rsid w:val="00525F5C"/>
    <w:rsid w:val="005309DF"/>
    <w:rsid w:val="00532888"/>
    <w:rsid w:val="0054105E"/>
    <w:rsid w:val="00553790"/>
    <w:rsid w:val="00572664"/>
    <w:rsid w:val="00573B9D"/>
    <w:rsid w:val="00574483"/>
    <w:rsid w:val="00592F5C"/>
    <w:rsid w:val="005A29DE"/>
    <w:rsid w:val="005B47B6"/>
    <w:rsid w:val="005C1EEA"/>
    <w:rsid w:val="005D047B"/>
    <w:rsid w:val="005F72CB"/>
    <w:rsid w:val="00602A94"/>
    <w:rsid w:val="00603566"/>
    <w:rsid w:val="00610F4C"/>
    <w:rsid w:val="006447B2"/>
    <w:rsid w:val="00645013"/>
    <w:rsid w:val="0066617D"/>
    <w:rsid w:val="0067028E"/>
    <w:rsid w:val="00673D74"/>
    <w:rsid w:val="00685650"/>
    <w:rsid w:val="0068775D"/>
    <w:rsid w:val="00696A89"/>
    <w:rsid w:val="006A1292"/>
    <w:rsid w:val="006A467E"/>
    <w:rsid w:val="006A4CAD"/>
    <w:rsid w:val="006B0EB9"/>
    <w:rsid w:val="006B4C12"/>
    <w:rsid w:val="006C3CFB"/>
    <w:rsid w:val="006D2496"/>
    <w:rsid w:val="006D766D"/>
    <w:rsid w:val="006E172B"/>
    <w:rsid w:val="006F18D0"/>
    <w:rsid w:val="006F7C11"/>
    <w:rsid w:val="0070037D"/>
    <w:rsid w:val="00701424"/>
    <w:rsid w:val="0071269B"/>
    <w:rsid w:val="00715F77"/>
    <w:rsid w:val="00721BE2"/>
    <w:rsid w:val="00722B35"/>
    <w:rsid w:val="007448FD"/>
    <w:rsid w:val="00753A19"/>
    <w:rsid w:val="00754E76"/>
    <w:rsid w:val="00757484"/>
    <w:rsid w:val="00760414"/>
    <w:rsid w:val="00761DEE"/>
    <w:rsid w:val="00761E53"/>
    <w:rsid w:val="00773D3D"/>
    <w:rsid w:val="00790001"/>
    <w:rsid w:val="00795B52"/>
    <w:rsid w:val="0079709A"/>
    <w:rsid w:val="007B1E96"/>
    <w:rsid w:val="007B5F2C"/>
    <w:rsid w:val="007D2118"/>
    <w:rsid w:val="007D6003"/>
    <w:rsid w:val="007E1E13"/>
    <w:rsid w:val="007E2E63"/>
    <w:rsid w:val="007F378F"/>
    <w:rsid w:val="008115BB"/>
    <w:rsid w:val="00814A37"/>
    <w:rsid w:val="00815B55"/>
    <w:rsid w:val="008207BD"/>
    <w:rsid w:val="00836AA0"/>
    <w:rsid w:val="00843ECC"/>
    <w:rsid w:val="008545CF"/>
    <w:rsid w:val="00861872"/>
    <w:rsid w:val="00863F3F"/>
    <w:rsid w:val="0086658B"/>
    <w:rsid w:val="0087037F"/>
    <w:rsid w:val="00871FFE"/>
    <w:rsid w:val="008722FA"/>
    <w:rsid w:val="008864EA"/>
    <w:rsid w:val="00887626"/>
    <w:rsid w:val="00892617"/>
    <w:rsid w:val="008A6396"/>
    <w:rsid w:val="008A755F"/>
    <w:rsid w:val="008C1BFF"/>
    <w:rsid w:val="008C58E6"/>
    <w:rsid w:val="008D4DED"/>
    <w:rsid w:val="00903768"/>
    <w:rsid w:val="0090434A"/>
    <w:rsid w:val="00915506"/>
    <w:rsid w:val="009265C3"/>
    <w:rsid w:val="00932929"/>
    <w:rsid w:val="0093301A"/>
    <w:rsid w:val="009333C9"/>
    <w:rsid w:val="00936799"/>
    <w:rsid w:val="00940A39"/>
    <w:rsid w:val="0096416D"/>
    <w:rsid w:val="00966C5F"/>
    <w:rsid w:val="0098034B"/>
    <w:rsid w:val="00984830"/>
    <w:rsid w:val="00986FC5"/>
    <w:rsid w:val="009948A3"/>
    <w:rsid w:val="00995E50"/>
    <w:rsid w:val="009A3C69"/>
    <w:rsid w:val="009A5324"/>
    <w:rsid w:val="009C2C8D"/>
    <w:rsid w:val="009D298E"/>
    <w:rsid w:val="009E2435"/>
    <w:rsid w:val="009E267A"/>
    <w:rsid w:val="009E3156"/>
    <w:rsid w:val="009E7078"/>
    <w:rsid w:val="009F28CC"/>
    <w:rsid w:val="009F2AA6"/>
    <w:rsid w:val="009F40ED"/>
    <w:rsid w:val="009F5830"/>
    <w:rsid w:val="009F73F2"/>
    <w:rsid w:val="00A1055A"/>
    <w:rsid w:val="00A25828"/>
    <w:rsid w:val="00A4080F"/>
    <w:rsid w:val="00A4321E"/>
    <w:rsid w:val="00A43381"/>
    <w:rsid w:val="00A55A5F"/>
    <w:rsid w:val="00A65BE4"/>
    <w:rsid w:val="00A7639E"/>
    <w:rsid w:val="00A80A1B"/>
    <w:rsid w:val="00A84DF7"/>
    <w:rsid w:val="00A95D7F"/>
    <w:rsid w:val="00A96853"/>
    <w:rsid w:val="00A97536"/>
    <w:rsid w:val="00AB0D2A"/>
    <w:rsid w:val="00AB1880"/>
    <w:rsid w:val="00AD1501"/>
    <w:rsid w:val="00AD329A"/>
    <w:rsid w:val="00AD5018"/>
    <w:rsid w:val="00AE4979"/>
    <w:rsid w:val="00AF4A14"/>
    <w:rsid w:val="00B061AA"/>
    <w:rsid w:val="00B16F35"/>
    <w:rsid w:val="00B17A7E"/>
    <w:rsid w:val="00B35B94"/>
    <w:rsid w:val="00B40C73"/>
    <w:rsid w:val="00B45B98"/>
    <w:rsid w:val="00B52766"/>
    <w:rsid w:val="00B52E6F"/>
    <w:rsid w:val="00B7256B"/>
    <w:rsid w:val="00B744B3"/>
    <w:rsid w:val="00B8018F"/>
    <w:rsid w:val="00B8553D"/>
    <w:rsid w:val="00B9060B"/>
    <w:rsid w:val="00B95FAD"/>
    <w:rsid w:val="00B962D6"/>
    <w:rsid w:val="00BA12C8"/>
    <w:rsid w:val="00BB7FF8"/>
    <w:rsid w:val="00BD31DC"/>
    <w:rsid w:val="00BE0001"/>
    <w:rsid w:val="00BE07D5"/>
    <w:rsid w:val="00BE0E36"/>
    <w:rsid w:val="00BE32C8"/>
    <w:rsid w:val="00BF150D"/>
    <w:rsid w:val="00C017A1"/>
    <w:rsid w:val="00C16E45"/>
    <w:rsid w:val="00C17746"/>
    <w:rsid w:val="00C21E1E"/>
    <w:rsid w:val="00C27E9B"/>
    <w:rsid w:val="00C375D1"/>
    <w:rsid w:val="00C50BFC"/>
    <w:rsid w:val="00C50D3D"/>
    <w:rsid w:val="00C55110"/>
    <w:rsid w:val="00C739EE"/>
    <w:rsid w:val="00C759EE"/>
    <w:rsid w:val="00C75BFE"/>
    <w:rsid w:val="00C9367D"/>
    <w:rsid w:val="00CB38FB"/>
    <w:rsid w:val="00CD7D5C"/>
    <w:rsid w:val="00CE11AB"/>
    <w:rsid w:val="00CF30B2"/>
    <w:rsid w:val="00CF4BC0"/>
    <w:rsid w:val="00D15E6A"/>
    <w:rsid w:val="00D461D4"/>
    <w:rsid w:val="00D636BE"/>
    <w:rsid w:val="00D65EB4"/>
    <w:rsid w:val="00D714E5"/>
    <w:rsid w:val="00D91FB0"/>
    <w:rsid w:val="00D95DC2"/>
    <w:rsid w:val="00D978D3"/>
    <w:rsid w:val="00D97D67"/>
    <w:rsid w:val="00DA320F"/>
    <w:rsid w:val="00DB22C6"/>
    <w:rsid w:val="00DB42F6"/>
    <w:rsid w:val="00DC1F81"/>
    <w:rsid w:val="00DE3BF8"/>
    <w:rsid w:val="00DE62EE"/>
    <w:rsid w:val="00DF0E14"/>
    <w:rsid w:val="00DF609E"/>
    <w:rsid w:val="00E16AAA"/>
    <w:rsid w:val="00E44F27"/>
    <w:rsid w:val="00E51924"/>
    <w:rsid w:val="00E6113C"/>
    <w:rsid w:val="00E700F2"/>
    <w:rsid w:val="00E908AF"/>
    <w:rsid w:val="00E93242"/>
    <w:rsid w:val="00E938C2"/>
    <w:rsid w:val="00EC1E23"/>
    <w:rsid w:val="00EC3531"/>
    <w:rsid w:val="00ED1A6A"/>
    <w:rsid w:val="00ED6B38"/>
    <w:rsid w:val="00EE34AB"/>
    <w:rsid w:val="00EF2AF2"/>
    <w:rsid w:val="00EF689E"/>
    <w:rsid w:val="00F0385B"/>
    <w:rsid w:val="00F3524A"/>
    <w:rsid w:val="00F43D60"/>
    <w:rsid w:val="00F51913"/>
    <w:rsid w:val="00F61183"/>
    <w:rsid w:val="00F61747"/>
    <w:rsid w:val="00F61CAF"/>
    <w:rsid w:val="00F64A64"/>
    <w:rsid w:val="00F743DB"/>
    <w:rsid w:val="00F83185"/>
    <w:rsid w:val="00F953D2"/>
    <w:rsid w:val="00FA3942"/>
    <w:rsid w:val="00FA4027"/>
    <w:rsid w:val="00FA5F3C"/>
    <w:rsid w:val="00FB0712"/>
    <w:rsid w:val="00FE3F6E"/>
    <w:rsid w:val="00FE40D6"/>
    <w:rsid w:val="00FF190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D84"/>
  <w15:chartTrackingRefBased/>
  <w15:docId w15:val="{C4EF42D8-1BBA-483C-AF3E-DE7F27E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8C58E6"/>
    <w:pPr>
      <w:keepNext/>
      <w:numPr>
        <w:numId w:val="2"/>
      </w:numPr>
      <w:suppressAutoHyphens/>
      <w:outlineLvl w:val="2"/>
    </w:pPr>
    <w:rPr>
      <w:rFonts w:ascii="Comic Sans MS" w:eastAsia="Times New Roman" w:hAnsi="Comic Sans MS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8C58E6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8C58E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nhideWhenUsed/>
    <w:rsid w:val="008C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3Znak">
    <w:name w:val="Nagłówek 3 Znak"/>
    <w:basedOn w:val="Domylnaczcionkaakapitu"/>
    <w:link w:val="Nagwek3"/>
    <w:rsid w:val="008C58E6"/>
    <w:rPr>
      <w:rFonts w:ascii="Comic Sans MS" w:eastAsia="Times New Roman" w:hAnsi="Comic Sans MS" w:cs="Times New Roman"/>
      <w:b/>
      <w:bCs/>
      <w:sz w:val="1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C58E6"/>
    <w:rPr>
      <w:b/>
      <w:bCs/>
    </w:rPr>
  </w:style>
  <w:style w:type="paragraph" w:customStyle="1" w:styleId="Default">
    <w:name w:val="Default"/>
    <w:rsid w:val="00753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7A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7A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7A6"/>
    <w:rPr>
      <w:rFonts w:ascii="Segoe UI" w:eastAsia="MS Mincho" w:hAnsi="Segoe UI" w:cs="Segoe UI"/>
      <w:sz w:val="18"/>
      <w:szCs w:val="18"/>
      <w:lang w:eastAsia="ja-JP"/>
    </w:rPr>
  </w:style>
  <w:style w:type="numbering" w:customStyle="1" w:styleId="Philipsbullets">
    <w:name w:val="Philips bullets"/>
    <w:basedOn w:val="Bezlisty"/>
    <w:rsid w:val="00371EBE"/>
    <w:pPr>
      <w:numPr>
        <w:numId w:val="4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E9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sibowicz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Zofia Ozimkiewicz</cp:lastModifiedBy>
  <cp:revision>2</cp:revision>
  <cp:lastPrinted>2024-03-08T13:49:00Z</cp:lastPrinted>
  <dcterms:created xsi:type="dcterms:W3CDTF">2026-06-09T12:01:00Z</dcterms:created>
  <dcterms:modified xsi:type="dcterms:W3CDTF">2026-06-09T12:01:00Z</dcterms:modified>
</cp:coreProperties>
</file>