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6473" w:rsidRDefault="004B6473" w:rsidP="00C5436D">
      <w:pPr>
        <w:spacing w:after="0" w:line="360" w:lineRule="auto"/>
        <w:rPr>
          <w:b/>
        </w:rPr>
      </w:pPr>
    </w:p>
    <w:p w:rsidR="004B6473" w:rsidRPr="00AF5259" w:rsidRDefault="002F189C" w:rsidP="00C5436D">
      <w:pPr>
        <w:spacing w:after="0" w:line="360" w:lineRule="auto"/>
        <w:ind w:left="6939" w:firstLine="141"/>
        <w:jc w:val="center"/>
      </w:pPr>
      <w:r>
        <w:t xml:space="preserve">Kraków, </w:t>
      </w:r>
      <w:r w:rsidR="00912846">
        <w:t>13</w:t>
      </w:r>
      <w:r w:rsidR="000901B1" w:rsidRPr="000901B1">
        <w:t>.0</w:t>
      </w:r>
      <w:r w:rsidR="00B3105B">
        <w:t>5</w:t>
      </w:r>
      <w:r w:rsidR="000901B1" w:rsidRPr="000901B1">
        <w:t>.2018 r.</w:t>
      </w:r>
    </w:p>
    <w:p w:rsidR="008333C3" w:rsidRDefault="007A4D2B" w:rsidP="00C5436D">
      <w:pPr>
        <w:spacing w:after="0" w:line="360" w:lineRule="auto"/>
        <w:jc w:val="center"/>
        <w:rPr>
          <w:b/>
        </w:rPr>
      </w:pPr>
      <w:r>
        <w:rPr>
          <w:b/>
        </w:rPr>
        <w:t xml:space="preserve">Ogłoszenie o zapytaniu </w:t>
      </w:r>
      <w:r w:rsidR="005709F7">
        <w:rPr>
          <w:b/>
        </w:rPr>
        <w:t>ofertowym</w:t>
      </w:r>
    </w:p>
    <w:p w:rsidR="0007597F" w:rsidRDefault="0007597F" w:rsidP="00C5436D">
      <w:pPr>
        <w:spacing w:after="0" w:line="360" w:lineRule="auto"/>
        <w:jc w:val="center"/>
        <w:rPr>
          <w:b/>
        </w:rPr>
      </w:pPr>
    </w:p>
    <w:p w:rsidR="000B4967" w:rsidRPr="005709F7" w:rsidRDefault="00F80D24" w:rsidP="00C5436D">
      <w:pPr>
        <w:spacing w:after="0" w:line="360" w:lineRule="auto"/>
        <w:jc w:val="both"/>
        <w:rPr>
          <w:rFonts w:cs="Calibri"/>
          <w:b/>
          <w:i/>
        </w:rPr>
      </w:pPr>
      <w:r w:rsidRPr="00F80D24">
        <w:t>SP ZOZ Szpital Uniwersytecki w Krakowie</w:t>
      </w:r>
      <w:r>
        <w:t xml:space="preserve"> zaprasza do składania ofert związanych z </w:t>
      </w:r>
      <w:r w:rsidR="000B4967">
        <w:t>realizacją za</w:t>
      </w:r>
      <w:r w:rsidR="006C7AEC">
        <w:t xml:space="preserve">dania informacyjno-promocyjnego </w:t>
      </w:r>
      <w:r w:rsidR="000B4967">
        <w:t>polegającego</w:t>
      </w:r>
      <w:r>
        <w:t xml:space="preserve"> na </w:t>
      </w:r>
      <w:r w:rsidR="000B4967" w:rsidRPr="000B4967">
        <w:rPr>
          <w:b/>
        </w:rPr>
        <w:t>zaprojektowaniu</w:t>
      </w:r>
      <w:r w:rsidR="000B4967">
        <w:t xml:space="preserve">, </w:t>
      </w:r>
      <w:r w:rsidR="002F189C">
        <w:rPr>
          <w:b/>
        </w:rPr>
        <w:t xml:space="preserve">wykonaniu </w:t>
      </w:r>
      <w:r w:rsidR="002F189C" w:rsidRPr="002F189C">
        <w:t>oraz</w:t>
      </w:r>
      <w:r w:rsidR="002F189C">
        <w:rPr>
          <w:b/>
        </w:rPr>
        <w:t xml:space="preserve"> dostawie </w:t>
      </w:r>
      <w:r w:rsidR="000B4967" w:rsidRPr="000B4967">
        <w:t>do siedziby Zamawiającego</w:t>
      </w:r>
      <w:r w:rsidR="00C877FB">
        <w:t xml:space="preserve"> znajdującej się przy ul. Mikołaja Kopernika 36</w:t>
      </w:r>
      <w:r w:rsidR="00727E81">
        <w:t xml:space="preserve"> </w:t>
      </w:r>
      <w:r w:rsidR="00C877FB">
        <w:t>w Krakowie,</w:t>
      </w:r>
      <w:r w:rsidR="000B4967">
        <w:rPr>
          <w:b/>
        </w:rPr>
        <w:t xml:space="preserve"> </w:t>
      </w:r>
      <w:r w:rsidRPr="00F80D24">
        <w:rPr>
          <w:b/>
        </w:rPr>
        <w:t>tablic</w:t>
      </w:r>
      <w:r w:rsidR="00AF5259">
        <w:rPr>
          <w:b/>
        </w:rPr>
        <w:t>y</w:t>
      </w:r>
      <w:r>
        <w:rPr>
          <w:b/>
        </w:rPr>
        <w:t xml:space="preserve"> informacyjn</w:t>
      </w:r>
      <w:r w:rsidR="00AF5259">
        <w:rPr>
          <w:b/>
        </w:rPr>
        <w:t>ej</w:t>
      </w:r>
      <w:r w:rsidR="00C877FB">
        <w:t xml:space="preserve">, </w:t>
      </w:r>
      <w:r w:rsidR="00C22231">
        <w:t xml:space="preserve">w </w:t>
      </w:r>
      <w:r w:rsidR="005709F7">
        <w:t>ramach promocji</w:t>
      </w:r>
      <w:r w:rsidR="006C7AEC">
        <w:t xml:space="preserve"> projektu</w:t>
      </w:r>
      <w:r w:rsidR="005709F7" w:rsidRPr="005709F7">
        <w:rPr>
          <w:b/>
        </w:rPr>
        <w:t>:</w:t>
      </w:r>
      <w:r w:rsidR="005709F7" w:rsidRPr="005709F7">
        <w:rPr>
          <w:b/>
          <w:i/>
        </w:rPr>
        <w:t xml:space="preserve"> „</w:t>
      </w:r>
      <w:r w:rsidR="005709F7" w:rsidRPr="005709F7">
        <w:rPr>
          <w:rFonts w:cs="Calibri"/>
          <w:b/>
          <w:i/>
        </w:rPr>
        <w:t xml:space="preserve">Profilaktyka miażdżycy tętnic i chorób serca poprzez edukację i badania genetyczne w kierunku hipercholesterolemii rodzinnej osób z licznymi czynnikami ryzyka sercowo-naczyniowego na obszarze województwa </w:t>
      </w:r>
      <w:r w:rsidR="005709F7">
        <w:rPr>
          <w:rFonts w:cs="Calibri"/>
          <w:b/>
          <w:i/>
        </w:rPr>
        <w:t xml:space="preserve">małopolskiego, świętokrzyskiego </w:t>
      </w:r>
      <w:r w:rsidR="005709F7" w:rsidRPr="005709F7">
        <w:rPr>
          <w:rFonts w:cs="Calibri"/>
          <w:b/>
          <w:i/>
        </w:rPr>
        <w:t>i podkarpackiego</w:t>
      </w:r>
      <w:r w:rsidR="005709F7" w:rsidRPr="005709F7">
        <w:rPr>
          <w:b/>
          <w:i/>
        </w:rPr>
        <w:t>”</w:t>
      </w:r>
      <w:r w:rsidR="005709F7">
        <w:rPr>
          <w:i/>
        </w:rPr>
        <w:t xml:space="preserve"> </w:t>
      </w:r>
      <w:r w:rsidR="006C7AEC">
        <w:t>realizowanego</w:t>
      </w:r>
      <w:r w:rsidR="00C877FB">
        <w:t xml:space="preserve"> w</w:t>
      </w:r>
      <w:r w:rsidR="005709F7">
        <w:t xml:space="preserve"> ramach</w:t>
      </w:r>
      <w:r w:rsidR="00C877FB">
        <w:t xml:space="preserve"> </w:t>
      </w:r>
      <w:r w:rsidR="005709F7" w:rsidRPr="00412900">
        <w:t>Progr</w:t>
      </w:r>
      <w:r w:rsidR="005709F7">
        <w:t>amu Operacyjnego</w:t>
      </w:r>
      <w:r w:rsidR="00412900" w:rsidRPr="00412900">
        <w:t xml:space="preserve"> Wiedza Edukacja Rozwój </w:t>
      </w:r>
      <w:r w:rsidR="0007597F">
        <w:t xml:space="preserve">na lata </w:t>
      </w:r>
      <w:r w:rsidR="00412900" w:rsidRPr="00412900">
        <w:t>2014-2020</w:t>
      </w:r>
      <w:r w:rsidR="00412900">
        <w:t>.</w:t>
      </w:r>
    </w:p>
    <w:p w:rsidR="000B4967" w:rsidRDefault="000B4967" w:rsidP="00C5436D">
      <w:pPr>
        <w:spacing w:after="0" w:line="360" w:lineRule="auto"/>
        <w:jc w:val="both"/>
      </w:pPr>
      <w:r>
        <w:t xml:space="preserve">Zamawiane materiały winny spełniać wymagania określone w dokumencie pn.: </w:t>
      </w:r>
      <w:r w:rsidR="00B04748">
        <w:t>„</w:t>
      </w:r>
      <w:r w:rsidRPr="00B04748">
        <w:rPr>
          <w:i/>
        </w:rPr>
        <w:t xml:space="preserve">Podręcznik wnioskodawcy i beneficjenta programów polityki spójności 2014-2020 w zakresie informacji </w:t>
      </w:r>
      <w:r w:rsidR="006C7AEC" w:rsidRPr="00B04748">
        <w:rPr>
          <w:i/>
        </w:rPr>
        <w:br/>
      </w:r>
      <w:r w:rsidRPr="00B04748">
        <w:rPr>
          <w:i/>
        </w:rPr>
        <w:t>i promocji</w:t>
      </w:r>
      <w:r w:rsidR="00B04748">
        <w:rPr>
          <w:i/>
        </w:rPr>
        <w:t>”</w:t>
      </w:r>
      <w:r>
        <w:t xml:space="preserve">, oraz </w:t>
      </w:r>
      <w:r w:rsidR="00A90A33">
        <w:t>w</w:t>
      </w:r>
      <w:r w:rsidR="00A71A9B">
        <w:t xml:space="preserve"> </w:t>
      </w:r>
      <w:r>
        <w:t>„</w:t>
      </w:r>
      <w:r w:rsidR="00A90A33">
        <w:rPr>
          <w:i/>
        </w:rPr>
        <w:t>Księdze</w:t>
      </w:r>
      <w:r w:rsidRPr="00B04748">
        <w:rPr>
          <w:i/>
        </w:rPr>
        <w:t xml:space="preserve"> identyfikacji wizualnej znaku marki Fundusze Europejskie i znaków programów polityki spójności na lata 2014-2020</w:t>
      </w:r>
      <w:r>
        <w:t>” (dokumenty w załączeniu).</w:t>
      </w:r>
    </w:p>
    <w:p w:rsidR="000B4967" w:rsidRPr="00E838E1" w:rsidRDefault="000B4967" w:rsidP="00C5436D">
      <w:pPr>
        <w:spacing w:after="0" w:line="360" w:lineRule="auto"/>
        <w:jc w:val="both"/>
      </w:pPr>
      <w:r>
        <w:t>Przedmiot zamówienia obejmuje wykonanie</w:t>
      </w:r>
      <w:r w:rsidR="00060F71">
        <w:t xml:space="preserve"> </w:t>
      </w:r>
      <w:r w:rsidR="00DA4866" w:rsidRPr="00912846">
        <w:rPr>
          <w:b/>
        </w:rPr>
        <w:t>2</w:t>
      </w:r>
      <w:r w:rsidR="006C7AEC">
        <w:rPr>
          <w:b/>
        </w:rPr>
        <w:t xml:space="preserve"> szt. jednostronnej</w:t>
      </w:r>
      <w:r w:rsidR="00060F71">
        <w:rPr>
          <w:b/>
        </w:rPr>
        <w:t xml:space="preserve"> tablic</w:t>
      </w:r>
      <w:r w:rsidR="006C7AEC">
        <w:rPr>
          <w:b/>
        </w:rPr>
        <w:t>y informacyjnej</w:t>
      </w:r>
      <w:r w:rsidR="00060F71">
        <w:t xml:space="preserve"> </w:t>
      </w:r>
      <w:r w:rsidR="00C22231">
        <w:t xml:space="preserve">                           </w:t>
      </w:r>
      <w:r w:rsidR="006C1B0F">
        <w:br/>
      </w:r>
      <w:r w:rsidR="00060F71">
        <w:t xml:space="preserve">o </w:t>
      </w:r>
      <w:r w:rsidR="00060F71" w:rsidRPr="00CA6236">
        <w:rPr>
          <w:b/>
        </w:rPr>
        <w:t xml:space="preserve">wymiarach </w:t>
      </w:r>
      <w:r w:rsidR="00412900" w:rsidRPr="00CA6236">
        <w:rPr>
          <w:b/>
        </w:rPr>
        <w:t>80</w:t>
      </w:r>
      <w:r w:rsidR="00060F71" w:rsidRPr="00CA6236">
        <w:rPr>
          <w:b/>
        </w:rPr>
        <w:t xml:space="preserve"> cm x</w:t>
      </w:r>
      <w:r w:rsidR="00300567" w:rsidRPr="00CA6236">
        <w:rPr>
          <w:b/>
        </w:rPr>
        <w:t xml:space="preserve"> </w:t>
      </w:r>
      <w:r w:rsidR="00412900" w:rsidRPr="00CA6236">
        <w:rPr>
          <w:b/>
        </w:rPr>
        <w:t>120</w:t>
      </w:r>
      <w:r w:rsidR="00060F71" w:rsidRPr="00CA6236">
        <w:rPr>
          <w:b/>
        </w:rPr>
        <w:t xml:space="preserve"> cm</w:t>
      </w:r>
      <w:r w:rsidR="00A430A3" w:rsidRPr="00CA6236">
        <w:rPr>
          <w:b/>
        </w:rPr>
        <w:t>,</w:t>
      </w:r>
      <w:r>
        <w:t xml:space="preserve"> </w:t>
      </w:r>
      <w:r w:rsidR="006C7AEC">
        <w:t>wykonanej na białej płycie</w:t>
      </w:r>
      <w:r w:rsidR="00060F71">
        <w:t xml:space="preserve"> PCV </w:t>
      </w:r>
      <w:r>
        <w:t xml:space="preserve">o grubości 4 mm </w:t>
      </w:r>
      <w:r w:rsidR="00060F71">
        <w:t xml:space="preserve">z nadrukiem bezpośrednim </w:t>
      </w:r>
      <w:proofErr w:type="spellStart"/>
      <w:r w:rsidR="00060F71">
        <w:t>pełnobarwnym</w:t>
      </w:r>
      <w:proofErr w:type="spellEnd"/>
      <w:r w:rsidR="00060F71">
        <w:t xml:space="preserve"> UV, zabezpieczony</w:t>
      </w:r>
      <w:r w:rsidR="00412900">
        <w:t>m</w:t>
      </w:r>
      <w:r w:rsidR="00060F71">
        <w:t xml:space="preserve"> przed działa</w:t>
      </w:r>
      <w:r w:rsidR="00DE5E04">
        <w:t xml:space="preserve">niem czynników atmosferycznych oraz </w:t>
      </w:r>
      <w:r w:rsidR="008F1012" w:rsidRPr="00E838E1">
        <w:rPr>
          <w:b/>
        </w:rPr>
        <w:t>2</w:t>
      </w:r>
      <w:r w:rsidR="00DE5E04" w:rsidRPr="00DE5E04">
        <w:rPr>
          <w:b/>
        </w:rPr>
        <w:t xml:space="preserve">0 szt. plakatów informacyjnych </w:t>
      </w:r>
      <w:r w:rsidR="00DE5E04">
        <w:rPr>
          <w:b/>
        </w:rPr>
        <w:t>w formacie</w:t>
      </w:r>
      <w:r w:rsidR="00DE5E04" w:rsidRPr="00DE5E04">
        <w:rPr>
          <w:b/>
        </w:rPr>
        <w:t xml:space="preserve"> A3 (ark</w:t>
      </w:r>
      <w:r w:rsidR="00E838E1">
        <w:rPr>
          <w:b/>
        </w:rPr>
        <w:t>u</w:t>
      </w:r>
      <w:r w:rsidR="00DE5E04" w:rsidRPr="00DE5E04">
        <w:rPr>
          <w:b/>
        </w:rPr>
        <w:t>sz o wymiarach 297×420 mm</w:t>
      </w:r>
      <w:r w:rsidR="00E838E1">
        <w:rPr>
          <w:b/>
        </w:rPr>
        <w:t xml:space="preserve">), </w:t>
      </w:r>
      <w:r w:rsidRPr="00DE5E04">
        <w:rPr>
          <w:b/>
        </w:rPr>
        <w:t xml:space="preserve"> </w:t>
      </w:r>
      <w:r w:rsidR="00E838E1">
        <w:t>wykonanych na papierze</w:t>
      </w:r>
      <w:r w:rsidR="00E838E1" w:rsidRPr="00E838E1">
        <w:t>: 170 g – kreda błysk,  druk w kolorze</w:t>
      </w:r>
      <w:r w:rsidR="00DE5E04" w:rsidRPr="00E838E1">
        <w:t>.</w:t>
      </w:r>
      <w:r w:rsidRPr="00E838E1">
        <w:t xml:space="preserve">                    </w:t>
      </w:r>
    </w:p>
    <w:p w:rsidR="00060F71" w:rsidRDefault="006C7AEC" w:rsidP="00C5436D">
      <w:pPr>
        <w:spacing w:after="0" w:line="360" w:lineRule="auto"/>
        <w:jc w:val="both"/>
        <w:rPr>
          <w:i/>
        </w:rPr>
      </w:pPr>
      <w:r>
        <w:t xml:space="preserve">Tablica informacyjna </w:t>
      </w:r>
      <w:r w:rsidR="00DE5E04">
        <w:t xml:space="preserve">oraz plakaty informacyjne </w:t>
      </w:r>
      <w:r>
        <w:t>wykorzystan</w:t>
      </w:r>
      <w:r w:rsidR="00DE5E04">
        <w:t>e</w:t>
      </w:r>
      <w:r>
        <w:t xml:space="preserve"> będ</w:t>
      </w:r>
      <w:r w:rsidR="00DE5E04">
        <w:t>ą</w:t>
      </w:r>
      <w:r w:rsidR="00060F71">
        <w:t xml:space="preserve"> </w:t>
      </w:r>
      <w:r>
        <w:t>dla celów promocyjnych projektu</w:t>
      </w:r>
      <w:r w:rsidR="00A430A3">
        <w:t xml:space="preserve"> pn.</w:t>
      </w:r>
      <w:r w:rsidR="005709F7">
        <w:t>:</w:t>
      </w:r>
      <w:r w:rsidR="00DE5E04">
        <w:t xml:space="preserve"> </w:t>
      </w:r>
      <w:r w:rsidR="00412900" w:rsidRPr="00412900">
        <w:rPr>
          <w:i/>
        </w:rPr>
        <w:t>„</w:t>
      </w:r>
      <w:r w:rsidR="00B3105B" w:rsidRPr="00CF01BD">
        <w:rPr>
          <w:rFonts w:cs="Calibri"/>
          <w:i/>
        </w:rPr>
        <w:t>Profilaktyka miażdżycy tętnic i chorób serca poprzez edukację i badania genetyczne w kierunku hipercholesterolemii rodzinnej osób z licznymi czynnikami ryzyka sercowo-naczyniowego na obszarze województwa małopolskiego, świętokrzyskiego i podkarpackiego</w:t>
      </w:r>
      <w:r w:rsidR="00412900" w:rsidRPr="00412900">
        <w:rPr>
          <w:i/>
        </w:rPr>
        <w:t>”</w:t>
      </w:r>
      <w:r w:rsidRPr="00412900">
        <w:rPr>
          <w:i/>
        </w:rPr>
        <w:t>.</w:t>
      </w:r>
    </w:p>
    <w:p w:rsidR="00A8558E" w:rsidRPr="00A8558E" w:rsidRDefault="008D765F" w:rsidP="00C5436D">
      <w:pPr>
        <w:spacing w:after="0" w:line="360" w:lineRule="auto"/>
        <w:jc w:val="both"/>
      </w:pPr>
      <w:r w:rsidRPr="00404B41">
        <w:t>Termin dostawy przedmiotu umowy</w:t>
      </w:r>
      <w:r w:rsidR="00A8558E" w:rsidRPr="00404B41">
        <w:t xml:space="preserve">  </w:t>
      </w:r>
      <w:r w:rsidR="00C84E80" w:rsidRPr="00404B41">
        <w:t xml:space="preserve">do </w:t>
      </w:r>
      <w:r w:rsidR="00A8558E" w:rsidRPr="00404B41">
        <w:rPr>
          <w:b/>
        </w:rPr>
        <w:t>7</w:t>
      </w:r>
      <w:r w:rsidR="00C84E80" w:rsidRPr="00404B41">
        <w:rPr>
          <w:b/>
        </w:rPr>
        <w:t xml:space="preserve"> czerwca 2019 r</w:t>
      </w:r>
      <w:r w:rsidR="00C84E80" w:rsidRPr="00404B41">
        <w:t>.</w:t>
      </w:r>
    </w:p>
    <w:p w:rsidR="00C5436D" w:rsidRDefault="00C5436D" w:rsidP="00C5436D">
      <w:pPr>
        <w:spacing w:after="0" w:line="360" w:lineRule="auto"/>
        <w:jc w:val="both"/>
        <w:rPr>
          <w:u w:val="single"/>
        </w:rPr>
      </w:pPr>
    </w:p>
    <w:p w:rsidR="00C5436D" w:rsidRDefault="00C5436D" w:rsidP="00C5436D">
      <w:pPr>
        <w:spacing w:after="0" w:line="360" w:lineRule="auto"/>
        <w:jc w:val="both"/>
        <w:rPr>
          <w:u w:val="single"/>
        </w:rPr>
      </w:pPr>
    </w:p>
    <w:p w:rsidR="00C5436D" w:rsidRDefault="00C5436D" w:rsidP="00C5436D">
      <w:pPr>
        <w:spacing w:after="0" w:line="360" w:lineRule="auto"/>
        <w:jc w:val="both"/>
        <w:rPr>
          <w:u w:val="single"/>
        </w:rPr>
      </w:pPr>
    </w:p>
    <w:p w:rsidR="00C5436D" w:rsidRDefault="00C5436D" w:rsidP="00C5436D">
      <w:pPr>
        <w:spacing w:after="0" w:line="360" w:lineRule="auto"/>
        <w:jc w:val="both"/>
        <w:rPr>
          <w:u w:val="single"/>
        </w:rPr>
      </w:pPr>
    </w:p>
    <w:p w:rsidR="00C5436D" w:rsidRDefault="00C5436D" w:rsidP="00C5436D">
      <w:pPr>
        <w:spacing w:after="0" w:line="360" w:lineRule="auto"/>
        <w:jc w:val="both"/>
        <w:rPr>
          <w:u w:val="single"/>
        </w:rPr>
      </w:pPr>
    </w:p>
    <w:p w:rsidR="00C5436D" w:rsidRDefault="00C5436D" w:rsidP="00C5436D">
      <w:pPr>
        <w:spacing w:after="0" w:line="360" w:lineRule="auto"/>
        <w:jc w:val="both"/>
        <w:rPr>
          <w:u w:val="single"/>
        </w:rPr>
      </w:pPr>
    </w:p>
    <w:p w:rsidR="00C5436D" w:rsidRDefault="00C5436D" w:rsidP="00C5436D">
      <w:pPr>
        <w:spacing w:after="0" w:line="360" w:lineRule="auto"/>
        <w:jc w:val="both"/>
        <w:rPr>
          <w:u w:val="single"/>
        </w:rPr>
      </w:pPr>
    </w:p>
    <w:p w:rsidR="000E4063" w:rsidRDefault="00372BC4" w:rsidP="00C5436D">
      <w:pPr>
        <w:spacing w:after="0" w:line="360" w:lineRule="auto"/>
        <w:jc w:val="both"/>
        <w:rPr>
          <w:u w:val="single"/>
        </w:rPr>
      </w:pPr>
      <w:r w:rsidRPr="0007597F">
        <w:rPr>
          <w:u w:val="single"/>
        </w:rPr>
        <w:lastRenderedPageBreak/>
        <w:t>Wzór tab</w:t>
      </w:r>
      <w:r w:rsidR="00A430A3" w:rsidRPr="0007597F">
        <w:rPr>
          <w:u w:val="single"/>
        </w:rPr>
        <w:t>licy informacyjnej dla projektu realizowanego</w:t>
      </w:r>
      <w:r w:rsidRPr="0007597F">
        <w:rPr>
          <w:u w:val="single"/>
        </w:rPr>
        <w:t xml:space="preserve"> w ramach </w:t>
      </w:r>
      <w:r w:rsidR="0007597F" w:rsidRPr="0007597F">
        <w:rPr>
          <w:u w:val="single"/>
        </w:rPr>
        <w:t>POWER</w:t>
      </w:r>
      <w:r w:rsidR="000901B1" w:rsidRPr="0007597F">
        <w:rPr>
          <w:u w:val="single"/>
        </w:rPr>
        <w:t>:</w:t>
      </w:r>
    </w:p>
    <w:p w:rsidR="000C25F9" w:rsidRDefault="00FF45B2" w:rsidP="00C5436D">
      <w:pPr>
        <w:spacing w:after="0" w:line="360" w:lineRule="auto"/>
        <w:jc w:val="center"/>
        <w:rPr>
          <w:noProof/>
          <w:lang w:eastAsia="pl-PL"/>
        </w:rPr>
      </w:pPr>
      <w:r>
        <w:rPr>
          <w:noProof/>
          <w:lang w:eastAsia="pl-PL"/>
        </w:rPr>
        <w:drawing>
          <wp:inline distT="0" distB="0" distL="0" distR="0" wp14:anchorId="384C3A05" wp14:editId="5F5AB0E6">
            <wp:extent cx="3600895" cy="2419350"/>
            <wp:effectExtent l="0" t="0" r="0" b="0"/>
            <wp:docPr id="1" name="Obraz 1" descr="C:\Users\wsedzik\Desktop\powe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wsedzik\Desktop\power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5756" cy="24427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C25F9" w:rsidRDefault="000C25F9" w:rsidP="00C5436D">
      <w:pPr>
        <w:spacing w:after="0" w:line="360" w:lineRule="auto"/>
      </w:pPr>
    </w:p>
    <w:p w:rsidR="007E16B0" w:rsidRPr="00FF45B2" w:rsidRDefault="00654966" w:rsidP="00C5436D">
      <w:pPr>
        <w:spacing w:after="0" w:line="360" w:lineRule="auto"/>
        <w:jc w:val="both"/>
      </w:pPr>
      <w:r w:rsidRPr="00FF45B2">
        <w:t xml:space="preserve">W treści </w:t>
      </w:r>
      <w:r w:rsidR="00C22231" w:rsidRPr="00FF45B2">
        <w:t>tablic</w:t>
      </w:r>
      <w:r w:rsidR="00427518" w:rsidRPr="00FF45B2">
        <w:t>y informacyjnej</w:t>
      </w:r>
      <w:r w:rsidR="00C22231" w:rsidRPr="00FF45B2">
        <w:t xml:space="preserve">, wg zasad określonych w </w:t>
      </w:r>
      <w:r w:rsidRPr="00FF45B2">
        <w:t>„</w:t>
      </w:r>
      <w:r w:rsidRPr="00FF45B2">
        <w:rPr>
          <w:i/>
        </w:rPr>
        <w:t>Księdze identyfikacji wizualnej znaku marki Fundusze Europejskie i znaków programów polityki spójności na lata 2014-2020</w:t>
      </w:r>
      <w:r w:rsidRPr="00FF45B2">
        <w:t xml:space="preserve">” </w:t>
      </w:r>
      <w:r w:rsidR="00C22231" w:rsidRPr="00FF45B2">
        <w:t xml:space="preserve">dla </w:t>
      </w:r>
      <w:r w:rsidR="00FB2E6F" w:rsidRPr="00FF45B2">
        <w:t>POWER</w:t>
      </w:r>
      <w:r w:rsidR="00C22231" w:rsidRPr="00FF45B2">
        <w:t xml:space="preserve"> </w:t>
      </w:r>
      <w:r w:rsidRPr="00FF45B2">
        <w:t xml:space="preserve">należy </w:t>
      </w:r>
      <w:r w:rsidR="00C22231" w:rsidRPr="00FF45B2">
        <w:t>umieścić odpowiednio</w:t>
      </w:r>
      <w:r w:rsidRPr="00FF45B2">
        <w:t xml:space="preserve">: </w:t>
      </w:r>
    </w:p>
    <w:p w:rsidR="007E16B0" w:rsidRDefault="007E16B0" w:rsidP="00C5436D">
      <w:pPr>
        <w:spacing w:after="0" w:line="360" w:lineRule="auto"/>
        <w:jc w:val="both"/>
      </w:pPr>
      <w:r>
        <w:t>a) Ciąg logotypów od strony lewej:</w:t>
      </w:r>
    </w:p>
    <w:p w:rsidR="007E16B0" w:rsidRDefault="007E16B0" w:rsidP="00C5436D">
      <w:pPr>
        <w:pStyle w:val="Akapitzlist"/>
        <w:numPr>
          <w:ilvl w:val="0"/>
          <w:numId w:val="1"/>
        </w:numPr>
        <w:spacing w:after="0" w:line="360" w:lineRule="auto"/>
        <w:jc w:val="both"/>
      </w:pPr>
      <w:r>
        <w:t>logo Programu</w:t>
      </w:r>
      <w:r w:rsidR="00FF45B2">
        <w:t xml:space="preserve"> Operacyjnego Wiedza Edukacja Rozwój</w:t>
      </w:r>
      <w:r w:rsidR="00E65203">
        <w:t>:</w:t>
      </w:r>
      <w:r w:rsidR="005A4E5C">
        <w:t xml:space="preserve"> </w:t>
      </w:r>
      <w:r w:rsidR="00E65203">
        <w:t>„</w:t>
      </w:r>
      <w:r w:rsidR="005A4E5C">
        <w:t xml:space="preserve">Fundusze Europejskie. </w:t>
      </w:r>
      <w:r w:rsidR="0007597F">
        <w:t>Wiedza Edukacja Rozwój</w:t>
      </w:r>
      <w:r w:rsidR="00E65203">
        <w:t>”</w:t>
      </w:r>
    </w:p>
    <w:p w:rsidR="007E16B0" w:rsidRPr="007E16B0" w:rsidRDefault="007E16B0" w:rsidP="00C5436D">
      <w:pPr>
        <w:pStyle w:val="Akapitzlist"/>
        <w:numPr>
          <w:ilvl w:val="0"/>
          <w:numId w:val="1"/>
        </w:numPr>
        <w:spacing w:after="0" w:line="360" w:lineRule="auto"/>
        <w:jc w:val="both"/>
      </w:pPr>
      <w:r w:rsidRPr="007E16B0">
        <w:t>Znak barw Rzeczypospolitej Polskiej</w:t>
      </w:r>
    </w:p>
    <w:p w:rsidR="007E16B0" w:rsidRPr="005A4E5C" w:rsidRDefault="007E16B0" w:rsidP="00C5436D">
      <w:pPr>
        <w:pStyle w:val="Akapitzlist"/>
        <w:numPr>
          <w:ilvl w:val="0"/>
          <w:numId w:val="1"/>
        </w:numPr>
        <w:spacing w:after="0" w:line="360" w:lineRule="auto"/>
        <w:jc w:val="both"/>
        <w:rPr>
          <w:i/>
        </w:rPr>
      </w:pPr>
      <w:r>
        <w:t>logo UE: Emblemat Unii z podpisem z lewej strony „Unia Europejska</w:t>
      </w:r>
      <w:r w:rsidR="005A4E5C">
        <w:t xml:space="preserve">. Europejski Fundusz </w:t>
      </w:r>
      <w:r w:rsidR="0007597F">
        <w:t>Społeczny</w:t>
      </w:r>
      <w:r>
        <w:t xml:space="preserve">”  </w:t>
      </w:r>
    </w:p>
    <w:p w:rsidR="00191481" w:rsidRDefault="007E16B0" w:rsidP="00C5436D">
      <w:pPr>
        <w:spacing w:after="0" w:line="360" w:lineRule="auto"/>
        <w:jc w:val="both"/>
      </w:pPr>
      <w:r>
        <w:t>b) Napisy:</w:t>
      </w:r>
    </w:p>
    <w:p w:rsidR="007E16B0" w:rsidRDefault="007E16B0" w:rsidP="00C5436D">
      <w:pPr>
        <w:spacing w:after="0" w:line="360" w:lineRule="auto"/>
        <w:jc w:val="both"/>
        <w:rPr>
          <w:b/>
        </w:rPr>
      </w:pPr>
      <w:r w:rsidRPr="008333C3">
        <w:rPr>
          <w:b/>
        </w:rPr>
        <w:t xml:space="preserve">Tytuł projektu: </w:t>
      </w:r>
    </w:p>
    <w:p w:rsidR="0007597F" w:rsidRPr="0007597F" w:rsidRDefault="0007597F" w:rsidP="00C5436D">
      <w:pPr>
        <w:spacing w:after="0" w:line="360" w:lineRule="auto"/>
        <w:jc w:val="both"/>
        <w:rPr>
          <w:i/>
        </w:rPr>
      </w:pPr>
      <w:r>
        <w:rPr>
          <w:i/>
        </w:rPr>
        <w:t>„</w:t>
      </w:r>
      <w:r w:rsidR="00B3105B" w:rsidRPr="00CF01BD">
        <w:rPr>
          <w:rFonts w:cs="Calibri"/>
          <w:i/>
        </w:rPr>
        <w:t>Profilaktyka miażdżycy tętnic i chorób serca poprzez edukację i badania genetyczne w kierunku hipercholesterolemii rodzinnej osób z licznymi czynnikami ryzyka sercowo-naczyniowego na obszarze województwa małopolskiego, świętokrzyskiego i podkarpackiego</w:t>
      </w:r>
      <w:r>
        <w:rPr>
          <w:i/>
        </w:rPr>
        <w:t>”</w:t>
      </w:r>
    </w:p>
    <w:p w:rsidR="00B36867" w:rsidRPr="008333C3" w:rsidRDefault="007E16B0" w:rsidP="00C5436D">
      <w:pPr>
        <w:spacing w:after="0" w:line="360" w:lineRule="auto"/>
        <w:jc w:val="both"/>
        <w:rPr>
          <w:b/>
        </w:rPr>
      </w:pPr>
      <w:r w:rsidRPr="008333C3">
        <w:rPr>
          <w:b/>
        </w:rPr>
        <w:t>Cel projektu:</w:t>
      </w:r>
    </w:p>
    <w:p w:rsidR="0007597F" w:rsidRDefault="0007597F" w:rsidP="00C5436D">
      <w:pPr>
        <w:spacing w:after="0" w:line="360" w:lineRule="auto"/>
        <w:jc w:val="both"/>
        <w:rPr>
          <w:i/>
        </w:rPr>
      </w:pPr>
      <w:r>
        <w:rPr>
          <w:i/>
        </w:rPr>
        <w:t>„</w:t>
      </w:r>
      <w:r w:rsidR="000E4063">
        <w:rPr>
          <w:i/>
        </w:rPr>
        <w:t xml:space="preserve">Wzrost świadomości oraz stopnia wykrywania chorób układu sercowo-naczyniowego u kobiet                             i mężczyzn w wieku aktywności zawodowej, którzy ukończyli 18 rok życia, ze szczególnym uwzględnieniem identyfikacji pacjentów obciążonych genetycznie FH, w okresie od 1 marca 2019 do 31 marca 2022 roku na terenie województwa małopolskiego, świętokrzyskiego i podkarpackiego.” </w:t>
      </w:r>
    </w:p>
    <w:p w:rsidR="007E16B0" w:rsidRPr="008333C3" w:rsidRDefault="007E16B0" w:rsidP="00C5436D">
      <w:pPr>
        <w:spacing w:after="0" w:line="360" w:lineRule="auto"/>
        <w:jc w:val="both"/>
        <w:rPr>
          <w:b/>
        </w:rPr>
      </w:pPr>
      <w:r w:rsidRPr="008333C3">
        <w:rPr>
          <w:b/>
        </w:rPr>
        <w:t xml:space="preserve">Beneficjent: </w:t>
      </w:r>
    </w:p>
    <w:p w:rsidR="00FB2E6F" w:rsidRDefault="007E16B0" w:rsidP="00C5436D">
      <w:pPr>
        <w:spacing w:after="0" w:line="360" w:lineRule="auto"/>
        <w:jc w:val="both"/>
        <w:rPr>
          <w:i/>
        </w:rPr>
      </w:pPr>
      <w:r w:rsidRPr="007E16B0">
        <w:rPr>
          <w:i/>
        </w:rPr>
        <w:t>Samodzielny Publiczny Zakład Opieki Zdrowotnej Szpital Uniwersytecki w Krakowie</w:t>
      </w:r>
    </w:p>
    <w:p w:rsidR="00C5436D" w:rsidRDefault="00C5436D" w:rsidP="00C5436D">
      <w:pPr>
        <w:spacing w:after="0" w:line="360" w:lineRule="auto"/>
        <w:jc w:val="both"/>
        <w:rPr>
          <w:u w:val="single"/>
        </w:rPr>
      </w:pPr>
    </w:p>
    <w:p w:rsidR="00DE5E04" w:rsidRDefault="00DE5E04" w:rsidP="00C5436D">
      <w:pPr>
        <w:spacing w:after="0" w:line="360" w:lineRule="auto"/>
        <w:jc w:val="both"/>
        <w:rPr>
          <w:u w:val="single"/>
        </w:rPr>
      </w:pPr>
      <w:r w:rsidRPr="0007597F">
        <w:rPr>
          <w:u w:val="single"/>
        </w:rPr>
        <w:lastRenderedPageBreak/>
        <w:t xml:space="preserve">Wzór </w:t>
      </w:r>
      <w:r>
        <w:rPr>
          <w:u w:val="single"/>
        </w:rPr>
        <w:t>plakatu informacyjnego</w:t>
      </w:r>
      <w:r w:rsidRPr="0007597F">
        <w:rPr>
          <w:u w:val="single"/>
        </w:rPr>
        <w:t xml:space="preserve"> dla projektu realizowanego w ramach POWER:</w:t>
      </w:r>
    </w:p>
    <w:p w:rsidR="008F1012" w:rsidRPr="0007597F" w:rsidRDefault="008F1012" w:rsidP="00C5436D">
      <w:pPr>
        <w:spacing w:after="0" w:line="360" w:lineRule="auto"/>
        <w:jc w:val="both"/>
        <w:rPr>
          <w:u w:val="single"/>
        </w:rPr>
      </w:pPr>
    </w:p>
    <w:p w:rsidR="00DE5E04" w:rsidRDefault="00BC38B3" w:rsidP="00C5436D">
      <w:pPr>
        <w:spacing w:after="0" w:line="360" w:lineRule="auto"/>
        <w:jc w:val="both"/>
        <w:rPr>
          <w:i/>
        </w:rPr>
      </w:pPr>
      <w:r>
        <w:rPr>
          <w:i/>
          <w:noProof/>
          <w:lang w:eastAsia="pl-PL"/>
        </w:rPr>
        <w:drawing>
          <wp:inline distT="0" distB="0" distL="0" distR="0" wp14:anchorId="354154A7" wp14:editId="26595021">
            <wp:extent cx="1990725" cy="2747490"/>
            <wp:effectExtent l="0" t="0" r="0" b="0"/>
            <wp:docPr id="6" name="Obraz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lakat wzór.pn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92394" cy="27497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C38B3" w:rsidRPr="00BC38B3" w:rsidRDefault="00BC38B3" w:rsidP="00C5436D">
      <w:pPr>
        <w:spacing w:after="0" w:line="360" w:lineRule="auto"/>
        <w:jc w:val="both"/>
      </w:pPr>
      <w:r w:rsidRPr="00BC38B3">
        <w:t xml:space="preserve">W treści </w:t>
      </w:r>
      <w:r>
        <w:t>plakatu</w:t>
      </w:r>
      <w:r w:rsidRPr="00BC38B3">
        <w:t xml:space="preserve"> informacyjne</w:t>
      </w:r>
      <w:r>
        <w:t>go</w:t>
      </w:r>
      <w:r w:rsidRPr="00BC38B3">
        <w:t xml:space="preserve">, wg zasad określonych w „Księdze identyfikacji wizualnej znaku marki Fundusze Europejskie i znaków programów polityki spójności na lata 2014-2020” dla POWER należy umieścić odpowiednio: </w:t>
      </w:r>
    </w:p>
    <w:p w:rsidR="00BC38B3" w:rsidRPr="00BC38B3" w:rsidRDefault="00BC38B3" w:rsidP="00C5436D">
      <w:pPr>
        <w:spacing w:after="0" w:line="360" w:lineRule="auto"/>
        <w:jc w:val="both"/>
      </w:pPr>
      <w:r w:rsidRPr="00BC38B3">
        <w:t>a) Ciąg logotypów od strony lewej:</w:t>
      </w:r>
    </w:p>
    <w:p w:rsidR="00BC38B3" w:rsidRPr="00BC38B3" w:rsidRDefault="00BC38B3" w:rsidP="00C5436D">
      <w:pPr>
        <w:spacing w:after="0" w:line="360" w:lineRule="auto"/>
        <w:jc w:val="both"/>
      </w:pPr>
      <w:r w:rsidRPr="00BC38B3">
        <w:t>•</w:t>
      </w:r>
      <w:r w:rsidRPr="00BC38B3">
        <w:tab/>
        <w:t>logo Programu Operacyjnego Wiedza Edukacja Rozwój: „Fundusze Europejskie. Wiedza Edukacja Rozwój”</w:t>
      </w:r>
    </w:p>
    <w:p w:rsidR="00BC38B3" w:rsidRPr="00BC38B3" w:rsidRDefault="00BC38B3" w:rsidP="00C5436D">
      <w:pPr>
        <w:spacing w:after="0" w:line="360" w:lineRule="auto"/>
        <w:jc w:val="both"/>
      </w:pPr>
      <w:r w:rsidRPr="00BC38B3">
        <w:t>•</w:t>
      </w:r>
      <w:r w:rsidRPr="00BC38B3">
        <w:tab/>
        <w:t>Znak barw Rzeczypospolitej Polskiej</w:t>
      </w:r>
    </w:p>
    <w:p w:rsidR="00BC38B3" w:rsidRPr="00BC38B3" w:rsidRDefault="00BC38B3" w:rsidP="00C5436D">
      <w:pPr>
        <w:spacing w:after="0" w:line="360" w:lineRule="auto"/>
        <w:jc w:val="both"/>
      </w:pPr>
      <w:r w:rsidRPr="00BC38B3">
        <w:t>•</w:t>
      </w:r>
      <w:r w:rsidRPr="00BC38B3">
        <w:tab/>
        <w:t xml:space="preserve">logo UE: Emblemat Unii z podpisem z lewej strony „Unia Europejska. Europejski Fundusz Społeczny”  </w:t>
      </w:r>
    </w:p>
    <w:p w:rsidR="00DE5E04" w:rsidRPr="00BC38B3" w:rsidRDefault="00BC38B3" w:rsidP="00C5436D">
      <w:pPr>
        <w:spacing w:after="0" w:line="360" w:lineRule="auto"/>
        <w:jc w:val="both"/>
      </w:pPr>
      <w:r w:rsidRPr="00BC38B3">
        <w:t>b) Napisy:</w:t>
      </w:r>
    </w:p>
    <w:p w:rsidR="00A8558E" w:rsidRPr="00A8558E" w:rsidRDefault="00A8558E" w:rsidP="00C5436D">
      <w:pPr>
        <w:spacing w:after="0" w:line="360" w:lineRule="auto"/>
        <w:jc w:val="both"/>
        <w:rPr>
          <w:b/>
        </w:rPr>
      </w:pPr>
      <w:r w:rsidRPr="00A8558E">
        <w:rPr>
          <w:b/>
        </w:rPr>
        <w:t>Twoja nazwa do uzupełnienia</w:t>
      </w:r>
    </w:p>
    <w:p w:rsidR="00A8558E" w:rsidRDefault="00A8558E" w:rsidP="00C5436D">
      <w:pPr>
        <w:spacing w:after="0" w:line="360" w:lineRule="auto"/>
        <w:jc w:val="both"/>
        <w:rPr>
          <w:i/>
        </w:rPr>
      </w:pPr>
      <w:r w:rsidRPr="00A8558E">
        <w:rPr>
          <w:i/>
        </w:rPr>
        <w:t>Samodzielny Publiczny Zakład Opieki Zdrowotnej Szpital Uniwersytecki w Krakowie</w:t>
      </w:r>
    </w:p>
    <w:p w:rsidR="00A8558E" w:rsidRPr="00A8558E" w:rsidRDefault="00A8558E" w:rsidP="00C5436D">
      <w:pPr>
        <w:spacing w:after="0" w:line="360" w:lineRule="auto"/>
        <w:jc w:val="both"/>
        <w:rPr>
          <w:b/>
        </w:rPr>
      </w:pPr>
      <w:r w:rsidRPr="00A8558E">
        <w:rPr>
          <w:b/>
        </w:rPr>
        <w:t xml:space="preserve">Tytuł projektu: </w:t>
      </w:r>
    </w:p>
    <w:p w:rsidR="00A8558E" w:rsidRPr="00A8558E" w:rsidRDefault="00A8558E" w:rsidP="00C5436D">
      <w:pPr>
        <w:spacing w:after="0" w:line="360" w:lineRule="auto"/>
        <w:jc w:val="both"/>
        <w:rPr>
          <w:i/>
        </w:rPr>
      </w:pPr>
      <w:r w:rsidRPr="00A8558E">
        <w:rPr>
          <w:i/>
        </w:rPr>
        <w:t>„Profilaktyka miażdżycy tętnic i chorób serca poprzez edukację i badania genetyczne w kierunku hipercholesterolemii rodzinnej osób z licznymi czynnikami ryzyka sercowo-naczyniowego na obszarze województwa małopolskiego, świętokrzyskiego i podkarpackiego”</w:t>
      </w:r>
    </w:p>
    <w:p w:rsidR="00A8558E" w:rsidRPr="00A8558E" w:rsidRDefault="00A8558E" w:rsidP="00C5436D">
      <w:pPr>
        <w:spacing w:after="0" w:line="360" w:lineRule="auto"/>
        <w:jc w:val="both"/>
        <w:rPr>
          <w:b/>
        </w:rPr>
      </w:pPr>
      <w:r w:rsidRPr="00A8558E">
        <w:rPr>
          <w:b/>
        </w:rPr>
        <w:t>Cel projektu:</w:t>
      </w:r>
    </w:p>
    <w:p w:rsidR="00A8558E" w:rsidRPr="00A8558E" w:rsidRDefault="00A8558E" w:rsidP="00C5436D">
      <w:pPr>
        <w:spacing w:after="0" w:line="360" w:lineRule="auto"/>
        <w:jc w:val="both"/>
        <w:rPr>
          <w:i/>
        </w:rPr>
      </w:pPr>
      <w:r w:rsidRPr="00A8558E">
        <w:rPr>
          <w:i/>
        </w:rPr>
        <w:t xml:space="preserve">„Wzrost świadomości oraz stopnia wykrywania chorób układu sercowo-naczyniowego u kobiet                             i mężczyzn w wieku aktywności zawodowej, którzy ukończyli 18 rok życia, ze szczególnym </w:t>
      </w:r>
      <w:r w:rsidRPr="00A8558E">
        <w:rPr>
          <w:i/>
        </w:rPr>
        <w:lastRenderedPageBreak/>
        <w:t xml:space="preserve">uwzględnieniem identyfikacji pacjentów obciążonych genetycznie FH, w okresie od 1 marca 2019 do 31 marca 2022 roku na terenie województwa małopolskiego, świętokrzyskiego i podkarpackiego.” </w:t>
      </w:r>
    </w:p>
    <w:p w:rsidR="00A8558E" w:rsidRPr="00A8558E" w:rsidRDefault="00A8558E" w:rsidP="00C5436D">
      <w:pPr>
        <w:spacing w:after="0" w:line="360" w:lineRule="auto"/>
        <w:jc w:val="both"/>
        <w:rPr>
          <w:b/>
        </w:rPr>
      </w:pPr>
      <w:r w:rsidRPr="00A8558E">
        <w:rPr>
          <w:b/>
        </w:rPr>
        <w:t>Dofinansowanie projektu z UE:</w:t>
      </w:r>
    </w:p>
    <w:p w:rsidR="00DE5E04" w:rsidRPr="00A8558E" w:rsidRDefault="00404B41" w:rsidP="00C5436D">
      <w:pPr>
        <w:pStyle w:val="Akapitzlist"/>
        <w:numPr>
          <w:ilvl w:val="0"/>
          <w:numId w:val="3"/>
        </w:numPr>
        <w:spacing w:after="0" w:line="360" w:lineRule="auto"/>
        <w:jc w:val="both"/>
        <w:rPr>
          <w:i/>
        </w:rPr>
      </w:pPr>
      <w:r>
        <w:rPr>
          <w:i/>
        </w:rPr>
        <w:t>819 805,25 zł</w:t>
      </w:r>
    </w:p>
    <w:p w:rsidR="00FF45B2" w:rsidRPr="00404B41" w:rsidRDefault="00771788" w:rsidP="00C5436D">
      <w:pPr>
        <w:spacing w:after="0" w:line="360" w:lineRule="auto"/>
        <w:jc w:val="both"/>
      </w:pPr>
      <w:r>
        <w:t xml:space="preserve">Ofertę na wykonanie przedmiotu zamówienia należy wypełnić na załączonym do zapytania formularzu i dostarczyć w wersji elektronicznej w </w:t>
      </w:r>
      <w:r w:rsidRPr="00404B41">
        <w:t xml:space="preserve">terminie </w:t>
      </w:r>
      <w:r w:rsidRPr="00404B41">
        <w:rPr>
          <w:b/>
        </w:rPr>
        <w:t>do</w:t>
      </w:r>
      <w:r w:rsidR="00C57840" w:rsidRPr="00404B41">
        <w:rPr>
          <w:b/>
        </w:rPr>
        <w:t xml:space="preserve"> </w:t>
      </w:r>
      <w:r w:rsidR="00FE1DB4" w:rsidRPr="00404B41">
        <w:rPr>
          <w:b/>
        </w:rPr>
        <w:t>2</w:t>
      </w:r>
      <w:r w:rsidR="00404B41" w:rsidRPr="00404B41">
        <w:rPr>
          <w:b/>
        </w:rPr>
        <w:t>9</w:t>
      </w:r>
      <w:r w:rsidR="00A8558E" w:rsidRPr="00404B41">
        <w:rPr>
          <w:b/>
        </w:rPr>
        <w:t>.05</w:t>
      </w:r>
      <w:r w:rsidR="00C5436D" w:rsidRPr="00404B41">
        <w:rPr>
          <w:b/>
        </w:rPr>
        <w:t>.</w:t>
      </w:r>
      <w:r w:rsidRPr="00404B41">
        <w:rPr>
          <w:b/>
        </w:rPr>
        <w:t>201</w:t>
      </w:r>
      <w:r w:rsidR="00B3105B" w:rsidRPr="00404B41">
        <w:rPr>
          <w:b/>
        </w:rPr>
        <w:t>9</w:t>
      </w:r>
      <w:r w:rsidRPr="00404B41">
        <w:rPr>
          <w:b/>
        </w:rPr>
        <w:t xml:space="preserve"> r. </w:t>
      </w:r>
      <w:r w:rsidR="007A6B14" w:rsidRPr="00404B41">
        <w:rPr>
          <w:b/>
        </w:rPr>
        <w:t xml:space="preserve">do </w:t>
      </w:r>
      <w:r w:rsidRPr="00404B41">
        <w:rPr>
          <w:b/>
        </w:rPr>
        <w:t xml:space="preserve">godz. </w:t>
      </w:r>
      <w:r w:rsidR="005A4E5C" w:rsidRPr="00404B41">
        <w:rPr>
          <w:b/>
        </w:rPr>
        <w:t>14:3</w:t>
      </w:r>
      <w:r w:rsidRPr="00404B41">
        <w:rPr>
          <w:b/>
        </w:rPr>
        <w:t xml:space="preserve">0. na adres e-mail: </w:t>
      </w:r>
      <w:r w:rsidR="00404B41" w:rsidRPr="00404B41">
        <w:rPr>
          <w:b/>
        </w:rPr>
        <w:t>nowe.projekty</w:t>
      </w:r>
      <w:r w:rsidRPr="00404B41">
        <w:rPr>
          <w:b/>
        </w:rPr>
        <w:t xml:space="preserve">@su.krakow.pl </w:t>
      </w:r>
      <w:r w:rsidRPr="00404B41">
        <w:t>(w tytule proszę wpisać: „Oferta na wykonanie materiałów informacyjno-promocyjnych</w:t>
      </w:r>
      <w:r w:rsidR="00B3105B" w:rsidRPr="00404B41">
        <w:t xml:space="preserve"> </w:t>
      </w:r>
      <w:r w:rsidR="00B3105B" w:rsidRPr="00404B41">
        <w:rPr>
          <w:rFonts w:cs="Calibri"/>
          <w:i/>
        </w:rPr>
        <w:t>Profilaktyka miażdżycy tętnic i chorób serca</w:t>
      </w:r>
      <w:r w:rsidRPr="00404B41">
        <w:t>”)</w:t>
      </w:r>
      <w:r w:rsidR="00FF45B2" w:rsidRPr="00404B41">
        <w:t>, lub w wersji papierowej na Dziennik Podawczy Szpitala Uniwersyteckiego w Krakowie w zaklejonej kopercie opisanej w następując sposób:</w:t>
      </w:r>
    </w:p>
    <w:p w:rsidR="00FF45B2" w:rsidRPr="00404B41" w:rsidRDefault="00FF45B2" w:rsidP="00C5436D">
      <w:pPr>
        <w:spacing w:after="0" w:line="360" w:lineRule="auto"/>
        <w:jc w:val="both"/>
      </w:pPr>
      <w:r w:rsidRPr="00404B41">
        <w:t>Szpital Uniwersytecki w Krakowie</w:t>
      </w:r>
    </w:p>
    <w:p w:rsidR="00FF45B2" w:rsidRPr="00404B41" w:rsidRDefault="00FF45B2" w:rsidP="00C5436D">
      <w:pPr>
        <w:spacing w:after="0" w:line="360" w:lineRule="auto"/>
        <w:jc w:val="both"/>
      </w:pPr>
      <w:r w:rsidRPr="00404B41">
        <w:t>ul. Mikołaja Kopernika 36</w:t>
      </w:r>
    </w:p>
    <w:p w:rsidR="00FF45B2" w:rsidRPr="00404B41" w:rsidRDefault="00FF45B2" w:rsidP="00C5436D">
      <w:pPr>
        <w:spacing w:after="0" w:line="360" w:lineRule="auto"/>
        <w:jc w:val="both"/>
      </w:pPr>
      <w:r w:rsidRPr="00404B41">
        <w:t>31-501 Kraków</w:t>
      </w:r>
    </w:p>
    <w:p w:rsidR="00FF45B2" w:rsidRPr="00404B41" w:rsidRDefault="00FF45B2" w:rsidP="00C5436D">
      <w:pPr>
        <w:spacing w:after="0" w:line="360" w:lineRule="auto"/>
        <w:jc w:val="both"/>
        <w:rPr>
          <w:i/>
        </w:rPr>
      </w:pPr>
      <w:r w:rsidRPr="00404B41">
        <w:rPr>
          <w:i/>
        </w:rPr>
        <w:t>„Oferta na wykonanie materiałów informacyjno-prom</w:t>
      </w:r>
      <w:bookmarkStart w:id="0" w:name="_GoBack"/>
      <w:bookmarkEnd w:id="0"/>
      <w:r w:rsidRPr="00404B41">
        <w:rPr>
          <w:i/>
        </w:rPr>
        <w:t>ocyjnych:</w:t>
      </w:r>
      <w:r w:rsidRPr="00404B41">
        <w:rPr>
          <w:rFonts w:cs="Calibri"/>
          <w:i/>
        </w:rPr>
        <w:t xml:space="preserve"> Profilaktyka miażdżycy tętnic i chorób serca</w:t>
      </w:r>
      <w:r w:rsidRPr="00404B41">
        <w:rPr>
          <w:i/>
        </w:rPr>
        <w:t>”</w:t>
      </w:r>
    </w:p>
    <w:p w:rsidR="00FF45B2" w:rsidRPr="00404B41" w:rsidRDefault="00FF45B2" w:rsidP="00C5436D">
      <w:pPr>
        <w:spacing w:after="0" w:line="360" w:lineRule="auto"/>
        <w:jc w:val="both"/>
      </w:pPr>
      <w:r w:rsidRPr="00404B41">
        <w:t xml:space="preserve"> </w:t>
      </w:r>
    </w:p>
    <w:p w:rsidR="00771788" w:rsidRPr="00404B41" w:rsidRDefault="00771788" w:rsidP="00C5436D">
      <w:pPr>
        <w:spacing w:after="0" w:line="360" w:lineRule="auto"/>
        <w:jc w:val="both"/>
      </w:pPr>
      <w:r w:rsidRPr="00404B41">
        <w:t xml:space="preserve">Zamawiający zastrzega sobie możliwość wykluczenia oferenta na podstawie określonej  w art. 24 </w:t>
      </w:r>
      <w:r w:rsidR="00654966" w:rsidRPr="00404B41">
        <w:t xml:space="preserve">                  </w:t>
      </w:r>
      <w:r w:rsidRPr="00404B41">
        <w:t xml:space="preserve">ust. 1 ustawy </w:t>
      </w:r>
      <w:proofErr w:type="spellStart"/>
      <w:r w:rsidRPr="00404B41">
        <w:t>Pzp</w:t>
      </w:r>
      <w:proofErr w:type="spellEnd"/>
      <w:r w:rsidRPr="00404B41">
        <w:t>.</w:t>
      </w:r>
    </w:p>
    <w:p w:rsidR="00372BC4" w:rsidRPr="00404B41" w:rsidRDefault="00771788" w:rsidP="00C5436D">
      <w:pPr>
        <w:spacing w:after="0" w:line="360" w:lineRule="auto"/>
        <w:jc w:val="both"/>
      </w:pPr>
      <w:r w:rsidRPr="00404B41">
        <w:t>Ocena zgłoszonych ofert dokonywana jest w oparciu o nadesłane formularze ofertowe na postawie kryterium cena – 100% wagi.</w:t>
      </w:r>
    </w:p>
    <w:p w:rsidR="00B3105B" w:rsidRDefault="00FF45B2" w:rsidP="00C5436D">
      <w:pPr>
        <w:spacing w:after="0" w:line="360" w:lineRule="auto"/>
        <w:jc w:val="both"/>
      </w:pPr>
      <w:r w:rsidRPr="00404B41">
        <w:t xml:space="preserve">Informację o wyborze najkorzystniejszej oferty Zamawiający zamieści na stronie internetowej </w:t>
      </w:r>
      <w:hyperlink r:id="rId10" w:history="1">
        <w:r w:rsidRPr="00404B41">
          <w:rPr>
            <w:rStyle w:val="Hipercze"/>
          </w:rPr>
          <w:t>www.su.krakow.pl</w:t>
        </w:r>
      </w:hyperlink>
      <w:r w:rsidRPr="00404B41">
        <w:t xml:space="preserve"> w zakładce zapytania ofertowe</w:t>
      </w:r>
      <w:r w:rsidR="008D765F" w:rsidRPr="00404B41">
        <w:t xml:space="preserve"> w terminie do 3</w:t>
      </w:r>
      <w:r w:rsidR="00E03AD7" w:rsidRPr="00404B41">
        <w:t>0</w:t>
      </w:r>
      <w:r w:rsidR="008D765F" w:rsidRPr="00404B41">
        <w:t xml:space="preserve"> czerwca 2019r.</w:t>
      </w:r>
    </w:p>
    <w:p w:rsidR="00404B41" w:rsidRDefault="00FF45B2" w:rsidP="00C5436D">
      <w:pPr>
        <w:spacing w:after="0" w:line="360" w:lineRule="auto"/>
      </w:pPr>
      <w:r w:rsidRPr="00FF45B2">
        <w:rPr>
          <w:u w:val="single"/>
        </w:rPr>
        <w:t>Osobą do kontaktu w sprawie szczegółów zamówienia jest:</w:t>
      </w:r>
      <w:r>
        <w:br/>
      </w:r>
      <w:r w:rsidR="00404B41">
        <w:t xml:space="preserve">Katarzyna Wilk-Kwaskowska, tel. 12 424 70 78 e-mail: </w:t>
      </w:r>
      <w:hyperlink r:id="rId11" w:history="1">
        <w:r w:rsidR="00404B41" w:rsidRPr="00681EFC">
          <w:rPr>
            <w:rStyle w:val="Hipercze"/>
          </w:rPr>
          <w:t>kkwaskowska@su.krakow.pl</w:t>
        </w:r>
      </w:hyperlink>
      <w:r w:rsidR="00404B41">
        <w:t xml:space="preserve"> </w:t>
      </w:r>
    </w:p>
    <w:p w:rsidR="0064652F" w:rsidRPr="0064652F" w:rsidRDefault="00B3105B" w:rsidP="00C5436D">
      <w:pPr>
        <w:spacing w:after="0" w:line="360" w:lineRule="auto"/>
        <w:rPr>
          <w:color w:val="0563C1" w:themeColor="hyperlink"/>
        </w:rPr>
      </w:pPr>
      <w:r>
        <w:t xml:space="preserve">Weronika </w:t>
      </w:r>
      <w:proofErr w:type="spellStart"/>
      <w:r>
        <w:t>Sędzik</w:t>
      </w:r>
      <w:proofErr w:type="spellEnd"/>
      <w:r>
        <w:t xml:space="preserve">, tel. 12 424 72 97 e-mail: </w:t>
      </w:r>
      <w:hyperlink r:id="rId12" w:history="1">
        <w:r w:rsidR="00FF45B2" w:rsidRPr="00C836B4">
          <w:rPr>
            <w:rStyle w:val="Hipercze"/>
          </w:rPr>
          <w:t>wsedzik@su.krakow.pl</w:t>
        </w:r>
      </w:hyperlink>
    </w:p>
    <w:p w:rsidR="0064652F" w:rsidRDefault="0064652F" w:rsidP="00C5436D">
      <w:pPr>
        <w:spacing w:after="0" w:line="360" w:lineRule="auto"/>
      </w:pPr>
    </w:p>
    <w:p w:rsidR="00A8558E" w:rsidRDefault="00A8558E" w:rsidP="00C5436D">
      <w:pPr>
        <w:spacing w:after="0" w:line="360" w:lineRule="auto"/>
        <w:jc w:val="both"/>
      </w:pPr>
    </w:p>
    <w:p w:rsidR="00C5436D" w:rsidRDefault="00C5436D" w:rsidP="00C5436D">
      <w:pPr>
        <w:spacing w:after="0" w:line="360" w:lineRule="auto"/>
        <w:jc w:val="both"/>
      </w:pPr>
    </w:p>
    <w:p w:rsidR="00C5436D" w:rsidRDefault="00C5436D" w:rsidP="00C5436D">
      <w:pPr>
        <w:spacing w:after="0" w:line="360" w:lineRule="auto"/>
        <w:jc w:val="both"/>
      </w:pPr>
    </w:p>
    <w:p w:rsidR="008F1012" w:rsidRDefault="008F1012" w:rsidP="00C5436D">
      <w:pPr>
        <w:spacing w:after="0" w:line="360" w:lineRule="auto"/>
        <w:jc w:val="both"/>
      </w:pPr>
    </w:p>
    <w:p w:rsidR="008F1012" w:rsidRDefault="008F1012" w:rsidP="00C5436D">
      <w:pPr>
        <w:spacing w:after="0" w:line="360" w:lineRule="auto"/>
        <w:jc w:val="both"/>
      </w:pPr>
    </w:p>
    <w:p w:rsidR="008F1012" w:rsidRDefault="008F1012" w:rsidP="00C5436D">
      <w:pPr>
        <w:spacing w:after="0" w:line="360" w:lineRule="auto"/>
        <w:jc w:val="both"/>
      </w:pPr>
    </w:p>
    <w:p w:rsidR="00A8558E" w:rsidRDefault="00A8558E" w:rsidP="00C5436D">
      <w:pPr>
        <w:spacing w:after="0" w:line="360" w:lineRule="auto"/>
        <w:jc w:val="both"/>
      </w:pPr>
    </w:p>
    <w:sectPr w:rsidR="00A8558E">
      <w:headerReference w:type="defaul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B6473" w:rsidRDefault="004B6473" w:rsidP="004B6473">
      <w:pPr>
        <w:spacing w:after="0" w:line="240" w:lineRule="auto"/>
      </w:pPr>
      <w:r>
        <w:separator/>
      </w:r>
    </w:p>
  </w:endnote>
  <w:endnote w:type="continuationSeparator" w:id="0">
    <w:p w:rsidR="004B6473" w:rsidRDefault="004B6473" w:rsidP="004B64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B6473" w:rsidRDefault="004B6473" w:rsidP="004B6473">
      <w:pPr>
        <w:spacing w:after="0" w:line="240" w:lineRule="auto"/>
      </w:pPr>
      <w:r>
        <w:separator/>
      </w:r>
    </w:p>
  </w:footnote>
  <w:footnote w:type="continuationSeparator" w:id="0">
    <w:p w:rsidR="004B6473" w:rsidRDefault="004B6473" w:rsidP="004B647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6473" w:rsidRPr="004B6473" w:rsidRDefault="0057178F" w:rsidP="004B6473">
    <w:pPr>
      <w:pStyle w:val="Nagwek"/>
      <w:ind w:left="-284"/>
      <w:jc w:val="center"/>
    </w:pPr>
    <w:r>
      <w:rPr>
        <w:noProof/>
        <w:lang w:eastAsia="pl-PL"/>
      </w:rPr>
      <w:drawing>
        <wp:inline distT="0" distB="0" distL="0" distR="0" wp14:anchorId="62C69CD6" wp14:editId="787BBC4B">
          <wp:extent cx="5760720" cy="740410"/>
          <wp:effectExtent l="0" t="0" r="0" b="0"/>
          <wp:docPr id="4" name="Obraz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Obraz 5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4041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45C215D"/>
    <w:multiLevelType w:val="hybridMultilevel"/>
    <w:tmpl w:val="B692ACC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AA2613D"/>
    <w:multiLevelType w:val="hybridMultilevel"/>
    <w:tmpl w:val="F66C54F0"/>
    <w:lvl w:ilvl="0" w:tplc="04A0F13A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FC04E2A"/>
    <w:multiLevelType w:val="hybridMultilevel"/>
    <w:tmpl w:val="75B2A4F8"/>
    <w:lvl w:ilvl="0" w:tplc="B62EA286">
      <w:start w:val="4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0D24"/>
    <w:rsid w:val="00060F71"/>
    <w:rsid w:val="000664EB"/>
    <w:rsid w:val="0007597F"/>
    <w:rsid w:val="000901B1"/>
    <w:rsid w:val="000A5962"/>
    <w:rsid w:val="000B4967"/>
    <w:rsid w:val="000C25F9"/>
    <w:rsid w:val="000E4063"/>
    <w:rsid w:val="0013182D"/>
    <w:rsid w:val="00191481"/>
    <w:rsid w:val="001B011C"/>
    <w:rsid w:val="001E11AF"/>
    <w:rsid w:val="002F189C"/>
    <w:rsid w:val="002F4198"/>
    <w:rsid w:val="00300567"/>
    <w:rsid w:val="003633BE"/>
    <w:rsid w:val="00372BC4"/>
    <w:rsid w:val="003947F2"/>
    <w:rsid w:val="003F425C"/>
    <w:rsid w:val="00404B41"/>
    <w:rsid w:val="00412900"/>
    <w:rsid w:val="00427518"/>
    <w:rsid w:val="004303A5"/>
    <w:rsid w:val="004B58D4"/>
    <w:rsid w:val="004B6473"/>
    <w:rsid w:val="00537AF3"/>
    <w:rsid w:val="005709F7"/>
    <w:rsid w:val="0057178F"/>
    <w:rsid w:val="005A4E5C"/>
    <w:rsid w:val="005B34B9"/>
    <w:rsid w:val="0064652F"/>
    <w:rsid w:val="00654966"/>
    <w:rsid w:val="0068267B"/>
    <w:rsid w:val="006C1B0F"/>
    <w:rsid w:val="006C7AEC"/>
    <w:rsid w:val="006F48DE"/>
    <w:rsid w:val="00727E81"/>
    <w:rsid w:val="00771788"/>
    <w:rsid w:val="007A4D2B"/>
    <w:rsid w:val="007A6B14"/>
    <w:rsid w:val="007B7FD7"/>
    <w:rsid w:val="007E16B0"/>
    <w:rsid w:val="008333C3"/>
    <w:rsid w:val="008B67CD"/>
    <w:rsid w:val="008D765F"/>
    <w:rsid w:val="008F1012"/>
    <w:rsid w:val="00912846"/>
    <w:rsid w:val="009A0662"/>
    <w:rsid w:val="00A430A3"/>
    <w:rsid w:val="00A4370B"/>
    <w:rsid w:val="00A71A9B"/>
    <w:rsid w:val="00A8558E"/>
    <w:rsid w:val="00A90A33"/>
    <w:rsid w:val="00AA08CE"/>
    <w:rsid w:val="00AF5259"/>
    <w:rsid w:val="00B04748"/>
    <w:rsid w:val="00B3105B"/>
    <w:rsid w:val="00B36867"/>
    <w:rsid w:val="00B740CB"/>
    <w:rsid w:val="00BC38B3"/>
    <w:rsid w:val="00C22231"/>
    <w:rsid w:val="00C5436D"/>
    <w:rsid w:val="00C57840"/>
    <w:rsid w:val="00C84E80"/>
    <w:rsid w:val="00C877FB"/>
    <w:rsid w:val="00CA6236"/>
    <w:rsid w:val="00DA4866"/>
    <w:rsid w:val="00DE5E04"/>
    <w:rsid w:val="00E03AD7"/>
    <w:rsid w:val="00E60313"/>
    <w:rsid w:val="00E65203"/>
    <w:rsid w:val="00E838E1"/>
    <w:rsid w:val="00F3200B"/>
    <w:rsid w:val="00F80D24"/>
    <w:rsid w:val="00FB2E6F"/>
    <w:rsid w:val="00FE1DB4"/>
    <w:rsid w:val="00FF45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68267B"/>
    <w:rPr>
      <w:color w:val="0563C1" w:themeColor="hyperlink"/>
      <w:u w:val="single"/>
    </w:rPr>
  </w:style>
  <w:style w:type="paragraph" w:styleId="Akapitzlist">
    <w:name w:val="List Paragraph"/>
    <w:basedOn w:val="Normalny"/>
    <w:uiPriority w:val="34"/>
    <w:qFormat/>
    <w:rsid w:val="007E16B0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1B01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B011C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uiPriority w:val="99"/>
    <w:unhideWhenUsed/>
    <w:rsid w:val="004B647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B6473"/>
  </w:style>
  <w:style w:type="paragraph" w:styleId="Stopka">
    <w:name w:val="footer"/>
    <w:basedOn w:val="Normalny"/>
    <w:link w:val="StopkaZnak"/>
    <w:uiPriority w:val="99"/>
    <w:unhideWhenUsed/>
    <w:rsid w:val="004B647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B647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68267B"/>
    <w:rPr>
      <w:color w:val="0563C1" w:themeColor="hyperlink"/>
      <w:u w:val="single"/>
    </w:rPr>
  </w:style>
  <w:style w:type="paragraph" w:styleId="Akapitzlist">
    <w:name w:val="List Paragraph"/>
    <w:basedOn w:val="Normalny"/>
    <w:uiPriority w:val="34"/>
    <w:qFormat/>
    <w:rsid w:val="007E16B0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1B01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B011C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uiPriority w:val="99"/>
    <w:unhideWhenUsed/>
    <w:rsid w:val="004B647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B6473"/>
  </w:style>
  <w:style w:type="paragraph" w:styleId="Stopka">
    <w:name w:val="footer"/>
    <w:basedOn w:val="Normalny"/>
    <w:link w:val="StopkaZnak"/>
    <w:uiPriority w:val="99"/>
    <w:unhideWhenUsed/>
    <w:rsid w:val="004B647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B647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11306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mailto:wsedzik@su.krakow.p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mailto:kkwaskowska@su.krakow.pl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su.krakow.pl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873</Words>
  <Characters>5243</Characters>
  <Application>Microsoft Office Word</Application>
  <DocSecurity>0</DocSecurity>
  <Lines>43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Karolina Kosibowicz-Adamczuk</dc:creator>
  <cp:lastModifiedBy>Katarzyna Wilk-Kwaskowska</cp:lastModifiedBy>
  <cp:revision>2</cp:revision>
  <cp:lastPrinted>2018-04-18T11:05:00Z</cp:lastPrinted>
  <dcterms:created xsi:type="dcterms:W3CDTF">2019-05-21T10:17:00Z</dcterms:created>
  <dcterms:modified xsi:type="dcterms:W3CDTF">2019-05-21T10:17:00Z</dcterms:modified>
</cp:coreProperties>
</file>