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3282" w:rsidRPr="00220DCF" w:rsidRDefault="007B1478" w:rsidP="00ED3282">
      <w:pPr>
        <w:spacing w:before="120" w:after="60" w:line="276" w:lineRule="auto"/>
        <w:jc w:val="center"/>
        <w:rPr>
          <w:rFonts w:eastAsia="Calibri"/>
          <w:sz w:val="22"/>
          <w:szCs w:val="22"/>
          <w:lang w:eastAsia="en-US" w:bidi="ar-SA"/>
        </w:rPr>
      </w:pPr>
      <w:r w:rsidRPr="00220DCF">
        <w:rPr>
          <w:rFonts w:eastAsia="Calibri"/>
          <w:b/>
          <w:sz w:val="22"/>
          <w:szCs w:val="22"/>
          <w:lang w:eastAsia="en-US" w:bidi="ar-SA"/>
        </w:rPr>
        <w:t>Klauzula informacyjna Szpitala Uniwersyteckiego w Krakowie</w:t>
      </w:r>
      <w:r w:rsidRPr="00220DCF">
        <w:rPr>
          <w:rFonts w:eastAsiaTheme="minorHAnsi"/>
          <w:b/>
          <w:sz w:val="22"/>
          <w:szCs w:val="22"/>
          <w:lang w:eastAsia="en-US" w:bidi="ar-SA"/>
        </w:rPr>
        <w:t xml:space="preserve"> dla Kontrahentów będących osobami fizycznymi, osób </w:t>
      </w:r>
      <w:r w:rsidRPr="00220DCF">
        <w:rPr>
          <w:rFonts w:eastAsia="Calibri"/>
          <w:b/>
          <w:sz w:val="22"/>
          <w:szCs w:val="22"/>
          <w:lang w:eastAsia="en-US" w:bidi="ar-SA"/>
        </w:rPr>
        <w:t>reprezentujących Kontrahentów, pełnomocników Kontrahentów oraz pracowników i współpracowników Kontrahentów wyznaczonych do kontaktu i odpowiedzialnych za wykonanie umowy</w:t>
      </w:r>
    </w:p>
    <w:p w:rsidR="00ED3282" w:rsidRPr="00220DCF" w:rsidRDefault="00ED3282" w:rsidP="0091542A">
      <w:pPr>
        <w:spacing w:after="120" w:line="276" w:lineRule="auto"/>
        <w:jc w:val="both"/>
        <w:rPr>
          <w:sz w:val="22"/>
          <w:szCs w:val="22"/>
          <w:lang w:eastAsia="en-US" w:bidi="ar-SA"/>
        </w:rPr>
      </w:pPr>
      <w:r w:rsidRPr="00220DCF">
        <w:rPr>
          <w:rFonts w:eastAsiaTheme="minorHAnsi"/>
          <w:sz w:val="22"/>
          <w:szCs w:val="22"/>
          <w:lang w:eastAsia="en-US" w:bidi="ar-SA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ED3282" w:rsidRPr="00220DCF" w:rsidRDefault="00ED3282" w:rsidP="0091542A">
      <w:pPr>
        <w:numPr>
          <w:ilvl w:val="0"/>
          <w:numId w:val="1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220DCF">
        <w:rPr>
          <w:rFonts w:eastAsiaTheme="minorHAnsi"/>
          <w:b/>
          <w:sz w:val="22"/>
          <w:szCs w:val="22"/>
          <w:lang w:eastAsia="en-US" w:bidi="ar-SA"/>
        </w:rPr>
        <w:t>Administrator danych osobowych:</w:t>
      </w:r>
    </w:p>
    <w:p w:rsidR="00ED3282" w:rsidRPr="00220DCF" w:rsidRDefault="00ED3282" w:rsidP="0091542A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220DCF">
        <w:rPr>
          <w:rFonts w:eastAsiaTheme="minorHAnsi"/>
          <w:sz w:val="22"/>
          <w:szCs w:val="22"/>
          <w:lang w:eastAsia="en-US" w:bidi="ar-SA"/>
        </w:rPr>
        <w:t>Administratorem Pani/Pana danych osobowych jest Samodzielny Publiczny Zakład Opieki Zdrowotnej Szpital Uniwersytecki w Krakowie (zwany dalej „Szpitalem”), adres: ul. Mikołaja Kopernika 36, 31</w:t>
      </w:r>
      <w:r w:rsidRPr="00220DCF">
        <w:rPr>
          <w:rFonts w:eastAsia="MS Mincho"/>
          <w:sz w:val="22"/>
          <w:szCs w:val="22"/>
          <w:lang w:eastAsia="en-US" w:bidi="ar-SA"/>
        </w:rPr>
        <w:noBreakHyphen/>
      </w:r>
      <w:r w:rsidRPr="00220DCF">
        <w:rPr>
          <w:rFonts w:eastAsiaTheme="minorHAnsi"/>
          <w:sz w:val="22"/>
          <w:szCs w:val="22"/>
          <w:lang w:eastAsia="en-US" w:bidi="ar-SA"/>
        </w:rPr>
        <w:t>501 Kraków, telefon 12 424 70 00, e-mail: info@su.krakow.pl.</w:t>
      </w:r>
    </w:p>
    <w:p w:rsidR="00ED3282" w:rsidRPr="00220DCF" w:rsidRDefault="00ED3282" w:rsidP="0091542A">
      <w:pPr>
        <w:numPr>
          <w:ilvl w:val="0"/>
          <w:numId w:val="1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220DCF">
        <w:rPr>
          <w:rFonts w:eastAsiaTheme="minorHAnsi"/>
          <w:b/>
          <w:sz w:val="22"/>
          <w:szCs w:val="22"/>
          <w:lang w:eastAsia="en-US" w:bidi="ar-SA"/>
        </w:rPr>
        <w:t>Inspektor Ochrony Danych:</w:t>
      </w:r>
    </w:p>
    <w:p w:rsidR="00ED3282" w:rsidRPr="00220DCF" w:rsidRDefault="00ED3282" w:rsidP="0091542A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220DCF">
        <w:rPr>
          <w:rFonts w:eastAsiaTheme="minorHAnsi"/>
          <w:sz w:val="22"/>
          <w:szCs w:val="22"/>
          <w:lang w:eastAsia="en-US" w:bidi="ar-SA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334FAD">
        <w:rPr>
          <w:rFonts w:eastAsiaTheme="minorHAnsi"/>
          <w:sz w:val="22"/>
          <w:szCs w:val="22"/>
          <w:lang w:eastAsia="en-US" w:bidi="ar-SA"/>
        </w:rPr>
        <w:t>78 28</w:t>
      </w:r>
      <w:bookmarkStart w:id="0" w:name="_GoBack"/>
      <w:bookmarkEnd w:id="0"/>
      <w:r w:rsidRPr="00220DCF">
        <w:rPr>
          <w:rFonts w:eastAsiaTheme="minorHAnsi"/>
          <w:sz w:val="22"/>
          <w:szCs w:val="22"/>
          <w:lang w:eastAsia="en-US" w:bidi="ar-SA"/>
        </w:rPr>
        <w:t>.</w:t>
      </w:r>
    </w:p>
    <w:p w:rsidR="00ED3282" w:rsidRPr="00220DCF" w:rsidRDefault="00ED3282" w:rsidP="0091542A">
      <w:pPr>
        <w:numPr>
          <w:ilvl w:val="0"/>
          <w:numId w:val="1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 w:bidi="ar-SA"/>
        </w:rPr>
      </w:pPr>
      <w:r w:rsidRPr="00220DCF">
        <w:rPr>
          <w:rFonts w:eastAsia="Calibri"/>
          <w:b/>
          <w:sz w:val="22"/>
          <w:szCs w:val="22"/>
          <w:lang w:eastAsia="en-US" w:bidi="ar-SA"/>
        </w:rPr>
        <w:t>Cele przetwarzania danych osobowych oraz podstawa prawna przetwarzania:</w:t>
      </w:r>
    </w:p>
    <w:p w:rsidR="00ED3282" w:rsidRPr="00220DCF" w:rsidRDefault="00ED3282" w:rsidP="0091542A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 w:bidi="ar-SA"/>
        </w:rPr>
      </w:pPr>
      <w:r w:rsidRPr="00220DCF">
        <w:rPr>
          <w:rFonts w:eastAsia="Calibri"/>
          <w:sz w:val="22"/>
          <w:szCs w:val="22"/>
          <w:lang w:eastAsia="en-US" w:bidi="ar-SA"/>
        </w:rPr>
        <w:t>Szpital może przetwarzać Pani/Pana dane w następujących celach:</w:t>
      </w:r>
    </w:p>
    <w:p w:rsidR="00ED3282" w:rsidRPr="00220DCF" w:rsidRDefault="00ED3282" w:rsidP="0091542A">
      <w:pPr>
        <w:numPr>
          <w:ilvl w:val="2"/>
          <w:numId w:val="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 w:bidi="ar-SA"/>
        </w:rPr>
      </w:pPr>
      <w:r w:rsidRPr="00220DCF">
        <w:rPr>
          <w:rFonts w:eastAsia="Calibri"/>
          <w:sz w:val="22"/>
          <w:szCs w:val="22"/>
          <w:lang w:eastAsia="en-US" w:bidi="ar-SA"/>
        </w:rPr>
        <w:t xml:space="preserve">zawarcia i wykonania umowy – w myśl art. 6 ust. 1 lit. b) RODO </w:t>
      </w:r>
      <w:r w:rsidRPr="00220DCF">
        <w:rPr>
          <w:rFonts w:eastAsia="Calibri"/>
          <w:sz w:val="22"/>
          <w:szCs w:val="22"/>
          <w:lang w:eastAsia="en-US" w:bidi="ar-SA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ED3282" w:rsidRPr="00220DCF" w:rsidRDefault="00ED3282" w:rsidP="0091542A">
      <w:pPr>
        <w:numPr>
          <w:ilvl w:val="2"/>
          <w:numId w:val="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 w:bidi="ar-SA"/>
        </w:rPr>
      </w:pPr>
      <w:r w:rsidRPr="00220DCF">
        <w:rPr>
          <w:rFonts w:eastAsiaTheme="minorHAnsi"/>
          <w:sz w:val="22"/>
          <w:szCs w:val="22"/>
          <w:lang w:eastAsia="en-US" w:bidi="ar-SA"/>
        </w:rPr>
        <w:t xml:space="preserve">wynikających z uzasadnionych interesów prawnych obejmujących realizację umowy z Kontrahentem </w:t>
      </w:r>
      <w:r w:rsidRPr="00220DCF">
        <w:rPr>
          <w:rFonts w:eastAsiaTheme="minorHAnsi"/>
          <w:sz w:val="22"/>
          <w:szCs w:val="22"/>
          <w:lang w:eastAsia="en-US" w:bidi="ar-SA"/>
        </w:rPr>
        <w:softHyphen/>
        <w:t xml:space="preserve"> w myśl art. 6 ust. 1 pkt f RODO - w przypadku osoby wskazanej przez Kontrahenta w związku z realizacją umowy;</w:t>
      </w:r>
    </w:p>
    <w:p w:rsidR="00ED3282" w:rsidRPr="00220DCF" w:rsidRDefault="00ED3282" w:rsidP="0091542A">
      <w:pPr>
        <w:numPr>
          <w:ilvl w:val="2"/>
          <w:numId w:val="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 w:bidi="ar-SA"/>
        </w:rPr>
      </w:pPr>
      <w:r w:rsidRPr="00220DCF">
        <w:rPr>
          <w:rFonts w:eastAsia="Calibri"/>
          <w:sz w:val="22"/>
          <w:szCs w:val="22"/>
          <w:lang w:eastAsia="en-US" w:bidi="ar-SA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ED3282" w:rsidRPr="00220DCF" w:rsidRDefault="00ED3282" w:rsidP="0091542A">
      <w:pPr>
        <w:numPr>
          <w:ilvl w:val="2"/>
          <w:numId w:val="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 w:bidi="ar-SA"/>
        </w:rPr>
      </w:pPr>
      <w:r w:rsidRPr="00220DCF">
        <w:rPr>
          <w:rFonts w:eastAsia="Calibri"/>
          <w:sz w:val="22"/>
          <w:szCs w:val="22"/>
          <w:lang w:eastAsia="en-US" w:bidi="ar-SA"/>
        </w:rPr>
        <w:t>wynikających z uzasadnionych interesów prawnych obejmujących ustalenie, dochodzenie lub obronę ewentualnych roszczeń z tytułu realizacji umowy, w myśl art. 6 ust. 1 pkt f RODO;</w:t>
      </w:r>
    </w:p>
    <w:p w:rsidR="00BA345B" w:rsidRPr="00220DCF" w:rsidRDefault="00ED3282" w:rsidP="0091542A">
      <w:pPr>
        <w:numPr>
          <w:ilvl w:val="2"/>
          <w:numId w:val="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 w:bidi="ar-SA"/>
        </w:rPr>
      </w:pPr>
      <w:r w:rsidRPr="00220DCF">
        <w:rPr>
          <w:rFonts w:eastAsia="Calibri"/>
          <w:sz w:val="22"/>
          <w:szCs w:val="22"/>
          <w:lang w:eastAsia="en-US" w:bidi="ar-SA"/>
        </w:rPr>
        <w:t>wypełnienia obowiązków prawnych dotyczących przechowywania dokumentacji - na podstawie art. 6 ust. 1 lit. c) RODO w zw. ustawą z dnia 14 lipca 1983 r. o narodowym zasobie archiwalnym i archiwach</w:t>
      </w:r>
      <w:r w:rsidR="00BA345B" w:rsidRPr="00220DCF">
        <w:rPr>
          <w:rFonts w:eastAsia="Calibri"/>
          <w:sz w:val="22"/>
          <w:szCs w:val="22"/>
          <w:lang w:eastAsia="en-US" w:bidi="ar-SA"/>
        </w:rPr>
        <w:t>;</w:t>
      </w:r>
    </w:p>
    <w:p w:rsidR="006259EA" w:rsidRPr="00220DCF" w:rsidRDefault="006259EA" w:rsidP="006259EA">
      <w:pPr>
        <w:numPr>
          <w:ilvl w:val="2"/>
          <w:numId w:val="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 w:bidi="ar-SA"/>
        </w:rPr>
      </w:pPr>
      <w:r w:rsidRPr="00220DCF">
        <w:rPr>
          <w:rFonts w:eastAsia="Calibri"/>
          <w:sz w:val="22"/>
          <w:szCs w:val="22"/>
          <w:lang w:eastAsia="en-US" w:bidi="ar-SA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</w:t>
      </w:r>
      <w:r w:rsidRPr="00220DCF">
        <w:rPr>
          <w:rFonts w:eastAsia="Calibri"/>
          <w:i/>
          <w:sz w:val="22"/>
          <w:szCs w:val="22"/>
          <w:lang w:eastAsia="en-US" w:bidi="ar-SA"/>
        </w:rPr>
        <w:t>o zmianie ustawy – Kodeks karny oraz niektórych innych ustaw</w:t>
      </w:r>
      <w:r w:rsidRPr="00220DCF">
        <w:rPr>
          <w:rFonts w:eastAsia="Calibri"/>
          <w:sz w:val="22"/>
          <w:szCs w:val="22"/>
          <w:lang w:eastAsia="en-US" w:bidi="ar-SA"/>
        </w:rPr>
        <w:t xml:space="preserve"> oraz art. 34a ustawy z dnia 27 sierpnia 2009 r. o finansach publicznych. </w:t>
      </w:r>
    </w:p>
    <w:p w:rsidR="002453CF" w:rsidRPr="00220DCF" w:rsidRDefault="002453CF" w:rsidP="002453CF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 w:bidi="ar-SA"/>
        </w:rPr>
      </w:pPr>
    </w:p>
    <w:p w:rsidR="00ED3282" w:rsidRPr="00220DCF" w:rsidRDefault="00ED3282" w:rsidP="0091542A">
      <w:pPr>
        <w:numPr>
          <w:ilvl w:val="0"/>
          <w:numId w:val="1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 w:bidi="ar-SA"/>
        </w:rPr>
      </w:pPr>
      <w:r w:rsidRPr="00220DCF">
        <w:rPr>
          <w:rFonts w:eastAsia="Calibri"/>
          <w:b/>
          <w:sz w:val="22"/>
          <w:szCs w:val="22"/>
          <w:lang w:eastAsia="en-US" w:bidi="ar-SA"/>
        </w:rPr>
        <w:t>Źródło pochodzenia danych osobowych</w:t>
      </w:r>
    </w:p>
    <w:p w:rsidR="00ED3282" w:rsidRPr="00220DCF" w:rsidRDefault="00ED3282" w:rsidP="0091542A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 w:bidi="ar-SA"/>
        </w:rPr>
      </w:pPr>
      <w:r w:rsidRPr="00220DCF">
        <w:rPr>
          <w:rFonts w:eastAsia="Calibri"/>
          <w:sz w:val="22"/>
          <w:szCs w:val="22"/>
          <w:lang w:eastAsia="en-US" w:bidi="ar-SA"/>
        </w:rPr>
        <w:t>Szpital uzyskał Pani/Pana dane osobowe:</w:t>
      </w:r>
    </w:p>
    <w:p w:rsidR="00ED3282" w:rsidRPr="00220DCF" w:rsidRDefault="00ED3282" w:rsidP="0091542A">
      <w:pPr>
        <w:numPr>
          <w:ilvl w:val="1"/>
          <w:numId w:val="3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 w:bidi="ar-SA"/>
        </w:rPr>
      </w:pPr>
      <w:r w:rsidRPr="00220DCF">
        <w:rPr>
          <w:rFonts w:eastAsia="Calibri"/>
          <w:sz w:val="22"/>
          <w:szCs w:val="22"/>
          <w:lang w:eastAsia="en-US" w:bidi="ar-SA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ED3282" w:rsidRPr="00220DCF" w:rsidRDefault="00ED3282" w:rsidP="0091542A">
      <w:pPr>
        <w:numPr>
          <w:ilvl w:val="1"/>
          <w:numId w:val="3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 w:bidi="ar-SA"/>
        </w:rPr>
      </w:pPr>
      <w:r w:rsidRPr="00220DCF">
        <w:rPr>
          <w:rFonts w:eastAsiaTheme="minorHAnsi"/>
          <w:sz w:val="22"/>
          <w:szCs w:val="22"/>
          <w:lang w:eastAsia="en-US" w:bidi="ar-SA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ED3282" w:rsidRPr="00220DCF" w:rsidRDefault="00ED3282" w:rsidP="0091542A">
      <w:pPr>
        <w:numPr>
          <w:ilvl w:val="0"/>
          <w:numId w:val="4"/>
        </w:numPr>
        <w:spacing w:after="120" w:line="276" w:lineRule="auto"/>
        <w:jc w:val="both"/>
        <w:rPr>
          <w:b/>
          <w:sz w:val="22"/>
          <w:szCs w:val="22"/>
          <w:lang w:eastAsia="en-US" w:bidi="ar-SA"/>
        </w:rPr>
      </w:pPr>
      <w:r w:rsidRPr="00220DCF">
        <w:rPr>
          <w:rFonts w:eastAsiaTheme="minorHAnsi"/>
          <w:b/>
          <w:sz w:val="22"/>
          <w:szCs w:val="22"/>
          <w:lang w:eastAsia="en-US" w:bidi="ar-SA"/>
        </w:rPr>
        <w:t>Informacje o kategoriach odbiorców danych osobowych:</w:t>
      </w:r>
    </w:p>
    <w:p w:rsidR="00ED3282" w:rsidRPr="00220DCF" w:rsidRDefault="00ED3282" w:rsidP="0091542A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220DCF">
        <w:rPr>
          <w:rFonts w:eastAsiaTheme="minorHAnsi"/>
          <w:sz w:val="22"/>
          <w:szCs w:val="22"/>
          <w:lang w:eastAsia="en-US" w:bidi="ar-SA"/>
        </w:rPr>
        <w:t>Pani/Pana dane osobowe mogą zostać ujawnione:</w:t>
      </w:r>
    </w:p>
    <w:p w:rsidR="00ED3282" w:rsidRPr="00220DCF" w:rsidRDefault="00ED3282" w:rsidP="0091542A">
      <w:pPr>
        <w:numPr>
          <w:ilvl w:val="0"/>
          <w:numId w:val="5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220DCF">
        <w:rPr>
          <w:rFonts w:eastAsiaTheme="minorHAnsi"/>
          <w:sz w:val="22"/>
          <w:szCs w:val="22"/>
          <w:lang w:eastAsia="en-US" w:bidi="ar-SA"/>
        </w:rPr>
        <w:t>pracownikom i współpracownikom Szpitala upoważnionym do przetwarzania danych osobowych w związku z wykonywaniem obowiązków służbowych;</w:t>
      </w:r>
    </w:p>
    <w:p w:rsidR="00ED3282" w:rsidRPr="00220DCF" w:rsidRDefault="00ED3282" w:rsidP="0091542A">
      <w:pPr>
        <w:numPr>
          <w:ilvl w:val="0"/>
          <w:numId w:val="5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220DCF">
        <w:rPr>
          <w:rFonts w:eastAsiaTheme="minorHAnsi"/>
          <w:sz w:val="22"/>
          <w:szCs w:val="22"/>
          <w:lang w:eastAsia="en-US" w:bidi="ar-SA"/>
        </w:rPr>
        <w:t>dostawcom usług technicznych i organizacyjnych dla Szpitala (w szczególności dostawcom i podmiotom wyspecjalizowanym w zapewnianiu obsługi technicznej systemów teleinformatycznych);</w:t>
      </w:r>
    </w:p>
    <w:p w:rsidR="00ED3282" w:rsidRPr="00220DCF" w:rsidRDefault="00ED3282" w:rsidP="0091542A">
      <w:pPr>
        <w:numPr>
          <w:ilvl w:val="0"/>
          <w:numId w:val="5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220DCF">
        <w:rPr>
          <w:rFonts w:eastAsiaTheme="minorHAnsi"/>
          <w:sz w:val="22"/>
          <w:szCs w:val="22"/>
          <w:lang w:eastAsia="en-US" w:bidi="ar-SA"/>
        </w:rPr>
        <w:t>podmiotom uprawnionym na podstawie przepisów prawa.</w:t>
      </w:r>
    </w:p>
    <w:p w:rsidR="00ED3282" w:rsidRPr="00220DCF" w:rsidRDefault="00ED3282" w:rsidP="0091542A">
      <w:pPr>
        <w:numPr>
          <w:ilvl w:val="0"/>
          <w:numId w:val="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220DCF">
        <w:rPr>
          <w:rFonts w:eastAsiaTheme="minorHAnsi"/>
          <w:b/>
          <w:sz w:val="22"/>
          <w:szCs w:val="22"/>
          <w:lang w:eastAsia="en-US" w:bidi="ar-SA"/>
        </w:rPr>
        <w:t>Przekazywanie danych osobowych do państwa trzeciego lub organizacji międzynarodowej:</w:t>
      </w:r>
    </w:p>
    <w:p w:rsidR="00ED3282" w:rsidRPr="00220DCF" w:rsidRDefault="00ED3282" w:rsidP="0091542A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220DCF">
        <w:rPr>
          <w:rFonts w:eastAsiaTheme="minorHAnsi"/>
          <w:sz w:val="22"/>
          <w:szCs w:val="22"/>
          <w:lang w:eastAsia="en-US" w:bidi="ar-SA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ED3282" w:rsidRPr="00220DCF" w:rsidRDefault="00ED3282" w:rsidP="0091542A">
      <w:pPr>
        <w:numPr>
          <w:ilvl w:val="0"/>
          <w:numId w:val="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220DCF">
        <w:rPr>
          <w:rFonts w:eastAsiaTheme="minorHAnsi"/>
          <w:b/>
          <w:sz w:val="22"/>
          <w:szCs w:val="22"/>
          <w:lang w:eastAsia="en-US" w:bidi="ar-SA"/>
        </w:rPr>
        <w:t>Okres, przez który dane osobowe będą przechowywane:</w:t>
      </w:r>
    </w:p>
    <w:p w:rsidR="00ED3282" w:rsidRPr="00220DCF" w:rsidRDefault="00ED3282" w:rsidP="0091542A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220DCF">
        <w:rPr>
          <w:rFonts w:eastAsiaTheme="minorHAnsi"/>
          <w:sz w:val="22"/>
          <w:szCs w:val="22"/>
          <w:lang w:eastAsia="en-US" w:bidi="ar-SA"/>
        </w:rPr>
        <w:t>Pani/Pana dane osobowe będą przechowywane przez okres obowiązywania umowy zawartej z Kontrahentem, a następnie przez okres wymagany przez odpowiednie przepisy prawa w zakresie przechowywania dokumentacji</w:t>
      </w:r>
      <w:r w:rsidR="00540672" w:rsidRPr="00220DCF">
        <w:rPr>
          <w:rFonts w:eastAsiaTheme="minorHAnsi"/>
          <w:sz w:val="22"/>
          <w:szCs w:val="22"/>
          <w:lang w:eastAsia="en-US" w:bidi="ar-SA"/>
        </w:rPr>
        <w:t xml:space="preserve"> </w:t>
      </w:r>
      <w:r w:rsidRPr="00220DCF">
        <w:rPr>
          <w:rFonts w:eastAsiaTheme="minorHAnsi"/>
          <w:sz w:val="22"/>
          <w:szCs w:val="22"/>
          <w:lang w:eastAsia="en-US" w:bidi="ar-SA"/>
        </w:rPr>
        <w:t>lub przez okres przedawnienia roszczeń określony w przepisach prawa.</w:t>
      </w:r>
    </w:p>
    <w:p w:rsidR="00ED3282" w:rsidRPr="00220DCF" w:rsidRDefault="00ED3282" w:rsidP="0091542A">
      <w:pPr>
        <w:numPr>
          <w:ilvl w:val="0"/>
          <w:numId w:val="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220DCF">
        <w:rPr>
          <w:rFonts w:eastAsiaTheme="minorHAnsi"/>
          <w:b/>
          <w:sz w:val="22"/>
          <w:szCs w:val="22"/>
          <w:lang w:eastAsia="en-US" w:bidi="ar-SA"/>
        </w:rPr>
        <w:t>Prawa przysługujące osobie, której dane są przetwarzane:</w:t>
      </w:r>
    </w:p>
    <w:p w:rsidR="00ED3282" w:rsidRPr="00220DCF" w:rsidRDefault="00ED3282" w:rsidP="0091542A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220DCF">
        <w:rPr>
          <w:rFonts w:eastAsiaTheme="minorHAnsi"/>
          <w:sz w:val="22"/>
          <w:szCs w:val="22"/>
          <w:lang w:eastAsia="en-US" w:bidi="ar-SA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ED3282" w:rsidRPr="00220DCF" w:rsidRDefault="00ED3282" w:rsidP="0091542A">
      <w:pPr>
        <w:numPr>
          <w:ilvl w:val="0"/>
          <w:numId w:val="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220DCF">
        <w:rPr>
          <w:rFonts w:eastAsiaTheme="minorHAnsi"/>
          <w:b/>
          <w:sz w:val="22"/>
          <w:szCs w:val="22"/>
          <w:lang w:eastAsia="en-US" w:bidi="ar-SA"/>
        </w:rPr>
        <w:t>Prawo wniesienia skargi do organu nadzorczego:</w:t>
      </w:r>
    </w:p>
    <w:p w:rsidR="00ED3282" w:rsidRPr="00220DCF" w:rsidRDefault="00ED3282" w:rsidP="0091542A">
      <w:pPr>
        <w:spacing w:after="120" w:line="276" w:lineRule="auto"/>
        <w:jc w:val="both"/>
        <w:rPr>
          <w:rFonts w:eastAsiaTheme="minorHAnsi"/>
          <w:sz w:val="22"/>
          <w:szCs w:val="22"/>
          <w:lang w:eastAsia="en-US" w:bidi="ar-SA"/>
        </w:rPr>
      </w:pPr>
      <w:r w:rsidRPr="00220DCF">
        <w:rPr>
          <w:rFonts w:eastAsiaTheme="minorHAnsi"/>
          <w:sz w:val="22"/>
          <w:szCs w:val="22"/>
          <w:lang w:eastAsia="en-US" w:bidi="ar-SA"/>
        </w:rPr>
        <w:t>Przysługuje Pani/Panu prawo wniesienia skargi do Prezesa Urzędu Ochrony Danych Osobowych.</w:t>
      </w:r>
    </w:p>
    <w:p w:rsidR="00ED3282" w:rsidRPr="00220DCF" w:rsidRDefault="00ED3282" w:rsidP="0091542A">
      <w:pPr>
        <w:numPr>
          <w:ilvl w:val="0"/>
          <w:numId w:val="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 w:bidi="ar-SA"/>
        </w:rPr>
      </w:pPr>
      <w:r w:rsidRPr="00220DCF">
        <w:rPr>
          <w:rFonts w:eastAsiaTheme="minorHAnsi"/>
          <w:b/>
          <w:sz w:val="22"/>
          <w:szCs w:val="22"/>
          <w:lang w:eastAsia="en-US" w:bidi="ar-SA"/>
        </w:rPr>
        <w:t>Informacja o zautomatyzowanym podejmowaniu decyzji:</w:t>
      </w:r>
    </w:p>
    <w:p w:rsidR="00ED3282" w:rsidRPr="0091542A" w:rsidRDefault="00ED3282" w:rsidP="0091542A">
      <w:pPr>
        <w:spacing w:after="120" w:line="276" w:lineRule="auto"/>
        <w:rPr>
          <w:rFonts w:eastAsia="Calibri"/>
          <w:sz w:val="20"/>
          <w:szCs w:val="20"/>
          <w:lang w:eastAsia="en-US" w:bidi="ar-SA"/>
        </w:rPr>
      </w:pPr>
      <w:r w:rsidRPr="00220DCF">
        <w:rPr>
          <w:rFonts w:eastAsiaTheme="minorHAnsi"/>
          <w:sz w:val="22"/>
          <w:szCs w:val="22"/>
          <w:lang w:eastAsia="en-US" w:bidi="ar-SA"/>
        </w:rPr>
        <w:t>Nie będzie Pani/Pan podlegać decyzjom podejmowanym w sposób zautomatyzowany (bez udziału człowieka). Pani /Pana dane osobowe nie będą również wykorzystywane do profilowania.</w:t>
      </w:r>
    </w:p>
    <w:p w:rsidR="00ED3282" w:rsidRPr="0091542A" w:rsidRDefault="00ED3282" w:rsidP="0091542A">
      <w:pPr>
        <w:spacing w:after="120" w:line="276" w:lineRule="auto"/>
      </w:pPr>
    </w:p>
    <w:sectPr w:rsidR="00ED3282" w:rsidRPr="0091542A" w:rsidSect="00BD44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108B"/>
    <w:rsid w:val="00220DCF"/>
    <w:rsid w:val="002453CF"/>
    <w:rsid w:val="00334FAD"/>
    <w:rsid w:val="00426472"/>
    <w:rsid w:val="00466DB2"/>
    <w:rsid w:val="00481614"/>
    <w:rsid w:val="00540672"/>
    <w:rsid w:val="00547A5B"/>
    <w:rsid w:val="005A108B"/>
    <w:rsid w:val="006259EA"/>
    <w:rsid w:val="00676018"/>
    <w:rsid w:val="00697F68"/>
    <w:rsid w:val="006D3E49"/>
    <w:rsid w:val="006F0CEA"/>
    <w:rsid w:val="007A23CA"/>
    <w:rsid w:val="007B1478"/>
    <w:rsid w:val="007C729B"/>
    <w:rsid w:val="00887712"/>
    <w:rsid w:val="008B2340"/>
    <w:rsid w:val="0091542A"/>
    <w:rsid w:val="009A545F"/>
    <w:rsid w:val="009C0147"/>
    <w:rsid w:val="00A31449"/>
    <w:rsid w:val="00A33B15"/>
    <w:rsid w:val="00A941D1"/>
    <w:rsid w:val="00B74488"/>
    <w:rsid w:val="00BA345B"/>
    <w:rsid w:val="00BD441D"/>
    <w:rsid w:val="00C9548D"/>
    <w:rsid w:val="00D96F92"/>
    <w:rsid w:val="00DA5B63"/>
    <w:rsid w:val="00DF4BA2"/>
    <w:rsid w:val="00ED3282"/>
    <w:rsid w:val="00F80A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CAB86"/>
  <w15:docId w15:val="{1039EE06-1A05-4274-B862-EAE05FFB8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D32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 w:bidi="fa-IR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BA345B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A345B"/>
    <w:rPr>
      <w:rFonts w:ascii="Segoe UI" w:eastAsia="Times New Roman" w:hAnsi="Segoe UI" w:cs="Segoe UI"/>
      <w:sz w:val="18"/>
      <w:szCs w:val="18"/>
      <w:lang w:eastAsia="pl-PL" w:bidi="fa-IR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47A5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47A5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47A5B"/>
    <w:rPr>
      <w:rFonts w:ascii="Times New Roman" w:eastAsia="Times New Roman" w:hAnsi="Times New Roman" w:cs="Times New Roman"/>
      <w:sz w:val="20"/>
      <w:szCs w:val="20"/>
      <w:lang w:eastAsia="pl-PL" w:bidi="fa-IR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47A5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47A5B"/>
    <w:rPr>
      <w:rFonts w:ascii="Times New Roman" w:eastAsia="Times New Roman" w:hAnsi="Times New Roman" w:cs="Times New Roman"/>
      <w:b/>
      <w:bCs/>
      <w:sz w:val="20"/>
      <w:szCs w:val="20"/>
      <w:lang w:eastAsia="pl-PL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764</Words>
  <Characters>4585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IOD</dc:creator>
  <cp:lastModifiedBy>Piotr Kucharski</cp:lastModifiedBy>
  <cp:revision>4</cp:revision>
  <cp:lastPrinted>2022-06-27T10:56:00Z</cp:lastPrinted>
  <dcterms:created xsi:type="dcterms:W3CDTF">2023-10-05T11:55:00Z</dcterms:created>
  <dcterms:modified xsi:type="dcterms:W3CDTF">2023-10-05T11:56:00Z</dcterms:modified>
</cp:coreProperties>
</file>