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6602D2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6602D2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6602D2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12130FE7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C837BD">
        <w:rPr>
          <w:rFonts w:ascii="Garamond" w:hAnsi="Garamond"/>
          <w:b/>
          <w:sz w:val="40"/>
          <w:szCs w:val="40"/>
        </w:rPr>
        <w:t>Chirurgii Ogólnej, Onkologicznej, Gastroenterologicznej i Transplantologii</w:t>
      </w:r>
      <w:r w:rsidR="001A2C6E">
        <w:rPr>
          <w:rFonts w:ascii="Garamond" w:hAnsi="Garamond"/>
          <w:b/>
          <w:sz w:val="40"/>
          <w:szCs w:val="40"/>
        </w:rPr>
        <w:t xml:space="preserve"> oraz </w:t>
      </w:r>
      <w:r w:rsidR="00C837BD">
        <w:rPr>
          <w:rFonts w:ascii="Garamond" w:hAnsi="Garamond"/>
          <w:b/>
          <w:sz w:val="40"/>
          <w:szCs w:val="40"/>
        </w:rPr>
        <w:t>Poradniach Chirurgicznych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36B278C4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7431AB">
        <w:rPr>
          <w:rFonts w:ascii="Garamond" w:hAnsi="Garamond"/>
        </w:rPr>
        <w:t>.56.</w:t>
      </w:r>
      <w:r>
        <w:rPr>
          <w:rFonts w:ascii="Garamond" w:hAnsi="Garamond"/>
        </w:rPr>
        <w:t>202</w:t>
      </w:r>
      <w:r w:rsidR="005D2AF6">
        <w:rPr>
          <w:rFonts w:ascii="Garamond" w:hAnsi="Garamond"/>
        </w:rPr>
        <w:t>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4D67DF04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3C2778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06653C6F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7431AB">
        <w:rPr>
          <w:rFonts w:ascii="Garamond" w:hAnsi="Garamond"/>
          <w:b/>
          <w:i/>
          <w:color w:val="000000"/>
        </w:rPr>
        <w:t>czerwiec</w:t>
      </w:r>
      <w:r w:rsidR="005D2AF6">
        <w:rPr>
          <w:rFonts w:ascii="Garamond" w:hAnsi="Garamond"/>
          <w:b/>
          <w:i/>
          <w:color w:val="000000"/>
        </w:rPr>
        <w:t xml:space="preserve"> 2025 </w:t>
      </w:r>
      <w:r w:rsidR="004C67AA" w:rsidRPr="00234251">
        <w:rPr>
          <w:rFonts w:ascii="Garamond" w:hAnsi="Garamond"/>
          <w:b/>
          <w:i/>
          <w:color w:val="000000"/>
        </w:rPr>
        <w:t>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A09E5B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C837BD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159765D1" w14:textId="790BA70C" w:rsidR="00C837BD" w:rsidRPr="00C837BD" w:rsidRDefault="00C837BD" w:rsidP="00C837B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7BD">
        <w:rPr>
          <w:rFonts w:ascii="Garamond" w:hAnsi="Garamond" w:cs="Garamond"/>
          <w:color w:val="000000"/>
          <w:lang w:val="pl-PL"/>
        </w:rPr>
        <w:t xml:space="preserve">Poradni – należy przez to rozumieć Poradnię Chirurgii Ogólnej, Onkologicznej Endokrynologicznej i Transplantologicznej oraz Poradnię Chirurgii Proktologicznej </w:t>
      </w:r>
      <w:r>
        <w:rPr>
          <w:rFonts w:ascii="Garamond" w:hAnsi="Garamond" w:cs="Garamond"/>
          <w:color w:val="000000"/>
          <w:lang w:val="pl-PL"/>
        </w:rPr>
        <w:br/>
      </w:r>
      <w:r w:rsidRPr="00C837BD">
        <w:rPr>
          <w:rFonts w:ascii="Garamond" w:hAnsi="Garamond" w:cs="Garamond"/>
          <w:color w:val="000000"/>
          <w:lang w:val="pl-PL"/>
        </w:rPr>
        <w:t>i Gastroenterologicznej Szpitala Uniwersyteckiego w Krakowie.</w:t>
      </w:r>
    </w:p>
    <w:p w14:paraId="42B9CCFC" w14:textId="7E154B2B" w:rsidR="00B82C1D" w:rsidRDefault="00C837BD" w:rsidP="00C837B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7BD">
        <w:rPr>
          <w:rFonts w:ascii="Garamond" w:hAnsi="Garamond" w:cs="Garamond"/>
          <w:color w:val="000000"/>
          <w:lang w:val="pl-PL"/>
        </w:rPr>
        <w:t>Bloku Operacyjnym – należy przez to rozumieć Blok Opera</w:t>
      </w:r>
      <w:r>
        <w:rPr>
          <w:rFonts w:ascii="Garamond" w:hAnsi="Garamond" w:cs="Garamond"/>
          <w:color w:val="000000"/>
          <w:lang w:val="pl-PL"/>
        </w:rPr>
        <w:t xml:space="preserve">cyjny Szpitala Uniwersyteckiego </w:t>
      </w:r>
      <w:r w:rsidRPr="00C837BD">
        <w:rPr>
          <w:rFonts w:ascii="Garamond" w:hAnsi="Garamond" w:cs="Garamond"/>
          <w:color w:val="000000"/>
          <w:lang w:val="pl-PL"/>
        </w:rPr>
        <w:t>w Krakowie zlokalizowany przy ul. Jakubowskiego 2.</w:t>
      </w:r>
    </w:p>
    <w:p w14:paraId="11F19B79" w14:textId="7B655E97" w:rsidR="00DF3B3D" w:rsidRPr="00C837BD" w:rsidRDefault="00DF3B3D" w:rsidP="00C837B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DF3B3D">
        <w:rPr>
          <w:rFonts w:ascii="Garamond" w:hAnsi="Garamond" w:cs="Garamond"/>
          <w:color w:val="000000"/>
          <w:lang w:val="pl-PL"/>
        </w:rPr>
        <w:t xml:space="preserve">Zakładzie – należy przez to rozumieć Zakład Endoskopii Szpitala Uniwersyteckiego </w:t>
      </w:r>
      <w:r>
        <w:rPr>
          <w:rFonts w:ascii="Garamond" w:hAnsi="Garamond" w:cs="Garamond"/>
          <w:color w:val="000000"/>
          <w:lang w:val="pl-PL"/>
        </w:rPr>
        <w:br/>
      </w:r>
      <w:r w:rsidRPr="00DF3B3D">
        <w:rPr>
          <w:rFonts w:ascii="Garamond" w:hAnsi="Garamond" w:cs="Garamond"/>
          <w:color w:val="000000"/>
          <w:lang w:val="pl-PL"/>
        </w:rPr>
        <w:t>w Krakowie</w:t>
      </w:r>
    </w:p>
    <w:p w14:paraId="69A9BCF9" w14:textId="000CCE83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C837BD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72DD995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C837BD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58732565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46E6822" w14:textId="38A9E8FD" w:rsidR="00DF3B3D" w:rsidRPr="00234251" w:rsidRDefault="00DF3B3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DF3B3D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6C201B3A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C837BD">
        <w:rPr>
          <w:rFonts w:ascii="Garamond" w:hAnsi="Garamond"/>
          <w:b/>
        </w:rPr>
        <w:t>Chirurgii Ogólnej, Onkologicznej, Gastroenterologicznej i Transplantologii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 xml:space="preserve">oraz </w:t>
      </w:r>
      <w:r w:rsidR="000B62CD">
        <w:rPr>
          <w:rFonts w:ascii="Garamond" w:hAnsi="Garamond"/>
          <w:b/>
        </w:rPr>
        <w:t>Poradniach Chirurgicznych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262EF6A5" w14:textId="77777777" w:rsidR="00A43BD8" w:rsidRPr="00A43BD8" w:rsidRDefault="00A43BD8" w:rsidP="00A43BD8">
      <w:pPr>
        <w:pStyle w:val="Akapitzlist"/>
        <w:numPr>
          <w:ilvl w:val="1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A43BD8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A43BD8">
        <w:rPr>
          <w:rFonts w:ascii="Garamond" w:hAnsi="Garamond"/>
          <w:lang w:val="pl-PL"/>
        </w:rPr>
        <w:br/>
        <w:t>w tym pełnienie dyżuru lekarskiego,</w:t>
      </w:r>
    </w:p>
    <w:p w14:paraId="72B8E484" w14:textId="77777777" w:rsidR="00A43BD8" w:rsidRPr="00A43BD8" w:rsidRDefault="00A43BD8" w:rsidP="00A43BD8">
      <w:pPr>
        <w:pStyle w:val="Akapitzlist"/>
        <w:numPr>
          <w:ilvl w:val="1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A43BD8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453DECA" w14:textId="77777777" w:rsidR="007D77DB" w:rsidRPr="007D77DB" w:rsidRDefault="007D77DB" w:rsidP="007D77DB">
      <w:pPr>
        <w:pStyle w:val="Akapitzlist"/>
        <w:numPr>
          <w:ilvl w:val="1"/>
          <w:numId w:val="4"/>
        </w:numPr>
        <w:spacing w:after="200"/>
        <w:jc w:val="both"/>
        <w:rPr>
          <w:rFonts w:ascii="Garamond" w:hAnsi="Garamond"/>
          <w:lang w:val="pl-PL"/>
        </w:rPr>
      </w:pPr>
      <w:r w:rsidRPr="007D77DB">
        <w:rPr>
          <w:rFonts w:ascii="Garamond" w:hAnsi="Garamond"/>
          <w:lang w:val="pl-PL"/>
        </w:rPr>
        <w:t>udział w sprawowanej w dni robocze opiece lekarskiej w Pracowni Endoskopii Przewodu Pokarmowego Zakładu Endoskopii Udzielającego Zamówienie, tj. w szczególności:</w:t>
      </w:r>
    </w:p>
    <w:p w14:paraId="6096D51B" w14:textId="77777777" w:rsidR="007D77DB" w:rsidRPr="007D77DB" w:rsidRDefault="007D77DB" w:rsidP="007D77DB">
      <w:pPr>
        <w:pStyle w:val="Akapitzlist"/>
        <w:numPr>
          <w:ilvl w:val="2"/>
          <w:numId w:val="4"/>
        </w:numPr>
        <w:spacing w:after="200"/>
        <w:jc w:val="both"/>
        <w:rPr>
          <w:rFonts w:ascii="Garamond" w:hAnsi="Garamond"/>
          <w:lang w:val="pl-PL"/>
        </w:rPr>
      </w:pPr>
      <w:r w:rsidRPr="007D77DB">
        <w:rPr>
          <w:rFonts w:ascii="Garamond" w:hAnsi="Garamond"/>
          <w:lang w:val="pl-PL"/>
        </w:rPr>
        <w:t xml:space="preserve">uczestnictwo w zabiegach endoskopowych wykonywanych w Zakładzie, </w:t>
      </w:r>
    </w:p>
    <w:p w14:paraId="157A51F7" w14:textId="77777777" w:rsidR="007D77DB" w:rsidRPr="007D77DB" w:rsidRDefault="007D77DB" w:rsidP="007D77DB">
      <w:pPr>
        <w:pStyle w:val="Akapitzlist"/>
        <w:numPr>
          <w:ilvl w:val="2"/>
          <w:numId w:val="4"/>
        </w:numPr>
        <w:spacing w:after="200"/>
        <w:jc w:val="both"/>
        <w:rPr>
          <w:rFonts w:ascii="Garamond" w:hAnsi="Garamond"/>
          <w:lang w:val="pl-PL"/>
        </w:rPr>
      </w:pPr>
      <w:r w:rsidRPr="007D77DB">
        <w:rPr>
          <w:rFonts w:ascii="Garamond" w:hAnsi="Garamond"/>
          <w:lang w:val="pl-PL"/>
        </w:rPr>
        <w:t>wykonywanie badań diagnostycznych i zabiegów realizowanych w Zakładzie;</w:t>
      </w:r>
    </w:p>
    <w:p w14:paraId="3A238E38" w14:textId="10A72C74" w:rsidR="00A43BD8" w:rsidRPr="00A43BD8" w:rsidRDefault="007D77DB" w:rsidP="007D77DB">
      <w:pPr>
        <w:pStyle w:val="Akapitzlist"/>
        <w:numPr>
          <w:ilvl w:val="2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7D77DB">
        <w:rPr>
          <w:rFonts w:ascii="Garamond" w:hAnsi="Garamond"/>
          <w:lang w:val="pl-PL"/>
        </w:rPr>
        <w:t xml:space="preserve">współpraca z lekarzem specjalistą anestezjologii i intensywnej terapii </w:t>
      </w:r>
      <w:r w:rsidRPr="007D77DB">
        <w:rPr>
          <w:rFonts w:ascii="Garamond" w:hAnsi="Garamond"/>
          <w:lang w:val="pl-PL"/>
        </w:rPr>
        <w:br/>
        <w:t>w przypadku konieczności sedacji pacjentów</w:t>
      </w:r>
      <w:r w:rsidR="00A43BD8" w:rsidRPr="00A43BD8">
        <w:rPr>
          <w:rFonts w:ascii="Garamond" w:hAnsi="Garamond"/>
          <w:lang w:val="pl-PL"/>
        </w:rPr>
        <w:t>,</w:t>
      </w:r>
    </w:p>
    <w:p w14:paraId="0113D456" w14:textId="77777777" w:rsidR="00A43BD8" w:rsidRPr="00A43BD8" w:rsidRDefault="00A43BD8" w:rsidP="00A43BD8">
      <w:pPr>
        <w:pStyle w:val="Akapitzlist"/>
        <w:numPr>
          <w:ilvl w:val="1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A43BD8">
        <w:rPr>
          <w:rFonts w:ascii="Garamond" w:hAnsi="Garamond"/>
          <w:lang w:val="pl-PL"/>
        </w:rPr>
        <w:t xml:space="preserve">udzielanie świadczeń chirurgicznych na rzecz pacjentów leczonych poza Oddziałem </w:t>
      </w:r>
      <w:r w:rsidRPr="00A43BD8">
        <w:rPr>
          <w:rFonts w:ascii="Garamond" w:hAnsi="Garamond"/>
          <w:lang w:val="pl-PL"/>
        </w:rPr>
        <w:br/>
        <w:t>w innych komórkach organizacyjnych Udzielającego Zamówienie,</w:t>
      </w:r>
    </w:p>
    <w:p w14:paraId="70C5A07C" w14:textId="77777777" w:rsidR="00A43BD8" w:rsidRPr="00A43BD8" w:rsidRDefault="00A43BD8" w:rsidP="00A43BD8">
      <w:pPr>
        <w:pStyle w:val="Akapitzlist"/>
        <w:numPr>
          <w:ilvl w:val="1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A43BD8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68AAAC8E" w14:textId="77777777" w:rsidR="00A43BD8" w:rsidRPr="00A43BD8" w:rsidRDefault="00A43BD8" w:rsidP="00A43BD8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A43BD8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3B8FC7F9" w14:textId="77777777" w:rsidR="000430BE" w:rsidRDefault="00A43BD8" w:rsidP="000430BE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A43BD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65DBC7E0" w:rsidR="00023BB6" w:rsidRPr="000430BE" w:rsidRDefault="00A43BD8" w:rsidP="000430BE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0430BE">
        <w:rPr>
          <w:rFonts w:ascii="Garamond" w:hAnsi="Garamond"/>
          <w:lang w:val="pl-PL"/>
        </w:rPr>
        <w:t>udzielanie świadczeń oraz konsultacji specjalistycznych zgodnie ze specjalizacją na rzecz pacjentów z innych podmiotów leczniczych w oparciu o zawarte przez Udzielającego Zamówienie umowy/porozumienia.</w:t>
      </w:r>
      <w:r w:rsidR="00023BB6" w:rsidRPr="000430BE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8C2092C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="002A1B8B" w:rsidRPr="00AD2B3E">
        <w:rPr>
          <w:rFonts w:ascii="Garamond" w:hAnsi="Garamond"/>
          <w:color w:val="000000"/>
          <w:lang w:eastAsia="ar-SA"/>
        </w:rPr>
        <w:t xml:space="preserve">oraz </w:t>
      </w:r>
      <w:r w:rsidR="00AD2B3E" w:rsidRPr="00AD2B3E">
        <w:rPr>
          <w:rFonts w:ascii="Garamond" w:hAnsi="Garamond"/>
          <w:color w:val="000000"/>
          <w:lang w:eastAsia="ar-SA"/>
        </w:rPr>
        <w:t>Blok Operacyjny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299A71F3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7431AB">
        <w:rPr>
          <w:rFonts w:ascii="Garamond" w:hAnsi="Garamond"/>
          <w:color w:val="000000"/>
          <w:lang w:eastAsia="ar-SA"/>
        </w:rPr>
        <w:t>14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7CDDDBB2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CC0E2D">
        <w:rPr>
          <w:rFonts w:ascii="Garamond" w:hAnsi="Garamond"/>
          <w:b/>
          <w:color w:val="000000"/>
          <w:u w:val="single"/>
          <w:lang w:eastAsia="ar-SA"/>
        </w:rPr>
        <w:t>chirurgii ogólnej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68DE84B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CC0E2D">
        <w:rPr>
          <w:rFonts w:ascii="Garamond" w:hAnsi="Garamond"/>
          <w:color w:val="000000"/>
          <w:lang w:eastAsia="ar-SA"/>
        </w:rPr>
        <w:t>chirurgii ogólnej</w:t>
      </w:r>
      <w:r w:rsidR="00D9672F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05998468" w14:textId="77777777" w:rsidR="00E317BC" w:rsidRDefault="00E317BC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687903F4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E317BC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E317BC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2BCA0F73" w14:textId="1405C048" w:rsidR="00D570B5" w:rsidRPr="00E317BC" w:rsidRDefault="00D570B5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E317BC">
        <w:rPr>
          <w:rFonts w:ascii="Garamond" w:hAnsi="Garamond"/>
          <w:color w:val="000000"/>
          <w:u w:val="single"/>
        </w:rPr>
        <w:t>paszport dozymetryczny l</w:t>
      </w:r>
      <w:r w:rsidRPr="00E317BC">
        <w:rPr>
          <w:rFonts w:ascii="Garamond" w:hAnsi="Garamond"/>
          <w:color w:val="000000"/>
        </w:rPr>
        <w:t xml:space="preserve">ub oświadczenie o jego posiadaniu lub oświadczenie </w:t>
      </w:r>
      <w:r w:rsidRPr="00E317BC">
        <w:rPr>
          <w:rFonts w:ascii="Garamond" w:hAnsi="Garamond"/>
          <w:color w:val="000000"/>
        </w:rPr>
        <w:br/>
        <w:t>o złożeniu odpowiedniego wniosku do Państwowej Agencji Atomistyki.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lastRenderedPageBreak/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4FD872E3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C837BD">
        <w:rPr>
          <w:rFonts w:ascii="Garamond" w:hAnsi="Garamond"/>
          <w:b/>
          <w:caps/>
          <w:sz w:val="24"/>
          <w:szCs w:val="24"/>
        </w:rPr>
        <w:t>Chirurgii Ogólnej, Onkologicznej, Gastroenterologicznej i Transplantologii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</w:t>
      </w:r>
      <w:r w:rsidR="00E317BC">
        <w:rPr>
          <w:rFonts w:ascii="Garamond" w:hAnsi="Garamond"/>
          <w:b/>
          <w:caps/>
          <w:sz w:val="24"/>
          <w:szCs w:val="24"/>
        </w:rPr>
        <w:t>PORADNIACH CHIRURGICZNYCH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58118E">
        <w:rPr>
          <w:rFonts w:ascii="Garamond" w:hAnsi="Garamond"/>
          <w:b/>
          <w:sz w:val="24"/>
          <w:szCs w:val="24"/>
        </w:rPr>
        <w:t>26 czerwca</w:t>
      </w:r>
      <w:r w:rsidR="00B54D52">
        <w:rPr>
          <w:rFonts w:ascii="Garamond" w:hAnsi="Garamond" w:cs="Garamond"/>
          <w:b/>
          <w:sz w:val="24"/>
          <w:szCs w:val="24"/>
        </w:rPr>
        <w:t xml:space="preserve"> 202</w:t>
      </w:r>
      <w:r w:rsidR="00E317BC">
        <w:rPr>
          <w:rFonts w:ascii="Garamond" w:hAnsi="Garamond" w:cs="Garamond"/>
          <w:b/>
          <w:sz w:val="24"/>
          <w:szCs w:val="24"/>
        </w:rPr>
        <w:t>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58118E">
        <w:rPr>
          <w:rFonts w:ascii="Garamond" w:hAnsi="Garamond"/>
          <w:b/>
          <w:sz w:val="24"/>
          <w:szCs w:val="24"/>
        </w:rPr>
        <w:t>0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4B9991A6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E317BC" w:rsidRPr="00234251">
        <w:rPr>
          <w:rFonts w:ascii="Garamond" w:hAnsi="Garamond" w:cs="Garamond"/>
          <w:color w:val="000000"/>
          <w:sz w:val="24"/>
          <w:szCs w:val="24"/>
        </w:rPr>
        <w:t xml:space="preserve">w wykonywaniu </w:t>
      </w:r>
      <w:r w:rsidR="00E317BC">
        <w:rPr>
          <w:rFonts w:ascii="Garamond" w:hAnsi="Garamond" w:cs="Garamond"/>
          <w:color w:val="000000"/>
          <w:sz w:val="24"/>
          <w:szCs w:val="24"/>
        </w:rPr>
        <w:t>transplantacji oraz wykonywaniu zabiegów metodą HIPEC.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6B2A94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E317BC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4E13F263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6602D2">
        <w:rPr>
          <w:rFonts w:ascii="Garamond" w:hAnsi="Garamond" w:cs="Garamond"/>
          <w:b/>
        </w:rPr>
        <w:t>26 czerwca</w:t>
      </w:r>
      <w:r w:rsidR="00726D5E">
        <w:rPr>
          <w:rFonts w:ascii="Garamond" w:hAnsi="Garamond" w:cs="Garamond"/>
          <w:b/>
        </w:rPr>
        <w:t xml:space="preserve"> 202</w:t>
      </w:r>
      <w:r w:rsidR="00E317BC">
        <w:rPr>
          <w:rFonts w:ascii="Garamond" w:hAnsi="Garamond" w:cs="Garamond"/>
          <w:b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</w:t>
      </w:r>
      <w:r w:rsidR="006602D2">
        <w:rPr>
          <w:rFonts w:ascii="Garamond" w:hAnsi="Garamond"/>
          <w:b/>
          <w:color w:val="000000"/>
          <w:lang w:eastAsia="ar-SA"/>
        </w:rPr>
        <w:t>3</w:t>
      </w:r>
      <w:r w:rsidR="001174A9" w:rsidRPr="00234251">
        <w:rPr>
          <w:rFonts w:ascii="Garamond" w:hAnsi="Garamond"/>
          <w:b/>
          <w:color w:val="000000"/>
          <w:lang w:eastAsia="ar-SA"/>
        </w:rPr>
        <w:t>:</w:t>
      </w:r>
      <w:r w:rsidR="006602D2">
        <w:rPr>
          <w:rFonts w:ascii="Garamond" w:hAnsi="Garamond"/>
          <w:b/>
          <w:color w:val="000000"/>
          <w:lang w:eastAsia="ar-SA"/>
        </w:rPr>
        <w:t>3</w:t>
      </w:r>
      <w:r w:rsidR="001174A9" w:rsidRPr="00234251">
        <w:rPr>
          <w:rFonts w:ascii="Garamond" w:hAnsi="Garamond"/>
          <w:b/>
          <w:color w:val="000000"/>
          <w:lang w:eastAsia="ar-SA"/>
        </w:rPr>
        <w:t>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lastRenderedPageBreak/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781F97F" w14:textId="77777777" w:rsidR="00E317BC" w:rsidRDefault="00E317BC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25A9138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B701465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6602D2">
        <w:rPr>
          <w:rFonts w:ascii="Garamond" w:hAnsi="Garamond"/>
          <w:b/>
          <w:color w:val="000000"/>
          <w:lang w:eastAsia="ar-SA"/>
        </w:rPr>
        <w:t>26 czerwca</w:t>
      </w:r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E317BC">
        <w:rPr>
          <w:rFonts w:ascii="Garamond" w:hAnsi="Garamond"/>
          <w:b/>
          <w:color w:val="000000"/>
          <w:lang w:eastAsia="ar-SA"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6602D2">
        <w:rPr>
          <w:rFonts w:ascii="Garamond" w:hAnsi="Garamond"/>
          <w:color w:val="000000"/>
          <w:lang w:eastAsia="ar-SA"/>
        </w:rPr>
        <w:br/>
      </w:r>
      <w:bookmarkStart w:id="0" w:name="_GoBack"/>
      <w:bookmarkEnd w:id="0"/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4EC1E716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 xml:space="preserve">1 </w:t>
      </w:r>
      <w:r w:rsidR="00E317BC">
        <w:rPr>
          <w:rFonts w:ascii="Garamond" w:hAnsi="Garamond"/>
          <w:b/>
          <w:color w:val="000000"/>
          <w:lang w:eastAsia="ar-SA"/>
        </w:rPr>
        <w:t>lipca</w:t>
      </w:r>
      <w:r w:rsidR="005E6EE6">
        <w:rPr>
          <w:rFonts w:ascii="Garamond" w:hAnsi="Garamond"/>
          <w:b/>
          <w:color w:val="000000"/>
          <w:lang w:eastAsia="ar-SA"/>
        </w:rPr>
        <w:t xml:space="preserve">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FD56B2">
        <w:rPr>
          <w:rFonts w:ascii="Garamond" w:hAnsi="Garamond"/>
          <w:b/>
          <w:color w:val="000000"/>
          <w:lang w:eastAsia="ar-SA"/>
        </w:rPr>
        <w:t>30 czerwca 2027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</w:t>
      </w:r>
      <w:r w:rsidR="00377EC9" w:rsidRPr="00234251">
        <w:rPr>
          <w:rFonts w:ascii="Garamond" w:hAnsi="Garamond"/>
          <w:color w:val="000000"/>
        </w:rPr>
        <w:lastRenderedPageBreak/>
        <w:t xml:space="preserve">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07ECFB0D" w14:textId="77777777" w:rsidR="003A00AB" w:rsidRDefault="003A00AB" w:rsidP="003A00AB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E6D0888" w:rsidR="003F1640" w:rsidRPr="00234251" w:rsidRDefault="003F1640" w:rsidP="003A00AB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67A6AC3A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C837BD">
        <w:rPr>
          <w:rFonts w:ascii="Garamond" w:hAnsi="Garamond"/>
          <w:b/>
        </w:rPr>
        <w:t>Chirurgii Ogólnej, Onkologicznej, Gastroenterologicznej i Transplantologii</w:t>
      </w:r>
      <w:r w:rsidR="00E317BC">
        <w:rPr>
          <w:rFonts w:ascii="Garamond" w:hAnsi="Garamond"/>
          <w:b/>
        </w:rPr>
        <w:t xml:space="preserve"> oraz Poradniach Chirurgicznych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159CEF6A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C837BD">
        <w:rPr>
          <w:rFonts w:ascii="Garamond" w:hAnsi="Garamond"/>
          <w:b/>
        </w:rPr>
        <w:t>Chirurgii Ogólnej, Onkologicznej, Gastroenterologicznej i Transplantologii</w:t>
      </w:r>
      <w:r w:rsidR="00E317BC">
        <w:rPr>
          <w:rFonts w:ascii="Garamond" w:hAnsi="Garamond"/>
          <w:b/>
        </w:rPr>
        <w:t xml:space="preserve"> oraz Poradniach Chirurgicznych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26E3F7FE" w:rsidR="00023BB6" w:rsidRPr="00234251" w:rsidRDefault="003A00AB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>
        <w:rPr>
          <w:rFonts w:ascii="Garamond" w:hAnsi="Garamond" w:cs="Garamond"/>
          <w:b/>
          <w:bCs/>
        </w:rPr>
        <w:t xml:space="preserve">……….. godzin </w:t>
      </w:r>
      <w:r w:rsidRPr="00234251">
        <w:rPr>
          <w:rFonts w:ascii="Garamond" w:hAnsi="Garamond" w:cs="Garamond"/>
          <w:b/>
          <w:bCs/>
        </w:rPr>
        <w:t xml:space="preserve">tygodniowo, tj. </w:t>
      </w:r>
      <w:r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</w:t>
      </w:r>
      <w:r>
        <w:rPr>
          <w:rStyle w:val="Odwoanieprzypisudolnego"/>
          <w:rFonts w:ascii="Garamond" w:hAnsi="Garamond" w:cs="Garamond"/>
          <w:b/>
          <w:bCs/>
        </w:rPr>
        <w:footnoteReference w:id="1"/>
      </w:r>
      <w:r w:rsidRPr="00234251">
        <w:rPr>
          <w:rFonts w:ascii="Garamond" w:hAnsi="Garamond" w:cs="Garamond"/>
          <w:b/>
          <w:bCs/>
        </w:rPr>
        <w:t xml:space="preserve">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2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F5CD1CA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E317B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udokumentowanego doświadczenia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E317BC" w:rsidRPr="00E317B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w wykonywaniu transplantacji oraz wykonywaniu zabiegów metodą HIPEC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3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7431AB" w:rsidRDefault="007431AB" w:rsidP="00C81232">
      <w:r>
        <w:separator/>
      </w:r>
    </w:p>
  </w:endnote>
  <w:endnote w:type="continuationSeparator" w:id="0">
    <w:p w14:paraId="1CF4DFFB" w14:textId="77777777" w:rsidR="007431AB" w:rsidRDefault="007431AB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7431AB" w:rsidRDefault="007431A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7431AB" w:rsidRDefault="007431A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6A0EFB49" w:rsidR="007431AB" w:rsidRDefault="007431A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602D2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447D741" w14:textId="77777777" w:rsidR="007431AB" w:rsidRDefault="007431A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7431AB" w:rsidRDefault="007431AB">
    <w:pPr>
      <w:pStyle w:val="Stopka"/>
    </w:pPr>
  </w:p>
  <w:p w14:paraId="5C4BCE41" w14:textId="77777777" w:rsidR="007431AB" w:rsidRDefault="007431A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7431AB" w:rsidRDefault="007431AB" w:rsidP="00C81232">
      <w:r>
        <w:separator/>
      </w:r>
    </w:p>
  </w:footnote>
  <w:footnote w:type="continuationSeparator" w:id="0">
    <w:p w14:paraId="4D5BFAE0" w14:textId="77777777" w:rsidR="007431AB" w:rsidRDefault="007431AB" w:rsidP="00C81232">
      <w:r>
        <w:continuationSeparator/>
      </w:r>
    </w:p>
  </w:footnote>
  <w:footnote w:id="1">
    <w:p w14:paraId="12AD8113" w14:textId="77777777" w:rsidR="003A00AB" w:rsidRDefault="003A00AB" w:rsidP="003A00AB">
      <w:pPr>
        <w:pStyle w:val="Tekstprzypisudolnego"/>
      </w:pPr>
      <w:r>
        <w:rPr>
          <w:rStyle w:val="Odwoanieprzypisudolnego"/>
        </w:rPr>
        <w:footnoteRef/>
      </w:r>
      <w:r>
        <w:t xml:space="preserve"> W przypadku braku deklaracji przyjęty zostanie równoważnik pełnego etatu, tj. średniomiesięcznie 160 godzin</w:t>
      </w:r>
    </w:p>
  </w:footnote>
  <w:footnote w:id="2">
    <w:p w14:paraId="65FAB260" w14:textId="77777777" w:rsidR="007431AB" w:rsidRDefault="007431AB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3">
    <w:p w14:paraId="5D9A062F" w14:textId="77777777" w:rsidR="007431AB" w:rsidRDefault="007431AB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7431AB" w:rsidRDefault="007431AB" w:rsidP="009B5741">
      <w:pPr>
        <w:pStyle w:val="Tekstprzypisudolnego"/>
      </w:pPr>
    </w:p>
    <w:p w14:paraId="140E87A4" w14:textId="77777777" w:rsidR="007431AB" w:rsidRDefault="007431AB" w:rsidP="009B5741">
      <w:pPr>
        <w:pStyle w:val="Tekstprzypisudolnego"/>
      </w:pPr>
    </w:p>
    <w:p w14:paraId="0C764A6A" w14:textId="77777777" w:rsidR="007431AB" w:rsidRDefault="007431AB" w:rsidP="009B5741">
      <w:pPr>
        <w:pStyle w:val="Tekstprzypisudolnego"/>
      </w:pPr>
    </w:p>
    <w:p w14:paraId="311181F3" w14:textId="77777777" w:rsidR="007431AB" w:rsidRDefault="007431AB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7431AB" w:rsidRDefault="007431A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0BE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2CD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00AB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2778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118E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2AF6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02D2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31AB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7D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3BD8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2B3E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7BD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0E2D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3B3D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17BC"/>
    <w:rsid w:val="00E33434"/>
    <w:rsid w:val="00E33F62"/>
    <w:rsid w:val="00E35595"/>
    <w:rsid w:val="00E35660"/>
    <w:rsid w:val="00E36B6B"/>
    <w:rsid w:val="00E373C5"/>
    <w:rsid w:val="00E3741F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6B2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586777-C5A8-4807-BB1C-0AB856890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18</Pages>
  <Words>5353</Words>
  <Characters>32124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37403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67</cp:revision>
  <cp:lastPrinted>2024-12-10T11:18:00Z</cp:lastPrinted>
  <dcterms:created xsi:type="dcterms:W3CDTF">2022-12-15T21:19:00Z</dcterms:created>
  <dcterms:modified xsi:type="dcterms:W3CDTF">2025-06-17T10:34:00Z</dcterms:modified>
</cp:coreProperties>
</file>