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CDB88D" w14:textId="77777777" w:rsidR="008C58E6" w:rsidRPr="008F0EE7" w:rsidRDefault="008C58E6" w:rsidP="008C58E6">
      <w:pPr>
        <w:suppressAutoHyphens/>
        <w:autoSpaceDN w:val="0"/>
        <w:spacing w:after="120" w:line="288" w:lineRule="auto"/>
        <w:textAlignment w:val="baseline"/>
        <w:rPr>
          <w:rFonts w:ascii="Century Gothic" w:eastAsia="Lucida Sans Unicode" w:hAnsi="Century Gothic" w:cstheme="minorBidi"/>
          <w:kern w:val="3"/>
          <w:sz w:val="20"/>
          <w:szCs w:val="20"/>
          <w:u w:val="single"/>
          <w:lang w:eastAsia="zh-CN" w:bidi="hi-IN"/>
        </w:rPr>
      </w:pPr>
      <w:bookmarkStart w:id="0" w:name="_Hlk6143199"/>
    </w:p>
    <w:p w14:paraId="4E0B9BD4" w14:textId="15C79CDA" w:rsidR="00EC3531" w:rsidRPr="00EF2AF2" w:rsidRDefault="00FE40D6" w:rsidP="00EF2AF2">
      <w:pPr>
        <w:tabs>
          <w:tab w:val="center" w:pos="7002"/>
          <w:tab w:val="right" w:pos="14004"/>
        </w:tabs>
        <w:rPr>
          <w:rFonts w:ascii="Century Gothic" w:eastAsia="Lucida Sans Unicode" w:hAnsi="Century Gothic" w:cstheme="minorHAnsi"/>
          <w:color w:val="000000" w:themeColor="text1"/>
          <w:kern w:val="3"/>
          <w:sz w:val="20"/>
          <w:szCs w:val="20"/>
          <w:lang w:eastAsia="zh-CN" w:bidi="hi-IN"/>
        </w:rPr>
      </w:pPr>
      <w:r>
        <w:rPr>
          <w:rFonts w:ascii="Century Gothic" w:eastAsia="Lucida Sans Unicode" w:hAnsi="Century Gothic" w:cstheme="minorHAnsi"/>
          <w:color w:val="000000" w:themeColor="text1"/>
          <w:kern w:val="3"/>
          <w:sz w:val="20"/>
          <w:szCs w:val="20"/>
          <w:lang w:eastAsia="zh-CN" w:bidi="hi-IN"/>
        </w:rPr>
        <w:tab/>
      </w:r>
      <w:r>
        <w:rPr>
          <w:rFonts w:ascii="Century Gothic" w:eastAsia="Lucida Sans Unicode" w:hAnsi="Century Gothic" w:cstheme="minorHAnsi"/>
          <w:color w:val="000000" w:themeColor="text1"/>
          <w:kern w:val="3"/>
          <w:sz w:val="20"/>
          <w:szCs w:val="20"/>
          <w:lang w:eastAsia="zh-CN" w:bidi="hi-IN"/>
        </w:rPr>
        <w:tab/>
      </w:r>
      <w:r w:rsidR="00D470C0">
        <w:rPr>
          <w:rFonts w:ascii="Century Gothic" w:eastAsia="Lucida Sans Unicode" w:hAnsi="Century Gothic" w:cstheme="minorHAnsi"/>
          <w:color w:val="000000" w:themeColor="text1"/>
          <w:kern w:val="3"/>
          <w:sz w:val="20"/>
          <w:szCs w:val="20"/>
          <w:lang w:eastAsia="zh-CN" w:bidi="hi-IN"/>
        </w:rPr>
        <w:t>Kraków, 03.07</w:t>
      </w:r>
      <w:r w:rsidR="00EC3531">
        <w:rPr>
          <w:rFonts w:ascii="Century Gothic" w:eastAsia="Lucida Sans Unicode" w:hAnsi="Century Gothic" w:cstheme="minorHAnsi"/>
          <w:color w:val="000000" w:themeColor="text1"/>
          <w:kern w:val="3"/>
          <w:sz w:val="20"/>
          <w:szCs w:val="20"/>
          <w:lang w:eastAsia="zh-CN" w:bidi="hi-IN"/>
        </w:rPr>
        <w:t>.2026 r.</w:t>
      </w:r>
    </w:p>
    <w:p w14:paraId="17B443D9" w14:textId="77777777" w:rsidR="00EC3531" w:rsidRDefault="00EC3531" w:rsidP="001E3E91">
      <w:pPr>
        <w:spacing w:line="360" w:lineRule="auto"/>
        <w:jc w:val="center"/>
        <w:rPr>
          <w:rFonts w:ascii="Garamond" w:eastAsia="Times New Roman" w:hAnsi="Garamond" w:cs="Calibri"/>
          <w:b/>
          <w:sz w:val="22"/>
          <w:szCs w:val="22"/>
          <w:lang w:eastAsia="pl-PL"/>
        </w:rPr>
      </w:pPr>
    </w:p>
    <w:p w14:paraId="42E81AE4" w14:textId="7E5ABB7C" w:rsidR="001E3E91" w:rsidRPr="009C75A2" w:rsidRDefault="00D470C0" w:rsidP="001E3E91">
      <w:pPr>
        <w:spacing w:line="360" w:lineRule="auto"/>
        <w:jc w:val="center"/>
        <w:rPr>
          <w:rFonts w:ascii="Garamond" w:eastAsia="Times New Roman" w:hAnsi="Garamond" w:cs="Calibri"/>
          <w:b/>
          <w:sz w:val="22"/>
          <w:szCs w:val="22"/>
          <w:u w:val="single"/>
          <w:lang w:eastAsia="pl-PL"/>
        </w:rPr>
      </w:pPr>
      <w:r>
        <w:rPr>
          <w:rFonts w:ascii="Garamond" w:eastAsia="Times New Roman" w:hAnsi="Garamond" w:cs="Calibri"/>
          <w:b/>
          <w:sz w:val="22"/>
          <w:szCs w:val="22"/>
          <w:u w:val="single"/>
          <w:lang w:eastAsia="pl-PL"/>
        </w:rPr>
        <w:t>Zapytanie o</w:t>
      </w:r>
      <w:r w:rsidR="00177A33">
        <w:rPr>
          <w:rFonts w:ascii="Garamond" w:eastAsia="Times New Roman" w:hAnsi="Garamond" w:cs="Calibri"/>
          <w:b/>
          <w:sz w:val="22"/>
          <w:szCs w:val="22"/>
          <w:u w:val="single"/>
          <w:lang w:eastAsia="pl-PL"/>
        </w:rPr>
        <w:t>fertowe</w:t>
      </w:r>
      <w:r w:rsidR="00EC3531" w:rsidRPr="009C75A2">
        <w:rPr>
          <w:rFonts w:ascii="Garamond" w:eastAsia="Times New Roman" w:hAnsi="Garamond" w:cs="Calibri"/>
          <w:b/>
          <w:sz w:val="22"/>
          <w:szCs w:val="22"/>
          <w:u w:val="single"/>
          <w:lang w:eastAsia="pl-PL"/>
        </w:rPr>
        <w:t xml:space="preserve"> nr</w:t>
      </w:r>
      <w:r w:rsidR="001E3E91" w:rsidRPr="009C75A2">
        <w:rPr>
          <w:rFonts w:ascii="Garamond" w:eastAsia="Times New Roman" w:hAnsi="Garamond" w:cs="Calibri"/>
          <w:b/>
          <w:sz w:val="22"/>
          <w:szCs w:val="22"/>
          <w:u w:val="single"/>
          <w:lang w:eastAsia="pl-PL"/>
        </w:rPr>
        <w:t xml:space="preserve"> DIAM.271.</w:t>
      </w:r>
      <w:r w:rsidR="0003785D" w:rsidRPr="009C75A2">
        <w:rPr>
          <w:rFonts w:ascii="Garamond" w:eastAsia="Times New Roman" w:hAnsi="Garamond" w:cs="Calibri"/>
          <w:b/>
          <w:sz w:val="22"/>
          <w:szCs w:val="22"/>
          <w:u w:val="single"/>
          <w:lang w:eastAsia="pl-PL"/>
        </w:rPr>
        <w:t>120</w:t>
      </w:r>
      <w:r w:rsidR="001E3E91" w:rsidRPr="009C75A2">
        <w:rPr>
          <w:rFonts w:ascii="Garamond" w:eastAsia="Times New Roman" w:hAnsi="Garamond" w:cs="Calibri"/>
          <w:b/>
          <w:sz w:val="22"/>
          <w:szCs w:val="22"/>
          <w:u w:val="single"/>
          <w:lang w:eastAsia="pl-PL"/>
        </w:rPr>
        <w:t>.2026.KK</w:t>
      </w:r>
      <w:r w:rsidR="0003785D" w:rsidRPr="009C75A2">
        <w:rPr>
          <w:rFonts w:ascii="Garamond" w:eastAsia="Times New Roman" w:hAnsi="Garamond" w:cs="Calibri"/>
          <w:b/>
          <w:sz w:val="22"/>
          <w:szCs w:val="22"/>
          <w:u w:val="single"/>
          <w:lang w:eastAsia="pl-PL"/>
        </w:rPr>
        <w:t>A</w:t>
      </w:r>
      <w:r w:rsidR="001E3E91" w:rsidRPr="009C75A2">
        <w:rPr>
          <w:rFonts w:ascii="Garamond" w:eastAsia="Times New Roman" w:hAnsi="Garamond" w:cs="Calibri"/>
          <w:b/>
          <w:sz w:val="22"/>
          <w:szCs w:val="22"/>
          <w:u w:val="single"/>
          <w:lang w:eastAsia="pl-PL"/>
        </w:rPr>
        <w:t xml:space="preserve"> </w:t>
      </w:r>
      <w:r w:rsidR="0003785D" w:rsidRPr="009C75A2">
        <w:rPr>
          <w:rFonts w:ascii="Garamond" w:eastAsia="Times New Roman" w:hAnsi="Garamond" w:cs="Calibri"/>
          <w:b/>
          <w:sz w:val="22"/>
          <w:szCs w:val="22"/>
          <w:u w:val="single"/>
          <w:lang w:eastAsia="pl-PL"/>
        </w:rPr>
        <w:t>na</w:t>
      </w:r>
      <w:r w:rsidR="00042058">
        <w:rPr>
          <w:rFonts w:ascii="Garamond" w:eastAsia="Times New Roman" w:hAnsi="Garamond" w:cs="Calibri"/>
          <w:b/>
          <w:sz w:val="22"/>
          <w:szCs w:val="22"/>
          <w:u w:val="single"/>
          <w:lang w:eastAsia="pl-PL"/>
        </w:rPr>
        <w:t xml:space="preserve"> zakup</w:t>
      </w:r>
      <w:r w:rsidR="001E3E91" w:rsidRPr="009C75A2">
        <w:rPr>
          <w:rFonts w:ascii="Garamond" w:eastAsia="Times New Roman" w:hAnsi="Garamond" w:cs="Calibri"/>
          <w:b/>
          <w:sz w:val="22"/>
          <w:szCs w:val="22"/>
          <w:u w:val="single"/>
          <w:lang w:eastAsia="pl-PL"/>
        </w:rPr>
        <w:t xml:space="preserve"> </w:t>
      </w:r>
      <w:r w:rsidR="009C75A2" w:rsidRPr="009C75A2">
        <w:rPr>
          <w:rFonts w:ascii="Garamond" w:eastAsia="Times New Roman" w:hAnsi="Garamond" w:cs="Calibri"/>
          <w:b/>
          <w:sz w:val="22"/>
          <w:szCs w:val="22"/>
          <w:u w:val="single"/>
          <w:lang w:eastAsia="pl-PL"/>
        </w:rPr>
        <w:t>a</w:t>
      </w:r>
      <w:r w:rsidR="0003785D" w:rsidRPr="009C75A2">
        <w:rPr>
          <w:rFonts w:ascii="Garamond" w:eastAsia="Times New Roman" w:hAnsi="Garamond" w:cs="Calibri"/>
          <w:b/>
          <w:sz w:val="22"/>
          <w:szCs w:val="22"/>
          <w:u w:val="single"/>
          <w:lang w:eastAsia="pl-PL"/>
        </w:rPr>
        <w:t>parat</w:t>
      </w:r>
      <w:r w:rsidR="00042058">
        <w:rPr>
          <w:rFonts w:ascii="Garamond" w:eastAsia="Times New Roman" w:hAnsi="Garamond" w:cs="Calibri"/>
          <w:b/>
          <w:sz w:val="22"/>
          <w:szCs w:val="22"/>
          <w:u w:val="single"/>
          <w:lang w:eastAsia="pl-PL"/>
        </w:rPr>
        <w:t>u</w:t>
      </w:r>
      <w:r w:rsidR="0003785D" w:rsidRPr="009C75A2">
        <w:rPr>
          <w:rFonts w:ascii="Garamond" w:eastAsia="Times New Roman" w:hAnsi="Garamond" w:cs="Calibri"/>
          <w:b/>
          <w:sz w:val="22"/>
          <w:szCs w:val="22"/>
          <w:u w:val="single"/>
          <w:lang w:eastAsia="pl-PL"/>
        </w:rPr>
        <w:t xml:space="preserve"> do izolacji kwasów nukleinowych (DNA/RNA)- 1 szt.</w:t>
      </w:r>
      <w:r w:rsidR="00177A33">
        <w:rPr>
          <w:rFonts w:ascii="Garamond" w:eastAsia="Times New Roman" w:hAnsi="Garamond" w:cs="Calibri"/>
          <w:b/>
          <w:sz w:val="22"/>
          <w:szCs w:val="22"/>
          <w:u w:val="single"/>
          <w:lang w:eastAsia="pl-PL"/>
        </w:rPr>
        <w:t xml:space="preserve"> wraz z dostawą</w:t>
      </w:r>
    </w:p>
    <w:p w14:paraId="57F890E5" w14:textId="4B083842" w:rsidR="00F96970" w:rsidRDefault="001E3E91" w:rsidP="00572664">
      <w:pPr>
        <w:spacing w:line="360" w:lineRule="auto"/>
        <w:jc w:val="both"/>
        <w:rPr>
          <w:rFonts w:ascii="Garamond" w:eastAsia="Times New Roman" w:hAnsi="Garamond" w:cs="Calibri"/>
          <w:sz w:val="22"/>
          <w:szCs w:val="22"/>
          <w:lang w:eastAsia="pl-PL"/>
        </w:rPr>
      </w:pPr>
      <w:r w:rsidRPr="00091C4A">
        <w:rPr>
          <w:rFonts w:ascii="Garamond" w:eastAsia="Times New Roman" w:hAnsi="Garamond" w:cs="Calibri"/>
          <w:sz w:val="22"/>
          <w:szCs w:val="22"/>
          <w:lang w:eastAsia="pl-PL"/>
        </w:rPr>
        <w:t>Dział Aparatury Medycznej Szpitala Uniwersyteckiego w Krakowie zwraca się z uprzejmą prośbą o przesłanie ceny zakupu</w:t>
      </w:r>
      <w:r w:rsidR="00572664">
        <w:rPr>
          <w:rFonts w:ascii="Garamond" w:eastAsia="Times New Roman" w:hAnsi="Garamond" w:cs="Calibri"/>
          <w:sz w:val="22"/>
          <w:szCs w:val="22"/>
          <w:lang w:eastAsia="pl-PL"/>
        </w:rPr>
        <w:t xml:space="preserve"> sprzętu</w:t>
      </w:r>
      <w:r w:rsidRPr="00091C4A">
        <w:rPr>
          <w:rFonts w:ascii="Garamond" w:eastAsia="Times New Roman" w:hAnsi="Garamond" w:cs="Calibri"/>
          <w:sz w:val="22"/>
          <w:szCs w:val="22"/>
          <w:lang w:eastAsia="pl-PL"/>
        </w:rPr>
        <w:t xml:space="preserve">: </w:t>
      </w:r>
      <w:r w:rsidR="009C75A2" w:rsidRPr="006E486C">
        <w:rPr>
          <w:rFonts w:ascii="Garamond" w:eastAsia="Times New Roman" w:hAnsi="Garamond" w:cs="Calibri"/>
          <w:b/>
          <w:sz w:val="22"/>
          <w:szCs w:val="22"/>
          <w:u w:val="single"/>
          <w:lang w:eastAsia="pl-PL"/>
        </w:rPr>
        <w:t>a</w:t>
      </w:r>
      <w:r w:rsidR="0003785D" w:rsidRPr="006E486C">
        <w:rPr>
          <w:rFonts w:ascii="Garamond" w:eastAsia="Times New Roman" w:hAnsi="Garamond" w:cs="Calibri"/>
          <w:b/>
          <w:sz w:val="22"/>
          <w:szCs w:val="22"/>
          <w:u w:val="single"/>
          <w:lang w:eastAsia="pl-PL"/>
        </w:rPr>
        <w:t>parat do izolacji kwasów nukleinowych (DNA/RNA)- 1 szt.,</w:t>
      </w:r>
      <w:r w:rsidR="004C47DD" w:rsidRPr="004C47DD">
        <w:rPr>
          <w:rFonts w:ascii="Garamond" w:eastAsia="Times New Roman" w:hAnsi="Garamond" w:cs="Calibri"/>
          <w:b/>
          <w:sz w:val="22"/>
          <w:szCs w:val="22"/>
          <w:lang w:eastAsia="pl-PL"/>
        </w:rPr>
        <w:t xml:space="preserve"> </w:t>
      </w:r>
      <w:r w:rsidR="00572664">
        <w:rPr>
          <w:rFonts w:ascii="Garamond" w:eastAsia="Times New Roman" w:hAnsi="Garamond" w:cs="Calibri"/>
          <w:sz w:val="22"/>
          <w:szCs w:val="22"/>
          <w:lang w:eastAsia="pl-PL"/>
        </w:rPr>
        <w:t xml:space="preserve">o specyfikacji jak niżej </w:t>
      </w:r>
      <w:r w:rsidRPr="00091C4A">
        <w:rPr>
          <w:rFonts w:ascii="Garamond" w:eastAsia="Times New Roman" w:hAnsi="Garamond" w:cs="Calibri"/>
          <w:sz w:val="22"/>
          <w:szCs w:val="22"/>
          <w:lang w:eastAsia="pl-PL"/>
        </w:rPr>
        <w:t>lub równoważnej:</w:t>
      </w:r>
      <w:r w:rsidR="001B4EA9">
        <w:rPr>
          <w:rFonts w:ascii="Garamond" w:eastAsia="Times New Roman" w:hAnsi="Garamond" w:cs="Calibri"/>
          <w:sz w:val="22"/>
          <w:szCs w:val="22"/>
          <w:lang w:eastAsia="pl-PL"/>
        </w:rPr>
        <w:t xml:space="preserve"> </w:t>
      </w:r>
    </w:p>
    <w:p w14:paraId="15632747" w14:textId="77777777" w:rsidR="0073356A" w:rsidRPr="00572664" w:rsidRDefault="0073356A" w:rsidP="00572664">
      <w:pPr>
        <w:spacing w:line="360" w:lineRule="auto"/>
        <w:jc w:val="both"/>
        <w:rPr>
          <w:rFonts w:ascii="Garamond" w:eastAsia="Times New Roman" w:hAnsi="Garamond" w:cs="Calibri"/>
          <w:sz w:val="22"/>
          <w:szCs w:val="22"/>
          <w:lang w:eastAsia="pl-PL"/>
        </w:rPr>
      </w:pPr>
    </w:p>
    <w:tbl>
      <w:tblPr>
        <w:tblW w:w="12127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"/>
        <w:gridCol w:w="7110"/>
        <w:gridCol w:w="1159"/>
        <w:gridCol w:w="1741"/>
        <w:gridCol w:w="1706"/>
      </w:tblGrid>
      <w:tr w:rsidR="0067028E" w:rsidRPr="00E700F2" w14:paraId="6C2ED46E" w14:textId="77777777" w:rsidTr="007D6003">
        <w:trPr>
          <w:trHeight w:val="37"/>
          <w:jc w:val="center"/>
        </w:trPr>
        <w:tc>
          <w:tcPr>
            <w:tcW w:w="411" w:type="dxa"/>
            <w:vAlign w:val="center"/>
          </w:tcPr>
          <w:p w14:paraId="510125EF" w14:textId="77777777" w:rsidR="0067028E" w:rsidRPr="00E700F2" w:rsidRDefault="0067028E" w:rsidP="0054105E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  <w:tc>
          <w:tcPr>
            <w:tcW w:w="7110" w:type="dxa"/>
            <w:vAlign w:val="center"/>
          </w:tcPr>
          <w:p w14:paraId="34191811" w14:textId="15D28CC8" w:rsidR="0067028E" w:rsidRPr="00E700F2" w:rsidRDefault="0067028E" w:rsidP="0054105E">
            <w:pPr>
              <w:rPr>
                <w:rFonts w:ascii="Garamond" w:eastAsia="Times New Roman" w:hAnsi="Garamond" w:cs="Calibri"/>
                <w:b/>
                <w:bCs/>
                <w:sz w:val="22"/>
                <w:szCs w:val="22"/>
                <w:lang w:eastAsia="pl-PL"/>
              </w:rPr>
            </w:pPr>
            <w:r w:rsidRPr="00E700F2">
              <w:rPr>
                <w:rFonts w:ascii="Garamond" w:eastAsia="Times New Roman" w:hAnsi="Garamond" w:cs="Calibri"/>
                <w:b/>
                <w:bCs/>
                <w:sz w:val="22"/>
                <w:szCs w:val="22"/>
                <w:lang w:eastAsia="pl-PL"/>
              </w:rPr>
              <w:t>PARAMETRY TECHNICZNE I EKSPLOATACYJNE</w:t>
            </w:r>
          </w:p>
        </w:tc>
        <w:tc>
          <w:tcPr>
            <w:tcW w:w="1159" w:type="dxa"/>
          </w:tcPr>
          <w:p w14:paraId="41BD20A3" w14:textId="77777777" w:rsidR="0067028E" w:rsidRPr="00E700F2" w:rsidRDefault="0067028E" w:rsidP="006B0EB9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1741" w:type="dxa"/>
          </w:tcPr>
          <w:p w14:paraId="0F99EC9A" w14:textId="77777777" w:rsidR="0067028E" w:rsidRPr="00E700F2" w:rsidRDefault="0067028E" w:rsidP="0054105E">
            <w:pPr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1706" w:type="dxa"/>
          </w:tcPr>
          <w:p w14:paraId="1F168C31" w14:textId="77777777" w:rsidR="0067028E" w:rsidRPr="00E700F2" w:rsidRDefault="0067028E" w:rsidP="0054105E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67028E" w:rsidRPr="00E700F2" w14:paraId="2E560578" w14:textId="1852BF32" w:rsidTr="007D6003">
        <w:trPr>
          <w:trHeight w:val="37"/>
          <w:jc w:val="center"/>
        </w:trPr>
        <w:tc>
          <w:tcPr>
            <w:tcW w:w="411" w:type="dxa"/>
            <w:vAlign w:val="center"/>
          </w:tcPr>
          <w:p w14:paraId="16A5F6AC" w14:textId="77777777" w:rsidR="0067028E" w:rsidRPr="00E700F2" w:rsidRDefault="0067028E" w:rsidP="0054105E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E700F2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L.p.</w:t>
            </w:r>
          </w:p>
        </w:tc>
        <w:tc>
          <w:tcPr>
            <w:tcW w:w="7110" w:type="dxa"/>
            <w:vAlign w:val="center"/>
          </w:tcPr>
          <w:p w14:paraId="77F4E4FF" w14:textId="77777777" w:rsidR="0067028E" w:rsidRPr="00E700F2" w:rsidRDefault="0067028E" w:rsidP="0054105E">
            <w:pPr>
              <w:rPr>
                <w:rFonts w:ascii="Garamond" w:eastAsia="Times New Roman" w:hAnsi="Garamond" w:cs="Calibri"/>
                <w:b/>
                <w:bCs/>
                <w:sz w:val="22"/>
                <w:szCs w:val="22"/>
                <w:lang w:eastAsia="pl-PL"/>
              </w:rPr>
            </w:pPr>
            <w:r w:rsidRPr="00E700F2">
              <w:rPr>
                <w:rFonts w:ascii="Garamond" w:eastAsia="Times New Roman" w:hAnsi="Garamond" w:cs="Calibri"/>
                <w:b/>
                <w:bCs/>
                <w:sz w:val="22"/>
                <w:szCs w:val="22"/>
                <w:lang w:eastAsia="pl-PL"/>
              </w:rPr>
              <w:t>Przedmiot zamówienia</w:t>
            </w:r>
          </w:p>
        </w:tc>
        <w:tc>
          <w:tcPr>
            <w:tcW w:w="1159" w:type="dxa"/>
          </w:tcPr>
          <w:p w14:paraId="4ACB8E82" w14:textId="4C913BCC" w:rsidR="0067028E" w:rsidRPr="00E700F2" w:rsidRDefault="0067028E" w:rsidP="006B0EB9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E700F2">
              <w:rPr>
                <w:rFonts w:ascii="Garamond" w:hAnsi="Garamond"/>
                <w:b/>
                <w:sz w:val="22"/>
                <w:szCs w:val="22"/>
              </w:rPr>
              <w:t>Liczba szt.</w:t>
            </w:r>
          </w:p>
        </w:tc>
        <w:tc>
          <w:tcPr>
            <w:tcW w:w="1741" w:type="dxa"/>
          </w:tcPr>
          <w:p w14:paraId="1D2EFABE" w14:textId="41D661DB" w:rsidR="0067028E" w:rsidRPr="00E700F2" w:rsidRDefault="0067028E" w:rsidP="0054105E">
            <w:pPr>
              <w:rPr>
                <w:rFonts w:ascii="Garamond" w:eastAsia="Times New Roman" w:hAnsi="Garamond" w:cs="Calibri"/>
                <w:b/>
                <w:bCs/>
                <w:sz w:val="22"/>
                <w:szCs w:val="22"/>
                <w:lang w:eastAsia="pl-PL"/>
              </w:rPr>
            </w:pPr>
            <w:r w:rsidRPr="00E700F2">
              <w:rPr>
                <w:rFonts w:ascii="Garamond" w:hAnsi="Garamond"/>
                <w:b/>
                <w:sz w:val="22"/>
                <w:szCs w:val="22"/>
              </w:rPr>
              <w:t>Parametr wymagany/ wartość</w:t>
            </w:r>
          </w:p>
        </w:tc>
        <w:tc>
          <w:tcPr>
            <w:tcW w:w="1706" w:type="dxa"/>
          </w:tcPr>
          <w:p w14:paraId="5BC4C371" w14:textId="5DD15446" w:rsidR="0067028E" w:rsidRPr="00E700F2" w:rsidRDefault="0067028E" w:rsidP="0054105E">
            <w:pPr>
              <w:rPr>
                <w:rFonts w:ascii="Garamond" w:eastAsia="Times New Roman" w:hAnsi="Garamond" w:cs="Calibri"/>
                <w:b/>
                <w:bCs/>
                <w:sz w:val="22"/>
                <w:szCs w:val="22"/>
                <w:lang w:eastAsia="pl-PL"/>
              </w:rPr>
            </w:pPr>
            <w:r w:rsidRPr="00E700F2">
              <w:rPr>
                <w:rFonts w:ascii="Garamond" w:hAnsi="Garamond"/>
                <w:b/>
                <w:sz w:val="22"/>
                <w:szCs w:val="22"/>
              </w:rPr>
              <w:t>Parametr oferowany</w:t>
            </w:r>
          </w:p>
        </w:tc>
      </w:tr>
      <w:tr w:rsidR="004C47DD" w:rsidRPr="00E700F2" w14:paraId="35395FC1" w14:textId="299417F3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62E856F5" w14:textId="4AF8BA09" w:rsidR="004C47DD" w:rsidRPr="00E700F2" w:rsidRDefault="004C47D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E700F2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7110" w:type="dxa"/>
          </w:tcPr>
          <w:p w14:paraId="065CD285" w14:textId="478A0B19" w:rsidR="004C47DD" w:rsidRPr="006E486C" w:rsidRDefault="006E486C" w:rsidP="0017134D">
            <w:pPr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t>A</w:t>
            </w:r>
            <w:r w:rsidRPr="006E486C">
              <w:rPr>
                <w:rFonts w:ascii="Garamond" w:hAnsi="Garamond"/>
                <w:sz w:val="22"/>
                <w:szCs w:val="22"/>
              </w:rPr>
              <w:t>parat do izolacji kwasów nukleinowych (DNA/RNA)</w:t>
            </w:r>
            <w:r w:rsidR="00843315">
              <w:rPr>
                <w:rFonts w:ascii="Garamond" w:hAnsi="Garamond"/>
                <w:sz w:val="22"/>
                <w:szCs w:val="22"/>
              </w:rPr>
              <w:t>,</w:t>
            </w:r>
          </w:p>
        </w:tc>
        <w:tc>
          <w:tcPr>
            <w:tcW w:w="1159" w:type="dxa"/>
          </w:tcPr>
          <w:p w14:paraId="35290774" w14:textId="09F84C99" w:rsidR="004C47DD" w:rsidRPr="00E700F2" w:rsidRDefault="0017134D" w:rsidP="004C47DD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1741" w:type="dxa"/>
          </w:tcPr>
          <w:p w14:paraId="000AB11D" w14:textId="0E08F4DF" w:rsidR="004C47DD" w:rsidRPr="00E700F2" w:rsidRDefault="004C47D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E700F2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6466529C" w14:textId="77777777" w:rsidR="004C47DD" w:rsidRPr="00E700F2" w:rsidRDefault="004C47D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663ACC" w:rsidRPr="00E700F2" w14:paraId="4F554DD0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2C7ADD9A" w14:textId="73FDC4D2" w:rsidR="00663ACC" w:rsidRPr="00E700F2" w:rsidRDefault="0069684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2</w:t>
            </w:r>
          </w:p>
        </w:tc>
        <w:tc>
          <w:tcPr>
            <w:tcW w:w="7110" w:type="dxa"/>
          </w:tcPr>
          <w:p w14:paraId="00942B2D" w14:textId="08A91729" w:rsidR="00663ACC" w:rsidRPr="00663ACC" w:rsidRDefault="006E486C" w:rsidP="006E486C">
            <w:pPr>
              <w:rPr>
                <w:rFonts w:ascii="Garamond" w:hAnsi="Garamond"/>
                <w:sz w:val="22"/>
                <w:szCs w:val="22"/>
              </w:rPr>
            </w:pPr>
            <w:r w:rsidRPr="006E486C">
              <w:rPr>
                <w:rFonts w:ascii="Garamond" w:hAnsi="Garamond"/>
                <w:sz w:val="22"/>
                <w:szCs w:val="22"/>
              </w:rPr>
              <w:t>Urządzenie wyposażone w 16 palców magnetycznych</w:t>
            </w:r>
            <w:r>
              <w:rPr>
                <w:rFonts w:ascii="Garamond" w:hAnsi="Garamond"/>
                <w:sz w:val="22"/>
                <w:szCs w:val="22"/>
              </w:rPr>
              <w:t xml:space="preserve"> </w:t>
            </w:r>
            <w:r w:rsidRPr="006E486C">
              <w:rPr>
                <w:rFonts w:ascii="Garamond" w:hAnsi="Garamond"/>
                <w:sz w:val="22"/>
                <w:szCs w:val="22"/>
              </w:rPr>
              <w:t>pokrytych warstwą antykorozyjną, umożliwiające jednoczesną izolację od 1 do 16 prób</w:t>
            </w:r>
            <w:r w:rsidR="00843315">
              <w:rPr>
                <w:rFonts w:ascii="Garamond" w:hAnsi="Garamond"/>
                <w:sz w:val="22"/>
                <w:szCs w:val="22"/>
              </w:rPr>
              <w:t>,</w:t>
            </w:r>
          </w:p>
        </w:tc>
        <w:tc>
          <w:tcPr>
            <w:tcW w:w="1159" w:type="dxa"/>
          </w:tcPr>
          <w:p w14:paraId="4F4902BC" w14:textId="1EE43E1A" w:rsidR="00663ACC" w:rsidRDefault="00775C3C" w:rsidP="004C47DD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3EFAD8A4" w14:textId="0154C9BE" w:rsidR="00663ACC" w:rsidRPr="00E700F2" w:rsidRDefault="0069684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696845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3855D190" w14:textId="77777777" w:rsidR="00663ACC" w:rsidRPr="00E700F2" w:rsidRDefault="00663ACC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F83185" w:rsidRPr="00E700F2" w14:paraId="3EC5B7C5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566E8767" w14:textId="1D2E5E67" w:rsidR="00F83185" w:rsidRPr="00E700F2" w:rsidRDefault="0069684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3</w:t>
            </w:r>
          </w:p>
        </w:tc>
        <w:tc>
          <w:tcPr>
            <w:tcW w:w="7110" w:type="dxa"/>
          </w:tcPr>
          <w:p w14:paraId="3FCFE8BB" w14:textId="4228FA64" w:rsidR="006E486C" w:rsidRDefault="006E486C" w:rsidP="006E486C">
            <w:pPr>
              <w:rPr>
                <w:rFonts w:ascii="Garamond" w:hAnsi="Garamond"/>
                <w:sz w:val="22"/>
                <w:szCs w:val="22"/>
              </w:rPr>
            </w:pPr>
            <w:r w:rsidRPr="006E486C">
              <w:rPr>
                <w:rFonts w:ascii="Garamond" w:hAnsi="Garamond"/>
                <w:sz w:val="22"/>
                <w:szCs w:val="22"/>
              </w:rPr>
              <w:t xml:space="preserve">Urządzenie </w:t>
            </w:r>
            <w:r>
              <w:rPr>
                <w:rFonts w:ascii="Garamond" w:hAnsi="Garamond"/>
                <w:sz w:val="22"/>
                <w:szCs w:val="22"/>
              </w:rPr>
              <w:t>umożliwiające</w:t>
            </w:r>
            <w:r w:rsidR="00D2557C">
              <w:rPr>
                <w:rFonts w:ascii="Garamond" w:hAnsi="Garamond"/>
                <w:sz w:val="22"/>
                <w:szCs w:val="22"/>
              </w:rPr>
              <w:t xml:space="preserve"> izolację DNA</w:t>
            </w:r>
            <w:r w:rsidRPr="006E486C">
              <w:rPr>
                <w:rFonts w:ascii="Garamond" w:hAnsi="Garamond"/>
                <w:sz w:val="22"/>
                <w:szCs w:val="22"/>
              </w:rPr>
              <w:t>/RNA z wykorzystaniem</w:t>
            </w:r>
            <w:r>
              <w:rPr>
                <w:rFonts w:ascii="Garamond" w:hAnsi="Garamond"/>
                <w:sz w:val="22"/>
                <w:szCs w:val="22"/>
              </w:rPr>
              <w:t xml:space="preserve"> </w:t>
            </w:r>
            <w:r w:rsidRPr="006E486C">
              <w:rPr>
                <w:rFonts w:ascii="Garamond" w:hAnsi="Garamond"/>
                <w:sz w:val="22"/>
                <w:szCs w:val="22"/>
              </w:rPr>
              <w:t xml:space="preserve">w formacie gotowym do użycia </w:t>
            </w:r>
            <w:r w:rsidR="00D2557C">
              <w:rPr>
                <w:rFonts w:ascii="Garamond" w:hAnsi="Garamond"/>
                <w:sz w:val="22"/>
                <w:szCs w:val="22"/>
              </w:rPr>
              <w:t>(</w:t>
            </w:r>
            <w:r w:rsidRPr="006E486C">
              <w:rPr>
                <w:rFonts w:ascii="Garamond" w:hAnsi="Garamond"/>
                <w:sz w:val="22"/>
                <w:szCs w:val="22"/>
              </w:rPr>
              <w:t xml:space="preserve">tzn. zabezpieczone folią ochronną z </w:t>
            </w:r>
            <w:proofErr w:type="spellStart"/>
            <w:r w:rsidRPr="006E486C">
              <w:rPr>
                <w:rFonts w:ascii="Garamond" w:hAnsi="Garamond"/>
                <w:sz w:val="22"/>
                <w:szCs w:val="22"/>
              </w:rPr>
              <w:t>rozporcjowanymi</w:t>
            </w:r>
            <w:proofErr w:type="spellEnd"/>
            <w:r w:rsidRPr="006E486C">
              <w:rPr>
                <w:rFonts w:ascii="Garamond" w:hAnsi="Garamond"/>
                <w:sz w:val="22"/>
                <w:szCs w:val="22"/>
              </w:rPr>
              <w:t xml:space="preserve"> odczynnikami</w:t>
            </w:r>
            <w:r w:rsidR="00D2557C">
              <w:rPr>
                <w:rFonts w:ascii="Garamond" w:hAnsi="Garamond"/>
                <w:sz w:val="22"/>
                <w:szCs w:val="22"/>
              </w:rPr>
              <w:t>):</w:t>
            </w:r>
          </w:p>
          <w:p w14:paraId="1830EBB7" w14:textId="77777777" w:rsidR="006E486C" w:rsidRDefault="006E486C" w:rsidP="006E486C">
            <w:pPr>
              <w:rPr>
                <w:rFonts w:ascii="Garamond" w:hAnsi="Garamond"/>
                <w:sz w:val="22"/>
                <w:szCs w:val="22"/>
              </w:rPr>
            </w:pPr>
            <w:r w:rsidRPr="006E486C">
              <w:rPr>
                <w:rFonts w:ascii="Garamond" w:hAnsi="Garamond"/>
                <w:sz w:val="22"/>
                <w:szCs w:val="22"/>
              </w:rPr>
              <w:t>-</w:t>
            </w:r>
            <w:r>
              <w:rPr>
                <w:rFonts w:ascii="Garamond" w:hAnsi="Garamond"/>
                <w:sz w:val="22"/>
                <w:szCs w:val="22"/>
              </w:rPr>
              <w:t xml:space="preserve"> </w:t>
            </w:r>
            <w:r w:rsidRPr="006E486C">
              <w:rPr>
                <w:rFonts w:ascii="Garamond" w:hAnsi="Garamond"/>
                <w:sz w:val="22"/>
                <w:szCs w:val="22"/>
              </w:rPr>
              <w:t>96 płytek dołkowych z dnem typu- V (ang. V-</w:t>
            </w:r>
            <w:proofErr w:type="spellStart"/>
            <w:r w:rsidRPr="006E486C">
              <w:rPr>
                <w:rFonts w:ascii="Garamond" w:hAnsi="Garamond"/>
                <w:sz w:val="22"/>
                <w:szCs w:val="22"/>
              </w:rPr>
              <w:t>bottom</w:t>
            </w:r>
            <w:proofErr w:type="spellEnd"/>
            <w:r w:rsidRPr="006E486C">
              <w:rPr>
                <w:rFonts w:ascii="Garamond" w:hAnsi="Garamond"/>
                <w:sz w:val="22"/>
                <w:szCs w:val="22"/>
              </w:rPr>
              <w:t xml:space="preserve">), </w:t>
            </w:r>
          </w:p>
          <w:p w14:paraId="694D662A" w14:textId="75893D40" w:rsidR="00F83185" w:rsidRPr="007D6003" w:rsidRDefault="006E486C" w:rsidP="006E486C">
            <w:pPr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t>-</w:t>
            </w:r>
            <w:r w:rsidR="007E56F6">
              <w:rPr>
                <w:rFonts w:ascii="Garamond" w:hAnsi="Garamond"/>
                <w:sz w:val="22"/>
                <w:szCs w:val="22"/>
              </w:rPr>
              <w:t xml:space="preserve"> </w:t>
            </w:r>
            <w:r w:rsidRPr="006E486C">
              <w:rPr>
                <w:rFonts w:ascii="Garamond" w:hAnsi="Garamond"/>
                <w:sz w:val="22"/>
                <w:szCs w:val="22"/>
              </w:rPr>
              <w:t xml:space="preserve">1 płytka umożliwia izolację 16 prób; </w:t>
            </w:r>
            <w:proofErr w:type="spellStart"/>
            <w:r w:rsidRPr="006E486C">
              <w:rPr>
                <w:rFonts w:ascii="Garamond" w:hAnsi="Garamond"/>
                <w:sz w:val="22"/>
                <w:szCs w:val="22"/>
              </w:rPr>
              <w:t>kartridży</w:t>
            </w:r>
            <w:proofErr w:type="spellEnd"/>
            <w:r w:rsidRPr="006E486C">
              <w:rPr>
                <w:rFonts w:ascii="Garamond" w:hAnsi="Garamond"/>
                <w:sz w:val="22"/>
                <w:szCs w:val="22"/>
              </w:rPr>
              <w:t xml:space="preserve"> - w formacie pasków gotowych do użycia tzn. zabezpieczone folią ochronną z </w:t>
            </w:r>
            <w:proofErr w:type="spellStart"/>
            <w:r w:rsidRPr="006E486C">
              <w:rPr>
                <w:rFonts w:ascii="Garamond" w:hAnsi="Garamond"/>
                <w:sz w:val="22"/>
                <w:szCs w:val="22"/>
              </w:rPr>
              <w:t>rozporcjowanymi</w:t>
            </w:r>
            <w:proofErr w:type="spellEnd"/>
            <w:r w:rsidRPr="006E486C">
              <w:rPr>
                <w:rFonts w:ascii="Garamond" w:hAnsi="Garamond"/>
                <w:sz w:val="22"/>
                <w:szCs w:val="22"/>
              </w:rPr>
              <w:t xml:space="preserve"> odczynnikami</w:t>
            </w:r>
          </w:p>
        </w:tc>
        <w:tc>
          <w:tcPr>
            <w:tcW w:w="1159" w:type="dxa"/>
          </w:tcPr>
          <w:p w14:paraId="59553ABD" w14:textId="1A22CC2A" w:rsidR="00F83185" w:rsidRPr="00E700F2" w:rsidRDefault="00F83185" w:rsidP="004C47DD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35BB4A90" w14:textId="1C59EBFE" w:rsidR="00F83185" w:rsidRPr="00E700F2" w:rsidRDefault="00F8318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6D285159" w14:textId="77777777" w:rsidR="00F83185" w:rsidRPr="00E700F2" w:rsidRDefault="00F8318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F83185" w:rsidRPr="00E700F2" w14:paraId="4A695B44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677ACB06" w14:textId="4ADEC030" w:rsidR="00F83185" w:rsidRPr="00E700F2" w:rsidRDefault="00696845" w:rsidP="00F8318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4</w:t>
            </w:r>
          </w:p>
        </w:tc>
        <w:tc>
          <w:tcPr>
            <w:tcW w:w="7110" w:type="dxa"/>
          </w:tcPr>
          <w:p w14:paraId="0FA73F91" w14:textId="5C8ACA2D" w:rsidR="007E56F6" w:rsidRPr="007E56F6" w:rsidRDefault="007E56F6" w:rsidP="007E56F6">
            <w:pPr>
              <w:rPr>
                <w:rFonts w:ascii="Garamond" w:hAnsi="Garamond"/>
                <w:sz w:val="22"/>
                <w:szCs w:val="22"/>
              </w:rPr>
            </w:pPr>
            <w:r w:rsidRPr="007E56F6">
              <w:rPr>
                <w:rFonts w:ascii="Garamond" w:hAnsi="Garamond"/>
                <w:sz w:val="22"/>
                <w:szCs w:val="22"/>
              </w:rPr>
              <w:t>Urządzenie musi współpracować z zestawami przeznaczonymi do:</w:t>
            </w:r>
          </w:p>
          <w:p w14:paraId="1E3E5892" w14:textId="77777777" w:rsidR="007E56F6" w:rsidRPr="007E56F6" w:rsidRDefault="007E56F6" w:rsidP="007E56F6">
            <w:pPr>
              <w:rPr>
                <w:rFonts w:ascii="Garamond" w:hAnsi="Garamond"/>
                <w:sz w:val="22"/>
                <w:szCs w:val="22"/>
              </w:rPr>
            </w:pPr>
            <w:r w:rsidRPr="007E56F6">
              <w:rPr>
                <w:rFonts w:ascii="Garamond" w:hAnsi="Garamond"/>
                <w:sz w:val="22"/>
                <w:szCs w:val="22"/>
              </w:rPr>
              <w:t>- izolacji DNA genomowego z tkanek, linii komórkowych, wymazów i innych materiałów biologicznych.</w:t>
            </w:r>
          </w:p>
          <w:p w14:paraId="58D8AA09" w14:textId="77777777" w:rsidR="007E56F6" w:rsidRPr="007E56F6" w:rsidRDefault="007E56F6" w:rsidP="007E56F6">
            <w:pPr>
              <w:rPr>
                <w:rFonts w:ascii="Garamond" w:hAnsi="Garamond"/>
                <w:sz w:val="22"/>
                <w:szCs w:val="22"/>
              </w:rPr>
            </w:pPr>
            <w:r w:rsidRPr="007E56F6">
              <w:rPr>
                <w:rFonts w:ascii="Garamond" w:hAnsi="Garamond"/>
                <w:sz w:val="22"/>
                <w:szCs w:val="22"/>
              </w:rPr>
              <w:t>- izolacji DNA z krwi,</w:t>
            </w:r>
          </w:p>
          <w:p w14:paraId="0B0002AD" w14:textId="77777777" w:rsidR="007E56F6" w:rsidRPr="007E56F6" w:rsidRDefault="007E56F6" w:rsidP="007E56F6">
            <w:pPr>
              <w:rPr>
                <w:rFonts w:ascii="Garamond" w:hAnsi="Garamond"/>
                <w:sz w:val="22"/>
                <w:szCs w:val="22"/>
              </w:rPr>
            </w:pPr>
            <w:r w:rsidRPr="007E56F6">
              <w:rPr>
                <w:rFonts w:ascii="Garamond" w:hAnsi="Garamond"/>
                <w:sz w:val="22"/>
                <w:szCs w:val="22"/>
              </w:rPr>
              <w:t>- izolacji RNA z tkanek miękkich i twardych (np. kości) i linii komórkowych</w:t>
            </w:r>
          </w:p>
          <w:p w14:paraId="1A734D70" w14:textId="77777777" w:rsidR="007E56F6" w:rsidRPr="007E56F6" w:rsidRDefault="007E56F6" w:rsidP="007E56F6">
            <w:pPr>
              <w:rPr>
                <w:rFonts w:ascii="Garamond" w:hAnsi="Garamond"/>
                <w:sz w:val="22"/>
                <w:szCs w:val="22"/>
              </w:rPr>
            </w:pPr>
            <w:r w:rsidRPr="007E56F6">
              <w:rPr>
                <w:rFonts w:ascii="Garamond" w:hAnsi="Garamond"/>
                <w:sz w:val="22"/>
                <w:szCs w:val="22"/>
              </w:rPr>
              <w:t>- usuwania znakowanych terminatorów po reakcji sekwencyjnej</w:t>
            </w:r>
          </w:p>
          <w:p w14:paraId="6CCB950C" w14:textId="546E8A11" w:rsidR="00F83185" w:rsidRPr="007D6003" w:rsidRDefault="007E56F6" w:rsidP="007E56F6">
            <w:pPr>
              <w:rPr>
                <w:rFonts w:ascii="Garamond" w:hAnsi="Garamond"/>
                <w:sz w:val="22"/>
                <w:szCs w:val="22"/>
              </w:rPr>
            </w:pPr>
            <w:r w:rsidRPr="007E56F6">
              <w:rPr>
                <w:rFonts w:ascii="Garamond" w:hAnsi="Garamond"/>
                <w:sz w:val="22"/>
                <w:szCs w:val="22"/>
              </w:rPr>
              <w:t xml:space="preserve">- przeprowadzenia konwersji </w:t>
            </w:r>
            <w:proofErr w:type="spellStart"/>
            <w:r w:rsidRPr="007E56F6">
              <w:rPr>
                <w:rFonts w:ascii="Garamond" w:hAnsi="Garamond"/>
                <w:sz w:val="22"/>
                <w:szCs w:val="22"/>
              </w:rPr>
              <w:t>bisulfidowej</w:t>
            </w:r>
            <w:proofErr w:type="spellEnd"/>
            <w:r w:rsidRPr="007E56F6">
              <w:rPr>
                <w:rFonts w:ascii="Garamond" w:hAnsi="Garamond"/>
                <w:sz w:val="22"/>
                <w:szCs w:val="22"/>
              </w:rPr>
              <w:t xml:space="preserve"> oraz oczyszczania po procesie konwersji</w:t>
            </w:r>
          </w:p>
        </w:tc>
        <w:tc>
          <w:tcPr>
            <w:tcW w:w="1159" w:type="dxa"/>
          </w:tcPr>
          <w:p w14:paraId="5921CE77" w14:textId="1DFEF56B" w:rsidR="00F83185" w:rsidRPr="00E700F2" w:rsidRDefault="00F83185" w:rsidP="00F83185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00FA94A9" w14:textId="2A1B8E77" w:rsidR="00F83185" w:rsidRPr="00E700F2" w:rsidRDefault="00F83185" w:rsidP="00F8318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D85623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2825BA50" w14:textId="77777777" w:rsidR="00F83185" w:rsidRPr="00E700F2" w:rsidRDefault="00F83185" w:rsidP="00F8318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F83185" w:rsidRPr="00E700F2" w14:paraId="1D7221B6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35D61F65" w14:textId="69E69624" w:rsidR="00F83185" w:rsidRPr="00E700F2" w:rsidRDefault="00696845" w:rsidP="00F8318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lastRenderedPageBreak/>
              <w:t>5</w:t>
            </w:r>
          </w:p>
        </w:tc>
        <w:tc>
          <w:tcPr>
            <w:tcW w:w="7110" w:type="dxa"/>
          </w:tcPr>
          <w:p w14:paraId="727F36D6" w14:textId="78CF7B31" w:rsidR="00F83185" w:rsidRDefault="007E56F6" w:rsidP="00F83185">
            <w:pPr>
              <w:rPr>
                <w:rFonts w:ascii="Garamond" w:hAnsi="Garamond"/>
                <w:sz w:val="22"/>
                <w:szCs w:val="22"/>
              </w:rPr>
            </w:pPr>
            <w:r w:rsidRPr="007E56F6">
              <w:rPr>
                <w:rFonts w:ascii="Garamond" w:hAnsi="Garamond"/>
                <w:sz w:val="22"/>
                <w:szCs w:val="22"/>
              </w:rPr>
              <w:t>Obsługa urządzenia za pomocą  dotykowego, kolorowego ekranu LCD</w:t>
            </w:r>
          </w:p>
        </w:tc>
        <w:tc>
          <w:tcPr>
            <w:tcW w:w="1159" w:type="dxa"/>
          </w:tcPr>
          <w:p w14:paraId="1567A515" w14:textId="3F7E5525" w:rsidR="00F83185" w:rsidRPr="00E700F2" w:rsidRDefault="00F83185" w:rsidP="00F83185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4434DB7D" w14:textId="7E353FE5" w:rsidR="00F83185" w:rsidRPr="00E700F2" w:rsidRDefault="00F83185" w:rsidP="00F8318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D85623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3AD5217A" w14:textId="77777777" w:rsidR="00F83185" w:rsidRPr="00E700F2" w:rsidRDefault="00F83185" w:rsidP="00F8318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F83185" w:rsidRPr="00E700F2" w14:paraId="54582B58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1F684EA3" w14:textId="31E58DAA" w:rsidR="00F83185" w:rsidRPr="00E700F2" w:rsidRDefault="00696845" w:rsidP="00F8318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6</w:t>
            </w:r>
          </w:p>
        </w:tc>
        <w:tc>
          <w:tcPr>
            <w:tcW w:w="7110" w:type="dxa"/>
          </w:tcPr>
          <w:p w14:paraId="7F9D751D" w14:textId="6ADD4BB7" w:rsidR="00F83185" w:rsidRDefault="00932DC2" w:rsidP="00932DC2">
            <w:pPr>
              <w:rPr>
                <w:rFonts w:ascii="Garamond" w:hAnsi="Garamond"/>
                <w:sz w:val="22"/>
                <w:szCs w:val="22"/>
              </w:rPr>
            </w:pPr>
            <w:r w:rsidRPr="00932DC2">
              <w:rPr>
                <w:rFonts w:ascii="Garamond" w:hAnsi="Garamond"/>
                <w:sz w:val="22"/>
                <w:szCs w:val="22"/>
              </w:rPr>
              <w:t>Konfiguracja urządzenia zapewniająca możliw</w:t>
            </w:r>
            <w:r>
              <w:rPr>
                <w:rFonts w:ascii="Garamond" w:hAnsi="Garamond"/>
                <w:sz w:val="22"/>
                <w:szCs w:val="22"/>
              </w:rPr>
              <w:t xml:space="preserve">ość zmiany parametrów programów </w:t>
            </w:r>
            <w:r w:rsidRPr="00932DC2">
              <w:rPr>
                <w:rFonts w:ascii="Garamond" w:hAnsi="Garamond"/>
                <w:sz w:val="22"/>
                <w:szCs w:val="22"/>
              </w:rPr>
              <w:t>przez użytkowników (otwarta),</w:t>
            </w:r>
          </w:p>
        </w:tc>
        <w:tc>
          <w:tcPr>
            <w:tcW w:w="1159" w:type="dxa"/>
          </w:tcPr>
          <w:p w14:paraId="56A2D8B0" w14:textId="4825BD11" w:rsidR="00F83185" w:rsidRPr="00E700F2" w:rsidRDefault="00F83185" w:rsidP="00F83185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405FBB38" w14:textId="5BE13E22" w:rsidR="00F83185" w:rsidRPr="00E700F2" w:rsidRDefault="00F83185" w:rsidP="00F8318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D85623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339E20AC" w14:textId="77777777" w:rsidR="00F83185" w:rsidRPr="00E700F2" w:rsidRDefault="00F83185" w:rsidP="00F8318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F83185" w:rsidRPr="00E700F2" w14:paraId="0B3D710F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7D95DBD1" w14:textId="2D704428" w:rsidR="00F83185" w:rsidRPr="00E700F2" w:rsidRDefault="0069684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7</w:t>
            </w:r>
          </w:p>
        </w:tc>
        <w:tc>
          <w:tcPr>
            <w:tcW w:w="7110" w:type="dxa"/>
          </w:tcPr>
          <w:p w14:paraId="791ECC85" w14:textId="2E432C20" w:rsidR="00F83185" w:rsidRPr="00F83185" w:rsidRDefault="00932DC2" w:rsidP="00F83185">
            <w:pPr>
              <w:rPr>
                <w:rFonts w:ascii="Garamond" w:hAnsi="Garamond"/>
                <w:sz w:val="22"/>
                <w:szCs w:val="22"/>
              </w:rPr>
            </w:pPr>
            <w:r w:rsidRPr="00932DC2">
              <w:rPr>
                <w:rFonts w:ascii="Garamond" w:hAnsi="Garamond"/>
                <w:sz w:val="22"/>
                <w:szCs w:val="22"/>
              </w:rPr>
              <w:t>Urządzenie musi zostać dostarczone z aplikacją - umożliwiającą edycję programów, tworzenie nowych programów, eksport i import danych,</w:t>
            </w:r>
          </w:p>
        </w:tc>
        <w:tc>
          <w:tcPr>
            <w:tcW w:w="1159" w:type="dxa"/>
          </w:tcPr>
          <w:p w14:paraId="2D99043A" w14:textId="3B34B879" w:rsidR="00F83185" w:rsidRDefault="00352B92" w:rsidP="004C47DD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6243ECED" w14:textId="4CB751EA" w:rsidR="00F83185" w:rsidRPr="00E700F2" w:rsidRDefault="00352B92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E700F2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62E5215A" w14:textId="77777777" w:rsidR="00F83185" w:rsidRPr="00E700F2" w:rsidRDefault="00F8318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4C47DD" w:rsidRPr="00E700F2" w14:paraId="32ECDF09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4F37CBD8" w14:textId="507B4185" w:rsidR="004C47DD" w:rsidRPr="00696845" w:rsidRDefault="0069684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696845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8</w:t>
            </w:r>
          </w:p>
        </w:tc>
        <w:tc>
          <w:tcPr>
            <w:tcW w:w="7110" w:type="dxa"/>
          </w:tcPr>
          <w:p w14:paraId="2A93FDFA" w14:textId="48DF2E9D" w:rsidR="004C47DD" w:rsidRPr="0017134D" w:rsidRDefault="00932DC2" w:rsidP="004C47DD">
            <w:pPr>
              <w:rPr>
                <w:rFonts w:ascii="Garamond" w:hAnsi="Garamond"/>
                <w:sz w:val="22"/>
                <w:szCs w:val="22"/>
              </w:rPr>
            </w:pPr>
            <w:r w:rsidRPr="00932DC2">
              <w:rPr>
                <w:rFonts w:ascii="Garamond" w:hAnsi="Garamond"/>
                <w:sz w:val="22"/>
                <w:szCs w:val="22"/>
              </w:rPr>
              <w:t xml:space="preserve">Możliwość kontroli temperatury dla etapu lizy oraz </w:t>
            </w:r>
            <w:proofErr w:type="spellStart"/>
            <w:r w:rsidRPr="00932DC2">
              <w:rPr>
                <w:rFonts w:ascii="Garamond" w:hAnsi="Garamond"/>
                <w:sz w:val="22"/>
                <w:szCs w:val="22"/>
              </w:rPr>
              <w:t>elucji</w:t>
            </w:r>
            <w:proofErr w:type="spellEnd"/>
            <w:r w:rsidRPr="00932DC2">
              <w:rPr>
                <w:rFonts w:ascii="Garamond" w:hAnsi="Garamond"/>
                <w:sz w:val="22"/>
                <w:szCs w:val="22"/>
              </w:rPr>
              <w:t xml:space="preserve"> w zakresie od temperatury otoczenia +5°C do 120°C. Ze względu na łatwość pipetowania w przypadku pracy z kartridżami studzienka (pozycja podgrzewana) do lizy próbki oraz </w:t>
            </w:r>
            <w:proofErr w:type="spellStart"/>
            <w:r w:rsidRPr="00932DC2">
              <w:rPr>
                <w:rFonts w:ascii="Garamond" w:hAnsi="Garamond"/>
                <w:sz w:val="22"/>
                <w:szCs w:val="22"/>
              </w:rPr>
              <w:t>elucji</w:t>
            </w:r>
            <w:proofErr w:type="spellEnd"/>
            <w:r w:rsidRPr="00932DC2">
              <w:rPr>
                <w:rFonts w:ascii="Garamond" w:hAnsi="Garamond"/>
                <w:sz w:val="22"/>
                <w:szCs w:val="22"/>
              </w:rPr>
              <w:t xml:space="preserve"> musi znajdować się w skrajnych pozycjach </w:t>
            </w:r>
            <w:proofErr w:type="spellStart"/>
            <w:r w:rsidRPr="00932DC2">
              <w:rPr>
                <w:rFonts w:ascii="Garamond" w:hAnsi="Garamond"/>
                <w:sz w:val="22"/>
                <w:szCs w:val="22"/>
              </w:rPr>
              <w:t>kadridża</w:t>
            </w:r>
            <w:proofErr w:type="spellEnd"/>
            <w:r w:rsidRPr="00932DC2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1159" w:type="dxa"/>
          </w:tcPr>
          <w:p w14:paraId="0A8337DD" w14:textId="40972C68" w:rsidR="004C47DD" w:rsidRPr="00E700F2" w:rsidRDefault="0017134D" w:rsidP="004C47DD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6702DD2B" w14:textId="56041799" w:rsidR="004C47DD" w:rsidRPr="00E700F2" w:rsidRDefault="004C47D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E700F2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73EBAA30" w14:textId="77777777" w:rsidR="004C47DD" w:rsidRPr="00E700F2" w:rsidRDefault="004C47D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17134D" w:rsidRPr="00E700F2" w14:paraId="0DF92D18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1E298C8F" w14:textId="6231282A" w:rsidR="0017134D" w:rsidRDefault="0069684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9</w:t>
            </w:r>
          </w:p>
        </w:tc>
        <w:tc>
          <w:tcPr>
            <w:tcW w:w="7110" w:type="dxa"/>
          </w:tcPr>
          <w:p w14:paraId="3B020FC8" w14:textId="425FFB53" w:rsidR="0017134D" w:rsidRPr="0017134D" w:rsidRDefault="00932DC2" w:rsidP="004C47DD">
            <w:pPr>
              <w:rPr>
                <w:rFonts w:ascii="Garamond" w:hAnsi="Garamond"/>
                <w:sz w:val="22"/>
                <w:szCs w:val="22"/>
              </w:rPr>
            </w:pPr>
            <w:r w:rsidRPr="00932DC2">
              <w:rPr>
                <w:rFonts w:ascii="Garamond" w:hAnsi="Garamond"/>
                <w:sz w:val="22"/>
                <w:szCs w:val="22"/>
              </w:rPr>
              <w:t>Urządzenie musi zostać dostarczone wraz z czytnikiem kodów QR umożliwiającym  szybkie wgrywanie programów zapisanych w tym formacie (np. z protokołów zestawów)</w:t>
            </w:r>
          </w:p>
        </w:tc>
        <w:tc>
          <w:tcPr>
            <w:tcW w:w="1159" w:type="dxa"/>
          </w:tcPr>
          <w:p w14:paraId="59245095" w14:textId="35F826C2" w:rsidR="0017134D" w:rsidRDefault="00846F9D" w:rsidP="004C47DD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613457AB" w14:textId="4C20E500" w:rsidR="0017134D" w:rsidRPr="00E700F2" w:rsidRDefault="00846F9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30141868" w14:textId="77777777" w:rsidR="0017134D" w:rsidRPr="00E700F2" w:rsidRDefault="0017134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17134D" w:rsidRPr="00E700F2" w14:paraId="4C1A83E8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16DD859F" w14:textId="2FCB520B" w:rsidR="0017134D" w:rsidRDefault="0069684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10</w:t>
            </w:r>
          </w:p>
        </w:tc>
        <w:tc>
          <w:tcPr>
            <w:tcW w:w="7110" w:type="dxa"/>
          </w:tcPr>
          <w:p w14:paraId="4B5BD64A" w14:textId="006C4AB0" w:rsidR="0017134D" w:rsidRPr="0017134D" w:rsidRDefault="00932DC2" w:rsidP="004C47DD">
            <w:pPr>
              <w:rPr>
                <w:rFonts w:ascii="Garamond" w:hAnsi="Garamond"/>
                <w:sz w:val="22"/>
                <w:szCs w:val="22"/>
              </w:rPr>
            </w:pPr>
            <w:r w:rsidRPr="00932DC2">
              <w:rPr>
                <w:rFonts w:ascii="Garamond" w:hAnsi="Garamond"/>
                <w:sz w:val="22"/>
                <w:szCs w:val="22"/>
              </w:rPr>
              <w:t>Kompaktowe rozmiary (maksymalna szerokość 25 cm, maks.</w:t>
            </w:r>
            <w:r>
              <w:rPr>
                <w:rFonts w:ascii="Garamond" w:hAnsi="Garamond"/>
                <w:sz w:val="22"/>
                <w:szCs w:val="22"/>
              </w:rPr>
              <w:t xml:space="preserve"> </w:t>
            </w:r>
            <w:r w:rsidRPr="00932DC2">
              <w:rPr>
                <w:rFonts w:ascii="Garamond" w:hAnsi="Garamond"/>
                <w:sz w:val="22"/>
                <w:szCs w:val="22"/>
              </w:rPr>
              <w:t>głębokość 30 cm, maks.</w:t>
            </w:r>
            <w:r>
              <w:rPr>
                <w:rFonts w:ascii="Garamond" w:hAnsi="Garamond"/>
                <w:sz w:val="22"/>
                <w:szCs w:val="22"/>
              </w:rPr>
              <w:t xml:space="preserve"> </w:t>
            </w:r>
            <w:r w:rsidRPr="00932DC2">
              <w:rPr>
                <w:rFonts w:ascii="Garamond" w:hAnsi="Garamond"/>
                <w:sz w:val="22"/>
                <w:szCs w:val="22"/>
              </w:rPr>
              <w:t>wysokość 40 cm)</w:t>
            </w:r>
          </w:p>
        </w:tc>
        <w:tc>
          <w:tcPr>
            <w:tcW w:w="1159" w:type="dxa"/>
          </w:tcPr>
          <w:p w14:paraId="1D38B132" w14:textId="62BE48C5" w:rsidR="0017134D" w:rsidRDefault="00846F9D" w:rsidP="004C47DD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22F29C9D" w14:textId="3D033247" w:rsidR="0017134D" w:rsidRPr="00E700F2" w:rsidRDefault="00846F9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506EF785" w14:textId="77777777" w:rsidR="0017134D" w:rsidRPr="00E700F2" w:rsidRDefault="0017134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17134D" w:rsidRPr="00E700F2" w14:paraId="18E94734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3A785BF2" w14:textId="2219E95D" w:rsidR="0017134D" w:rsidRPr="00775C3C" w:rsidRDefault="00761C04" w:rsidP="0069684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775C3C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1</w:t>
            </w:r>
            <w:r w:rsidR="00696845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7110" w:type="dxa"/>
          </w:tcPr>
          <w:p w14:paraId="52D9BDEF" w14:textId="77777777" w:rsidR="00932DC2" w:rsidRPr="00932DC2" w:rsidRDefault="00932DC2" w:rsidP="00932DC2">
            <w:pPr>
              <w:rPr>
                <w:rFonts w:ascii="Garamond" w:hAnsi="Garamond"/>
                <w:sz w:val="22"/>
                <w:szCs w:val="22"/>
              </w:rPr>
            </w:pPr>
            <w:r w:rsidRPr="00932DC2">
              <w:rPr>
                <w:rFonts w:ascii="Garamond" w:hAnsi="Garamond"/>
                <w:sz w:val="22"/>
                <w:szCs w:val="22"/>
              </w:rPr>
              <w:t>Urządzenie łatwe do przenoszenia (maksymalna waga 8 kg),</w:t>
            </w:r>
          </w:p>
          <w:p w14:paraId="366C354C" w14:textId="7D3E14A5" w:rsidR="0017134D" w:rsidRPr="00775C3C" w:rsidRDefault="0017134D" w:rsidP="004C47D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159" w:type="dxa"/>
          </w:tcPr>
          <w:p w14:paraId="70456B0A" w14:textId="36A620F2" w:rsidR="0017134D" w:rsidRDefault="00932DC2" w:rsidP="004C47DD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322854F2" w14:textId="14C7E24C" w:rsidR="0017134D" w:rsidRPr="00E700F2" w:rsidRDefault="00846F9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504F9A8F" w14:textId="77777777" w:rsidR="0017134D" w:rsidRPr="00E700F2" w:rsidRDefault="0017134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843315" w:rsidRPr="00E700F2" w14:paraId="6CC30B84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6921C221" w14:textId="74224594" w:rsidR="00843315" w:rsidRPr="00775C3C" w:rsidRDefault="00843315" w:rsidP="0084331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12</w:t>
            </w:r>
          </w:p>
        </w:tc>
        <w:tc>
          <w:tcPr>
            <w:tcW w:w="7110" w:type="dxa"/>
          </w:tcPr>
          <w:p w14:paraId="4F215809" w14:textId="3E8C1D2B" w:rsidR="00843315" w:rsidRPr="00843315" w:rsidRDefault="00843315" w:rsidP="00843315">
            <w:pPr>
              <w:rPr>
                <w:rFonts w:ascii="Garamond" w:hAnsi="Garamond"/>
                <w:sz w:val="22"/>
                <w:szCs w:val="22"/>
              </w:rPr>
            </w:pPr>
            <w:r w:rsidRPr="00932DC2">
              <w:rPr>
                <w:rFonts w:ascii="Garamond" w:hAnsi="Garamond"/>
                <w:sz w:val="22"/>
                <w:szCs w:val="22"/>
              </w:rPr>
              <w:t>Wbudowana, programowalna la</w:t>
            </w:r>
            <w:r>
              <w:rPr>
                <w:rFonts w:ascii="Garamond" w:hAnsi="Garamond"/>
                <w:sz w:val="22"/>
                <w:szCs w:val="22"/>
              </w:rPr>
              <w:t>mpa UV,</w:t>
            </w:r>
          </w:p>
        </w:tc>
        <w:tc>
          <w:tcPr>
            <w:tcW w:w="1159" w:type="dxa"/>
          </w:tcPr>
          <w:p w14:paraId="4D3B2843" w14:textId="7E291226" w:rsidR="00843315" w:rsidRDefault="00843315" w:rsidP="00843315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718467C1" w14:textId="7FF3B909" w:rsidR="00843315" w:rsidRDefault="00843315" w:rsidP="0084331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7F8D5A02" w14:textId="77777777" w:rsidR="00843315" w:rsidRPr="00E700F2" w:rsidRDefault="00843315" w:rsidP="0084331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843315" w:rsidRPr="00E700F2" w14:paraId="34E2D041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3820FBBC" w14:textId="06624CAA" w:rsidR="00843315" w:rsidRPr="00775C3C" w:rsidRDefault="00843315" w:rsidP="0084331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13</w:t>
            </w:r>
          </w:p>
        </w:tc>
        <w:tc>
          <w:tcPr>
            <w:tcW w:w="7110" w:type="dxa"/>
          </w:tcPr>
          <w:p w14:paraId="64661DFB" w14:textId="6904333F" w:rsidR="00843315" w:rsidRPr="00932DC2" w:rsidRDefault="00843315" w:rsidP="00843315">
            <w:pPr>
              <w:rPr>
                <w:rFonts w:ascii="Garamond" w:hAnsi="Garamond"/>
                <w:sz w:val="22"/>
                <w:szCs w:val="22"/>
              </w:rPr>
            </w:pPr>
            <w:r w:rsidRPr="00932DC2">
              <w:rPr>
                <w:rFonts w:ascii="Garamond" w:hAnsi="Garamond"/>
                <w:sz w:val="22"/>
                <w:szCs w:val="22"/>
              </w:rPr>
              <w:t>System wyłączający lampę UV, oraz unieruchamiający pracę urządzenia w przypadku otwarcia drzwi. Dodatkowo system ostrzeżeń za pomocą sygnału świetlnego i dźwiękowego</w:t>
            </w:r>
          </w:p>
        </w:tc>
        <w:tc>
          <w:tcPr>
            <w:tcW w:w="1159" w:type="dxa"/>
          </w:tcPr>
          <w:p w14:paraId="3C991959" w14:textId="08AA26BB" w:rsidR="00843315" w:rsidRDefault="00843315" w:rsidP="00843315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586E4C23" w14:textId="440E88A1" w:rsidR="00843315" w:rsidRDefault="00843315" w:rsidP="0084331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1A6BCEA2" w14:textId="77777777" w:rsidR="00843315" w:rsidRPr="00E700F2" w:rsidRDefault="00843315" w:rsidP="0084331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843315" w:rsidRPr="00E700F2" w14:paraId="6470F622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3879B277" w14:textId="495D2341" w:rsidR="00843315" w:rsidRPr="00775C3C" w:rsidRDefault="00843315" w:rsidP="0084331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14</w:t>
            </w:r>
          </w:p>
        </w:tc>
        <w:tc>
          <w:tcPr>
            <w:tcW w:w="7110" w:type="dxa"/>
          </w:tcPr>
          <w:p w14:paraId="490C1065" w14:textId="57519987" w:rsidR="00843315" w:rsidRPr="00391BE3" w:rsidRDefault="00843315" w:rsidP="00843315">
            <w:pPr>
              <w:rPr>
                <w:rFonts w:ascii="Garamond" w:hAnsi="Garamond"/>
                <w:sz w:val="22"/>
                <w:szCs w:val="22"/>
              </w:rPr>
            </w:pPr>
            <w:r w:rsidRPr="00932DC2">
              <w:rPr>
                <w:rFonts w:ascii="Garamond" w:hAnsi="Garamond"/>
                <w:sz w:val="22"/>
                <w:szCs w:val="22"/>
              </w:rPr>
              <w:t>Urządzenie musi zostać dostarczone wraz z zestawami startowymi</w:t>
            </w:r>
            <w:r w:rsidR="00391BE3">
              <w:rPr>
                <w:rFonts w:ascii="Garamond" w:hAnsi="Garamond"/>
                <w:sz w:val="22"/>
                <w:szCs w:val="22"/>
              </w:rPr>
              <w:t>:</w:t>
            </w:r>
          </w:p>
          <w:p w14:paraId="6EDDDC0A" w14:textId="10AC9E92" w:rsidR="00843315" w:rsidRPr="00932DC2" w:rsidRDefault="00843315" w:rsidP="00843315">
            <w:pPr>
              <w:rPr>
                <w:rFonts w:ascii="Garamond" w:hAnsi="Garamond"/>
                <w:sz w:val="22"/>
                <w:szCs w:val="22"/>
              </w:rPr>
            </w:pPr>
            <w:r w:rsidRPr="00932DC2">
              <w:rPr>
                <w:rFonts w:ascii="Garamond" w:hAnsi="Garamond"/>
                <w:sz w:val="22"/>
                <w:szCs w:val="22"/>
              </w:rPr>
              <w:t>-zestawem do izolacji DNA z 200 ul krw</w:t>
            </w:r>
            <w:r w:rsidR="00391BE3">
              <w:rPr>
                <w:rFonts w:ascii="Garamond" w:hAnsi="Garamond"/>
                <w:sz w:val="22"/>
                <w:szCs w:val="22"/>
              </w:rPr>
              <w:t>i</w:t>
            </w:r>
            <w:r w:rsidRPr="00932DC2">
              <w:rPr>
                <w:rFonts w:ascii="Garamond" w:hAnsi="Garamond"/>
                <w:sz w:val="22"/>
                <w:szCs w:val="22"/>
              </w:rPr>
              <w:t>, z prostą procedurą nie wymagającą kroku trawienia poza urządzeniem i używania dodatkowych urządzeń typu termoblok termomikser (na min. 150 izolacji)</w:t>
            </w:r>
          </w:p>
          <w:p w14:paraId="2FC044EA" w14:textId="504F544F" w:rsidR="00843315" w:rsidRPr="00932DC2" w:rsidRDefault="00843315" w:rsidP="00843315">
            <w:pPr>
              <w:rPr>
                <w:rFonts w:ascii="Garamond" w:hAnsi="Garamond"/>
                <w:sz w:val="22"/>
                <w:szCs w:val="22"/>
              </w:rPr>
            </w:pPr>
            <w:r w:rsidRPr="00932DC2">
              <w:rPr>
                <w:rFonts w:ascii="Garamond" w:hAnsi="Garamond"/>
                <w:sz w:val="22"/>
                <w:szCs w:val="22"/>
              </w:rPr>
              <w:t>-zestawem o podwyższonej czułości z drobinkami magnetycznymi w technologii złoża jonowymiennego, przeznaczonym do izolacji materiałów zawierających śladowe ilości DNA i umożliwiającym elucję w objętości 25 ul (na min. 32. izolacje</w:t>
            </w:r>
          </w:p>
        </w:tc>
        <w:tc>
          <w:tcPr>
            <w:tcW w:w="1159" w:type="dxa"/>
          </w:tcPr>
          <w:p w14:paraId="7E209BFF" w14:textId="029C8F35" w:rsidR="00843315" w:rsidRDefault="00843315" w:rsidP="00843315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440D816B" w14:textId="7C9C53CA" w:rsidR="00843315" w:rsidRDefault="00843315" w:rsidP="0084331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552AC268" w14:textId="77777777" w:rsidR="00843315" w:rsidRPr="00E700F2" w:rsidRDefault="00843315" w:rsidP="0084331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</w:tbl>
    <w:p w14:paraId="52669CF4" w14:textId="6615761F" w:rsidR="00B16F35" w:rsidRDefault="00B16F35" w:rsidP="008C58E6">
      <w:pPr>
        <w:suppressAutoHyphens/>
        <w:autoSpaceDN w:val="0"/>
        <w:spacing w:after="120" w:line="288" w:lineRule="auto"/>
        <w:textAlignment w:val="baseline"/>
        <w:rPr>
          <w:rFonts w:ascii="Century Gothic" w:eastAsia="Lucida Sans Unicode" w:hAnsi="Century Gothic"/>
          <w:kern w:val="3"/>
          <w:sz w:val="20"/>
          <w:szCs w:val="20"/>
          <w:lang w:eastAsia="zh-CN" w:bidi="hi-IN"/>
        </w:rPr>
      </w:pPr>
    </w:p>
    <w:tbl>
      <w:tblPr>
        <w:tblW w:w="121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0"/>
        <w:gridCol w:w="7371"/>
        <w:gridCol w:w="1984"/>
        <w:gridCol w:w="2062"/>
      </w:tblGrid>
      <w:tr w:rsidR="00B16F35" w:rsidRPr="00BD31DC" w14:paraId="3711B0C8" w14:textId="77777777" w:rsidTr="0041530A">
        <w:trPr>
          <w:trHeight w:val="791"/>
          <w:jc w:val="center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21B0B179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</w:p>
        </w:tc>
        <w:tc>
          <w:tcPr>
            <w:tcW w:w="11417" w:type="dxa"/>
            <w:gridSpan w:val="3"/>
            <w:shd w:val="clear" w:color="auto" w:fill="F2F2F2" w:themeFill="background1" w:themeFillShade="F2"/>
            <w:vAlign w:val="center"/>
          </w:tcPr>
          <w:p w14:paraId="39853C30" w14:textId="124B2C41" w:rsidR="00B16F35" w:rsidRPr="00BD31DC" w:rsidRDefault="00B16F35" w:rsidP="00AD1501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  <w:r w:rsidRPr="00B16F35"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  <w:t>WARUNKI GWARANCJI, SERWISU DLA WSZYSTKICH OFEROWANYCH URZĄDZEŃ</w:t>
            </w:r>
          </w:p>
        </w:tc>
      </w:tr>
      <w:tr w:rsidR="00B16F35" w:rsidRPr="00BD31DC" w14:paraId="5B27B2D4" w14:textId="77777777" w:rsidTr="00B16F35">
        <w:trPr>
          <w:trHeight w:val="791"/>
          <w:jc w:val="center"/>
        </w:trPr>
        <w:tc>
          <w:tcPr>
            <w:tcW w:w="710" w:type="dxa"/>
            <w:shd w:val="clear" w:color="auto" w:fill="F2F2F2" w:themeFill="background1" w:themeFillShade="F2"/>
            <w:vAlign w:val="center"/>
            <w:hideMark/>
          </w:tcPr>
          <w:p w14:paraId="36B0D8A1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  <w:t>LP</w:t>
            </w:r>
          </w:p>
        </w:tc>
        <w:tc>
          <w:tcPr>
            <w:tcW w:w="7371" w:type="dxa"/>
            <w:shd w:val="clear" w:color="auto" w:fill="F2F2F2" w:themeFill="background1" w:themeFillShade="F2"/>
            <w:vAlign w:val="center"/>
            <w:hideMark/>
          </w:tcPr>
          <w:p w14:paraId="39737C98" w14:textId="77777777" w:rsidR="00B16F35" w:rsidRPr="00BD31DC" w:rsidRDefault="00B16F35" w:rsidP="00BD31DC">
            <w:pPr>
              <w:keepNext/>
              <w:tabs>
                <w:tab w:val="num" w:pos="0"/>
              </w:tabs>
              <w:suppressAutoHyphens/>
              <w:snapToGrid w:val="0"/>
              <w:spacing w:line="256" w:lineRule="auto"/>
              <w:ind w:left="720" w:hanging="720"/>
              <w:jc w:val="center"/>
              <w:outlineLvl w:val="2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  <w:t>PARAMETR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  <w:hideMark/>
          </w:tcPr>
          <w:p w14:paraId="1E7FA079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  <w:t>PARAMETR WYMAGANY</w:t>
            </w:r>
          </w:p>
        </w:tc>
        <w:tc>
          <w:tcPr>
            <w:tcW w:w="2062" w:type="dxa"/>
            <w:shd w:val="clear" w:color="auto" w:fill="F2F2F2" w:themeFill="background1" w:themeFillShade="F2"/>
            <w:vAlign w:val="center"/>
            <w:hideMark/>
          </w:tcPr>
          <w:p w14:paraId="213BFFDA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  <w:t>PARAMETR OFEROWANY</w:t>
            </w:r>
          </w:p>
        </w:tc>
      </w:tr>
      <w:tr w:rsidR="00B16F35" w:rsidRPr="00BD31DC" w14:paraId="6ADD8D34" w14:textId="77777777" w:rsidTr="00B16F35">
        <w:trPr>
          <w:trHeight w:val="403"/>
          <w:jc w:val="center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1D044AF5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shd w:val="clear" w:color="auto" w:fill="F2F2F2" w:themeFill="background1" w:themeFillShade="F2"/>
            <w:vAlign w:val="center"/>
            <w:hideMark/>
          </w:tcPr>
          <w:p w14:paraId="48BC479C" w14:textId="77777777" w:rsidR="00B16F35" w:rsidRPr="00BD31DC" w:rsidRDefault="00B16F35" w:rsidP="00BD31DC">
            <w:pPr>
              <w:keepNext/>
              <w:tabs>
                <w:tab w:val="num" w:pos="0"/>
              </w:tabs>
              <w:suppressAutoHyphens/>
              <w:snapToGrid w:val="0"/>
              <w:spacing w:line="256" w:lineRule="auto"/>
              <w:ind w:left="720" w:hanging="720"/>
              <w:outlineLvl w:val="2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  <w:t>GWARANCJE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14:paraId="7A1404C2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</w:p>
        </w:tc>
        <w:tc>
          <w:tcPr>
            <w:tcW w:w="2062" w:type="dxa"/>
            <w:shd w:val="clear" w:color="auto" w:fill="F2F2F2" w:themeFill="background1" w:themeFillShade="F2"/>
            <w:vAlign w:val="center"/>
          </w:tcPr>
          <w:p w14:paraId="6D07858D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</w:p>
        </w:tc>
      </w:tr>
      <w:tr w:rsidR="00B16F35" w:rsidRPr="00BD31DC" w14:paraId="7DB2F2DB" w14:textId="77777777" w:rsidTr="00B16F35">
        <w:trPr>
          <w:jc w:val="center"/>
        </w:trPr>
        <w:tc>
          <w:tcPr>
            <w:tcW w:w="710" w:type="dxa"/>
            <w:vAlign w:val="center"/>
          </w:tcPr>
          <w:p w14:paraId="507EF9D4" w14:textId="77777777" w:rsidR="00B16F35" w:rsidRPr="00BD31DC" w:rsidRDefault="00B16F3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vAlign w:val="center"/>
            <w:hideMark/>
          </w:tcPr>
          <w:p w14:paraId="32431042" w14:textId="5A57C12E" w:rsidR="00B16F35" w:rsidRPr="00BD31DC" w:rsidRDefault="00B16F35" w:rsidP="00BD31D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napToGrid w:val="0"/>
              <w:spacing w:before="120" w:after="120" w:line="256" w:lineRule="auto"/>
              <w:rPr>
                <w:rFonts w:ascii="Garamond" w:eastAsiaTheme="minorHAnsi" w:hAnsi="Garamond" w:cstheme="minorBidi"/>
                <w:sz w:val="22"/>
                <w:szCs w:val="22"/>
                <w:lang w:eastAsia="en-US"/>
              </w:rPr>
            </w:pPr>
            <w:r w:rsidRPr="00BD31DC">
              <w:rPr>
                <w:rFonts w:ascii="Garamond" w:eastAsia="Times New Roman" w:hAnsi="Garamond" w:cstheme="minorHAnsi"/>
                <w:color w:val="000000"/>
                <w:sz w:val="22"/>
                <w:szCs w:val="22"/>
                <w:lang w:eastAsia="pl-PL"/>
              </w:rPr>
              <w:t>Okres gwarancji dla urządz</w:t>
            </w:r>
            <w:r w:rsidR="00EE34AB">
              <w:rPr>
                <w:rFonts w:ascii="Garamond" w:eastAsia="Times New Roman" w:hAnsi="Garamond" w:cstheme="minorHAnsi"/>
                <w:color w:val="000000"/>
                <w:sz w:val="22"/>
                <w:szCs w:val="22"/>
                <w:lang w:eastAsia="pl-PL"/>
              </w:rPr>
              <w:t>eń  i wszystkich ich składników</w:t>
            </w:r>
            <w:r>
              <w:rPr>
                <w:rFonts w:ascii="Garamond" w:eastAsia="Times New Roman" w:hAnsi="Garamond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BD31DC">
              <w:rPr>
                <w:rFonts w:ascii="Garamond" w:eastAsia="Times New Roman" w:hAnsi="Garamond" w:cstheme="minorHAnsi"/>
                <w:color w:val="000000"/>
                <w:sz w:val="22"/>
                <w:szCs w:val="22"/>
                <w:lang w:eastAsia="pl-PL"/>
              </w:rPr>
              <w:t>[liczba miesięcy]</w:t>
            </w:r>
          </w:p>
          <w:p w14:paraId="51D39070" w14:textId="77777777" w:rsidR="00B16F35" w:rsidRPr="00BD31DC" w:rsidRDefault="00B16F35" w:rsidP="00BD31D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napToGrid w:val="0"/>
              <w:spacing w:before="120" w:after="120" w:line="256" w:lineRule="auto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  <w:r w:rsidRPr="00BD31DC">
              <w:rPr>
                <w:rFonts w:ascii="Garamond" w:hAnsi="Garamond"/>
                <w:i/>
                <w:iCs/>
                <w:sz w:val="22"/>
                <w:szCs w:val="22"/>
              </w:rPr>
              <w:t>UWAGA – należy podać pełną liczbę miesięcy. Wartości ułamkowe będą przy ocenie zaokrąglane w dół – do pełnych miesięcy. Zamawiający zastrzega, że okres rękojmi musi być równy okresowi gwarancji. Zamawiający zastrzega również, że górną granicą punktacji gwarancji będzie 5 lat.</w:t>
            </w:r>
          </w:p>
        </w:tc>
        <w:tc>
          <w:tcPr>
            <w:tcW w:w="1984" w:type="dxa"/>
            <w:vAlign w:val="center"/>
          </w:tcPr>
          <w:p w14:paraId="3C58F812" w14:textId="77777777" w:rsidR="00B16F35" w:rsidRPr="00BD31DC" w:rsidRDefault="00B16F35" w:rsidP="00BD31D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Times New Roman" w:hAnsi="Garamond"/>
                <w:sz w:val="22"/>
                <w:szCs w:val="22"/>
                <w:lang w:eastAsia="ar-SA"/>
              </w:rPr>
              <w:t xml:space="preserve">≥24 </w:t>
            </w:r>
          </w:p>
          <w:p w14:paraId="3C31AD25" w14:textId="77777777" w:rsidR="00B16F35" w:rsidRPr="00BD31DC" w:rsidRDefault="00B16F35" w:rsidP="00BD31D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  <w:p w14:paraId="58CC3FC7" w14:textId="77777777" w:rsidR="00B16F35" w:rsidRPr="00BD31DC" w:rsidRDefault="00B16F35" w:rsidP="00BD31D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Times New Roman" w:hAnsi="Garamond"/>
                <w:sz w:val="22"/>
                <w:szCs w:val="22"/>
                <w:lang w:eastAsia="ar-SA"/>
              </w:rPr>
              <w:t>Tak/podać</w:t>
            </w:r>
          </w:p>
        </w:tc>
        <w:tc>
          <w:tcPr>
            <w:tcW w:w="2062" w:type="dxa"/>
            <w:vAlign w:val="center"/>
          </w:tcPr>
          <w:p w14:paraId="2EB79F3E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</w:tr>
      <w:tr w:rsidR="00B16F35" w:rsidRPr="00BD31DC" w14:paraId="73CDDBBA" w14:textId="77777777" w:rsidTr="00B16F35">
        <w:trPr>
          <w:jc w:val="center"/>
        </w:trPr>
        <w:tc>
          <w:tcPr>
            <w:tcW w:w="710" w:type="dxa"/>
            <w:vAlign w:val="center"/>
          </w:tcPr>
          <w:p w14:paraId="09E68BEB" w14:textId="77777777" w:rsidR="00B16F35" w:rsidRPr="00BD31DC" w:rsidRDefault="00B16F3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vAlign w:val="center"/>
            <w:hideMark/>
          </w:tcPr>
          <w:p w14:paraId="6C9274C9" w14:textId="77777777" w:rsidR="00B16F35" w:rsidRPr="00BD31DC" w:rsidRDefault="00B16F35" w:rsidP="00BD31DC">
            <w:pPr>
              <w:suppressAutoHyphens/>
              <w:snapToGrid w:val="0"/>
              <w:spacing w:before="120" w:after="120" w:line="256" w:lineRule="auto"/>
              <w:rPr>
                <w:rFonts w:ascii="Garamond" w:eastAsia="Arial" w:hAnsi="Garamond"/>
                <w:kern w:val="2"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Arial" w:hAnsi="Garamond"/>
                <w:kern w:val="2"/>
                <w:sz w:val="22"/>
                <w:szCs w:val="22"/>
                <w:lang w:eastAsia="ar-SA"/>
              </w:rPr>
              <w:t>W przypadku, gdy w ramach gwarancji następuje wymiana sprzętu na nowy/dokonuje się istotnych napraw sprzętu/wymienia się istotne części sprzętu (podzespołu itp.) termin gwarancji biegnie na nowo. W przypadku zaś innych napraw przedłużenie okresu gwarancji o każdy dzień w czasie którego Zamawiający nie mógł korzystać w pełni sprawnego sprzętu.</w:t>
            </w:r>
          </w:p>
        </w:tc>
        <w:tc>
          <w:tcPr>
            <w:tcW w:w="1984" w:type="dxa"/>
            <w:vAlign w:val="center"/>
            <w:hideMark/>
          </w:tcPr>
          <w:p w14:paraId="4997289F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Times New Roman" w:hAnsi="Garamond"/>
                <w:sz w:val="22"/>
                <w:szCs w:val="22"/>
                <w:lang w:eastAsia="ar-SA"/>
              </w:rPr>
              <w:t>Tak</w:t>
            </w:r>
          </w:p>
        </w:tc>
        <w:tc>
          <w:tcPr>
            <w:tcW w:w="2062" w:type="dxa"/>
            <w:vAlign w:val="center"/>
          </w:tcPr>
          <w:p w14:paraId="46FE414A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</w:tr>
      <w:tr w:rsidR="00B16F35" w:rsidRPr="00BD31DC" w14:paraId="324D529C" w14:textId="77777777" w:rsidTr="00B16F35">
        <w:trPr>
          <w:jc w:val="center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3B73773D" w14:textId="77777777" w:rsidR="00B16F35" w:rsidRPr="00BD31DC" w:rsidRDefault="00B16F35" w:rsidP="00AD1501">
            <w:pPr>
              <w:tabs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shd w:val="clear" w:color="auto" w:fill="F2F2F2" w:themeFill="background1" w:themeFillShade="F2"/>
            <w:vAlign w:val="center"/>
            <w:hideMark/>
          </w:tcPr>
          <w:p w14:paraId="57B244FD" w14:textId="77777777" w:rsidR="00B16F35" w:rsidRPr="00BD31DC" w:rsidRDefault="00B16F35" w:rsidP="00BD31DC">
            <w:pPr>
              <w:suppressAutoHyphens/>
              <w:snapToGrid w:val="0"/>
              <w:spacing w:before="120" w:after="120" w:line="256" w:lineRule="auto"/>
              <w:rPr>
                <w:rFonts w:ascii="Garamond" w:eastAsia="Arial" w:hAnsi="Garamond"/>
                <w:b/>
                <w:kern w:val="2"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Arial" w:hAnsi="Garamond"/>
                <w:b/>
                <w:kern w:val="2"/>
                <w:sz w:val="22"/>
                <w:szCs w:val="22"/>
                <w:lang w:eastAsia="ar-SA"/>
              </w:rPr>
              <w:t>WARUNKI SERWISU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14:paraId="6D0D71FA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2062" w:type="dxa"/>
            <w:shd w:val="clear" w:color="auto" w:fill="F2F2F2" w:themeFill="background1" w:themeFillShade="F2"/>
            <w:vAlign w:val="center"/>
          </w:tcPr>
          <w:p w14:paraId="37DA7C61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</w:tr>
      <w:tr w:rsidR="00B16F35" w:rsidRPr="00BD31DC" w14:paraId="0D719995" w14:textId="77777777" w:rsidTr="00B16F35">
        <w:trPr>
          <w:jc w:val="center"/>
        </w:trPr>
        <w:tc>
          <w:tcPr>
            <w:tcW w:w="710" w:type="dxa"/>
            <w:vAlign w:val="center"/>
          </w:tcPr>
          <w:p w14:paraId="497172C5" w14:textId="77777777" w:rsidR="00B16F35" w:rsidRPr="00BD31DC" w:rsidRDefault="00B16F3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hideMark/>
          </w:tcPr>
          <w:p w14:paraId="204CDADE" w14:textId="77777777" w:rsidR="00B16F35" w:rsidRPr="00BD31DC" w:rsidRDefault="00B16F35" w:rsidP="00BD31DC">
            <w:pPr>
              <w:pStyle w:val="Lista-kontynuacja24"/>
              <w:snapToGrid w:val="0"/>
              <w:spacing w:before="120" w:line="288" w:lineRule="auto"/>
              <w:ind w:left="0"/>
              <w:jc w:val="both"/>
              <w:rPr>
                <w:rFonts w:ascii="Garamond" w:hAnsi="Garamond"/>
                <w:sz w:val="22"/>
                <w:szCs w:val="22"/>
              </w:rPr>
            </w:pPr>
            <w:r w:rsidRPr="00BD31DC">
              <w:rPr>
                <w:rFonts w:ascii="Garamond" w:hAnsi="Garamond"/>
                <w:sz w:val="22"/>
                <w:szCs w:val="22"/>
              </w:rPr>
              <w:t>Czas reakcji (dotyczy także reakcji zdalnej): „przyjęte zgłoszenie – podjęta naprawa” =&lt; 2 dni robocze</w:t>
            </w:r>
          </w:p>
        </w:tc>
        <w:tc>
          <w:tcPr>
            <w:tcW w:w="1984" w:type="dxa"/>
            <w:vAlign w:val="center"/>
            <w:hideMark/>
          </w:tcPr>
          <w:p w14:paraId="3F752E52" w14:textId="6EAB1D53" w:rsidR="00B16F35" w:rsidRPr="00BD31DC" w:rsidRDefault="00B16F35" w:rsidP="00BD31DC">
            <w:pPr>
              <w:spacing w:line="288" w:lineRule="auto"/>
              <w:jc w:val="center"/>
              <w:rPr>
                <w:rFonts w:ascii="Garamond" w:hAnsi="Garamond"/>
                <w:sz w:val="22"/>
                <w:szCs w:val="22"/>
              </w:rPr>
            </w:pPr>
            <w:r w:rsidRPr="00BD31DC">
              <w:rPr>
                <w:rFonts w:ascii="Garamond" w:hAnsi="Garamond"/>
                <w:sz w:val="22"/>
                <w:szCs w:val="22"/>
              </w:rPr>
              <w:t>Tak</w:t>
            </w:r>
          </w:p>
        </w:tc>
        <w:tc>
          <w:tcPr>
            <w:tcW w:w="2062" w:type="dxa"/>
            <w:vAlign w:val="center"/>
          </w:tcPr>
          <w:p w14:paraId="0D7ED80F" w14:textId="77777777" w:rsidR="00B16F35" w:rsidRPr="00BD31DC" w:rsidRDefault="00B16F35" w:rsidP="00BD31DC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hAnsi="Garamond"/>
                <w:sz w:val="22"/>
                <w:szCs w:val="22"/>
                <w:lang w:eastAsia="ar-SA"/>
              </w:rPr>
            </w:pPr>
          </w:p>
        </w:tc>
      </w:tr>
      <w:tr w:rsidR="00B16F35" w:rsidRPr="00BD31DC" w14:paraId="4E976BDE" w14:textId="77777777" w:rsidTr="00B16F35">
        <w:trPr>
          <w:jc w:val="center"/>
        </w:trPr>
        <w:tc>
          <w:tcPr>
            <w:tcW w:w="710" w:type="dxa"/>
            <w:vAlign w:val="center"/>
          </w:tcPr>
          <w:p w14:paraId="73C6274E" w14:textId="77777777" w:rsidR="00B16F35" w:rsidRPr="00BD31DC" w:rsidRDefault="00B16F3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</w:tcPr>
          <w:p w14:paraId="13DEC91C" w14:textId="668F65E0" w:rsidR="00B16F35" w:rsidRPr="00BD31DC" w:rsidRDefault="00B16F35" w:rsidP="00BD31DC">
            <w:pPr>
              <w:pStyle w:val="Lista-kontynuacja24"/>
              <w:snapToGrid w:val="0"/>
              <w:spacing w:before="120" w:line="288" w:lineRule="auto"/>
              <w:ind w:left="0"/>
              <w:jc w:val="both"/>
              <w:rPr>
                <w:rFonts w:ascii="Garamond" w:hAnsi="Garamond"/>
                <w:sz w:val="22"/>
                <w:szCs w:val="22"/>
              </w:rPr>
            </w:pPr>
            <w:r w:rsidRPr="000F3C3E">
              <w:rPr>
                <w:rFonts w:ascii="Garamond" w:hAnsi="Garamond"/>
                <w:sz w:val="22"/>
                <w:szCs w:val="22"/>
              </w:rPr>
              <w:t>W przypadku braku możliwości naprawy urządzenia w wymaganym terminie urządzenie zastępcze na czas naprawy o parametrach nie gorszych niż oferowane.</w:t>
            </w:r>
          </w:p>
        </w:tc>
        <w:tc>
          <w:tcPr>
            <w:tcW w:w="1984" w:type="dxa"/>
            <w:vAlign w:val="center"/>
          </w:tcPr>
          <w:p w14:paraId="64D5EEB1" w14:textId="7E13BE4B" w:rsidR="00B16F35" w:rsidRPr="00BD31DC" w:rsidRDefault="00B16F35" w:rsidP="00BD31DC">
            <w:pPr>
              <w:spacing w:line="288" w:lineRule="auto"/>
              <w:jc w:val="center"/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t>Tak</w:t>
            </w:r>
          </w:p>
        </w:tc>
        <w:tc>
          <w:tcPr>
            <w:tcW w:w="2062" w:type="dxa"/>
            <w:vAlign w:val="center"/>
          </w:tcPr>
          <w:p w14:paraId="7E32ECFD" w14:textId="77777777" w:rsidR="00B16F35" w:rsidRPr="00BD31DC" w:rsidRDefault="00B16F35" w:rsidP="00BD31DC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hAnsi="Garamond"/>
                <w:sz w:val="22"/>
                <w:szCs w:val="22"/>
                <w:lang w:eastAsia="ar-SA"/>
              </w:rPr>
            </w:pPr>
          </w:p>
        </w:tc>
      </w:tr>
      <w:tr w:rsidR="00B16F35" w:rsidRPr="00BD31DC" w14:paraId="789E6D97" w14:textId="77777777" w:rsidTr="00B16F35">
        <w:trPr>
          <w:jc w:val="center"/>
        </w:trPr>
        <w:tc>
          <w:tcPr>
            <w:tcW w:w="710" w:type="dxa"/>
            <w:vAlign w:val="center"/>
          </w:tcPr>
          <w:p w14:paraId="01F8CFC9" w14:textId="77777777" w:rsidR="00B16F35" w:rsidRPr="00BD31DC" w:rsidRDefault="00B16F3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</w:tcPr>
          <w:p w14:paraId="4148129C" w14:textId="016C766C" w:rsidR="00B16F35" w:rsidRPr="00BD31DC" w:rsidRDefault="00B16F35" w:rsidP="00BD31DC">
            <w:pPr>
              <w:pStyle w:val="Lista-kontynuacja24"/>
              <w:snapToGrid w:val="0"/>
              <w:spacing w:before="120" w:line="288" w:lineRule="auto"/>
              <w:ind w:left="0"/>
              <w:jc w:val="both"/>
              <w:rPr>
                <w:rFonts w:ascii="Garamond" w:hAnsi="Garamond"/>
                <w:sz w:val="22"/>
                <w:szCs w:val="22"/>
              </w:rPr>
            </w:pPr>
            <w:r w:rsidRPr="000F3C3E">
              <w:rPr>
                <w:rFonts w:ascii="Garamond" w:hAnsi="Garamond"/>
                <w:sz w:val="22"/>
                <w:szCs w:val="22"/>
              </w:rPr>
              <w:t xml:space="preserve">Maksymalny czas naprawy 60 dni w przypadku dostarczenia sprzętu zastępczego o parametrach nie gorszych niż dostarczony sprzęt. Czas naprawy 60 dni liczony jest od </w:t>
            </w:r>
            <w:r w:rsidRPr="000F3C3E">
              <w:rPr>
                <w:rFonts w:ascii="Garamond" w:hAnsi="Garamond"/>
                <w:sz w:val="22"/>
                <w:szCs w:val="22"/>
              </w:rPr>
              <w:lastRenderedPageBreak/>
              <w:t>daty dostawy sprzętu zastępczego.</w:t>
            </w:r>
          </w:p>
        </w:tc>
        <w:tc>
          <w:tcPr>
            <w:tcW w:w="1984" w:type="dxa"/>
            <w:vAlign w:val="center"/>
          </w:tcPr>
          <w:p w14:paraId="04FEBFAE" w14:textId="5D2B16D5" w:rsidR="00B16F35" w:rsidRPr="00BD31DC" w:rsidRDefault="00B16F35" w:rsidP="00BD31DC">
            <w:pPr>
              <w:spacing w:line="288" w:lineRule="auto"/>
              <w:jc w:val="center"/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lastRenderedPageBreak/>
              <w:t>Tak</w:t>
            </w:r>
          </w:p>
        </w:tc>
        <w:tc>
          <w:tcPr>
            <w:tcW w:w="2062" w:type="dxa"/>
            <w:vAlign w:val="center"/>
          </w:tcPr>
          <w:p w14:paraId="3C0C28A3" w14:textId="77777777" w:rsidR="00B16F35" w:rsidRPr="00BD31DC" w:rsidRDefault="00B16F35" w:rsidP="00BD31DC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hAnsi="Garamond"/>
                <w:sz w:val="22"/>
                <w:szCs w:val="22"/>
                <w:lang w:eastAsia="ar-SA"/>
              </w:rPr>
            </w:pPr>
          </w:p>
        </w:tc>
      </w:tr>
      <w:tr w:rsidR="00AD1501" w:rsidRPr="00BD31DC" w14:paraId="32815D22" w14:textId="77777777" w:rsidTr="00B16F35">
        <w:trPr>
          <w:jc w:val="center"/>
        </w:trPr>
        <w:tc>
          <w:tcPr>
            <w:tcW w:w="710" w:type="dxa"/>
            <w:vAlign w:val="center"/>
          </w:tcPr>
          <w:p w14:paraId="2A71BA71" w14:textId="77777777" w:rsidR="00AD1501" w:rsidRPr="00BD31DC" w:rsidRDefault="00AD1501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</w:tcPr>
          <w:p w14:paraId="680A4755" w14:textId="06EA45C5" w:rsidR="00AD1501" w:rsidRPr="000F3C3E" w:rsidRDefault="00AD1501" w:rsidP="00BD31DC">
            <w:pPr>
              <w:pStyle w:val="Lista-kontynuacja24"/>
              <w:snapToGrid w:val="0"/>
              <w:spacing w:before="120" w:line="288" w:lineRule="auto"/>
              <w:ind w:left="0"/>
              <w:jc w:val="both"/>
              <w:rPr>
                <w:rFonts w:ascii="Garamond" w:hAnsi="Garamond"/>
                <w:sz w:val="22"/>
                <w:szCs w:val="22"/>
              </w:rPr>
            </w:pPr>
            <w:r w:rsidRPr="00AD1501">
              <w:rPr>
                <w:rFonts w:ascii="Garamond" w:hAnsi="Garamond"/>
                <w:sz w:val="22"/>
                <w:szCs w:val="22"/>
              </w:rPr>
              <w:t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Wykonawcy.</w:t>
            </w:r>
          </w:p>
        </w:tc>
        <w:tc>
          <w:tcPr>
            <w:tcW w:w="1984" w:type="dxa"/>
            <w:vAlign w:val="center"/>
          </w:tcPr>
          <w:p w14:paraId="6D5F7040" w14:textId="68924A8A" w:rsidR="00AD1501" w:rsidRDefault="00AD1501" w:rsidP="00BD31DC">
            <w:pPr>
              <w:spacing w:line="288" w:lineRule="auto"/>
              <w:jc w:val="center"/>
              <w:rPr>
                <w:rFonts w:ascii="Garamond" w:hAnsi="Garamond"/>
                <w:sz w:val="22"/>
                <w:szCs w:val="22"/>
              </w:rPr>
            </w:pPr>
            <w:r w:rsidRPr="00AD1501">
              <w:rPr>
                <w:rFonts w:ascii="Garamond" w:hAnsi="Garamond"/>
                <w:sz w:val="22"/>
                <w:szCs w:val="22"/>
              </w:rPr>
              <w:t>Tak</w:t>
            </w:r>
          </w:p>
        </w:tc>
        <w:tc>
          <w:tcPr>
            <w:tcW w:w="2062" w:type="dxa"/>
            <w:vAlign w:val="center"/>
          </w:tcPr>
          <w:p w14:paraId="0162486E" w14:textId="77777777" w:rsidR="00AD1501" w:rsidRPr="00BD31DC" w:rsidRDefault="00AD1501" w:rsidP="00BD31DC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hAnsi="Garamond"/>
                <w:sz w:val="22"/>
                <w:szCs w:val="22"/>
                <w:lang w:eastAsia="ar-SA"/>
              </w:rPr>
            </w:pPr>
          </w:p>
        </w:tc>
      </w:tr>
      <w:tr w:rsidR="00843315" w:rsidRPr="00BD31DC" w14:paraId="1EA4F2D3" w14:textId="77777777" w:rsidTr="00B16F35">
        <w:trPr>
          <w:jc w:val="center"/>
        </w:trPr>
        <w:tc>
          <w:tcPr>
            <w:tcW w:w="710" w:type="dxa"/>
            <w:vAlign w:val="center"/>
          </w:tcPr>
          <w:p w14:paraId="37127D25" w14:textId="77777777" w:rsidR="00843315" w:rsidRPr="00BD31DC" w:rsidRDefault="0084331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</w:tcPr>
          <w:p w14:paraId="39A530F1" w14:textId="35ED668C" w:rsidR="00843315" w:rsidRPr="00932DC2" w:rsidRDefault="00843315" w:rsidP="00843315">
            <w:pPr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t>Zapewnienie</w:t>
            </w:r>
            <w:r w:rsidRPr="00932DC2">
              <w:rPr>
                <w:rFonts w:ascii="Garamond" w:hAnsi="Garamond"/>
                <w:sz w:val="22"/>
                <w:szCs w:val="22"/>
              </w:rPr>
              <w:t xml:space="preserve"> dostawy odczynników w wersji zmodyfikowanej zgodnie z potrzebami Zamawiającego (tzn. np ze zmienioną objętością buforów na płytce / kadridżu)</w:t>
            </w:r>
          </w:p>
          <w:p w14:paraId="5B57D420" w14:textId="4F36495F" w:rsidR="00843315" w:rsidRPr="00AD1501" w:rsidRDefault="00843315" w:rsidP="00843315">
            <w:pPr>
              <w:pStyle w:val="Lista-kontynuacja24"/>
              <w:snapToGrid w:val="0"/>
              <w:spacing w:before="120" w:line="288" w:lineRule="auto"/>
              <w:ind w:left="0"/>
              <w:jc w:val="both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371A7BD" w14:textId="1EF3E760" w:rsidR="00843315" w:rsidRPr="00AD1501" w:rsidRDefault="00843315" w:rsidP="00BD31DC">
            <w:pPr>
              <w:spacing w:line="288" w:lineRule="auto"/>
              <w:jc w:val="center"/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t>Tak</w:t>
            </w:r>
          </w:p>
        </w:tc>
        <w:tc>
          <w:tcPr>
            <w:tcW w:w="2062" w:type="dxa"/>
            <w:vAlign w:val="center"/>
          </w:tcPr>
          <w:p w14:paraId="4A3CEEE0" w14:textId="77777777" w:rsidR="00843315" w:rsidRPr="00BD31DC" w:rsidRDefault="00843315" w:rsidP="00BD31DC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hAnsi="Garamond"/>
                <w:sz w:val="22"/>
                <w:szCs w:val="22"/>
                <w:lang w:eastAsia="ar-SA"/>
              </w:rPr>
            </w:pPr>
          </w:p>
        </w:tc>
      </w:tr>
      <w:tr w:rsidR="00843315" w:rsidRPr="00BD31DC" w14:paraId="6DB14A4F" w14:textId="77777777" w:rsidTr="00B16F35">
        <w:trPr>
          <w:jc w:val="center"/>
        </w:trPr>
        <w:tc>
          <w:tcPr>
            <w:tcW w:w="710" w:type="dxa"/>
            <w:vAlign w:val="center"/>
          </w:tcPr>
          <w:p w14:paraId="3D9EEA3E" w14:textId="77777777" w:rsidR="00843315" w:rsidRPr="00BD31DC" w:rsidRDefault="0084331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</w:tcPr>
          <w:p w14:paraId="148D28EA" w14:textId="5653CA07" w:rsidR="00843315" w:rsidRDefault="00843315" w:rsidP="00843315">
            <w:pPr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t>Zapewnienie autoryzacji producenta</w:t>
            </w:r>
            <w:r w:rsidRPr="00843315">
              <w:rPr>
                <w:rFonts w:ascii="Garamond" w:hAnsi="Garamond"/>
                <w:sz w:val="22"/>
                <w:szCs w:val="22"/>
              </w:rPr>
              <w:t xml:space="preserve"> w zakresie prowadzenia serwisu gwarancyjnego i pogwarancyjnego.</w:t>
            </w:r>
          </w:p>
        </w:tc>
        <w:tc>
          <w:tcPr>
            <w:tcW w:w="1984" w:type="dxa"/>
            <w:vAlign w:val="center"/>
          </w:tcPr>
          <w:p w14:paraId="06674B10" w14:textId="77777777" w:rsidR="00843315" w:rsidRDefault="00843315" w:rsidP="00BD31DC">
            <w:pPr>
              <w:spacing w:line="288" w:lineRule="auto"/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2062" w:type="dxa"/>
            <w:vAlign w:val="center"/>
          </w:tcPr>
          <w:p w14:paraId="43B7652D" w14:textId="77777777" w:rsidR="00843315" w:rsidRPr="00BD31DC" w:rsidRDefault="00843315" w:rsidP="00BD31DC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hAnsi="Garamond"/>
                <w:sz w:val="22"/>
                <w:szCs w:val="22"/>
                <w:lang w:eastAsia="ar-SA"/>
              </w:rPr>
            </w:pPr>
          </w:p>
        </w:tc>
      </w:tr>
      <w:tr w:rsidR="00B16F35" w:rsidRPr="00BD31DC" w14:paraId="7AC1D1CE" w14:textId="77777777" w:rsidTr="00B16F35">
        <w:trPr>
          <w:jc w:val="center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74DB9B7A" w14:textId="77777777" w:rsidR="00B16F35" w:rsidRPr="00BD31DC" w:rsidRDefault="00B16F35" w:rsidP="00AD1501">
            <w:pPr>
              <w:tabs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shd w:val="clear" w:color="auto" w:fill="F2F2F2" w:themeFill="background1" w:themeFillShade="F2"/>
            <w:vAlign w:val="center"/>
            <w:hideMark/>
          </w:tcPr>
          <w:p w14:paraId="27E888C3" w14:textId="70F8F97A" w:rsidR="00AD1501" w:rsidRPr="00AD1501" w:rsidRDefault="00B16F35" w:rsidP="00BD31DC">
            <w:pPr>
              <w:snapToGrid w:val="0"/>
              <w:spacing w:line="288" w:lineRule="auto"/>
              <w:jc w:val="both"/>
              <w:rPr>
                <w:rFonts w:ascii="Garamond" w:hAnsi="Garamond"/>
                <w:b/>
                <w:color w:val="000000"/>
                <w:sz w:val="22"/>
                <w:szCs w:val="22"/>
              </w:rPr>
            </w:pPr>
            <w:r w:rsidRPr="00BD31DC">
              <w:rPr>
                <w:rFonts w:ascii="Garamond" w:hAnsi="Garamond"/>
                <w:b/>
                <w:color w:val="000000"/>
                <w:sz w:val="22"/>
                <w:szCs w:val="22"/>
              </w:rPr>
              <w:t>DOKUMENTACJA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14:paraId="1ED37AFB" w14:textId="77777777" w:rsidR="00B16F35" w:rsidRPr="00BD31DC" w:rsidRDefault="00B16F35" w:rsidP="00BD31DC">
            <w:pPr>
              <w:spacing w:line="288" w:lineRule="auto"/>
              <w:jc w:val="center"/>
              <w:rPr>
                <w:rFonts w:ascii="Garamond" w:hAnsi="Garamond"/>
                <w:color w:val="000000"/>
                <w:sz w:val="22"/>
                <w:szCs w:val="22"/>
              </w:rPr>
            </w:pPr>
          </w:p>
        </w:tc>
        <w:tc>
          <w:tcPr>
            <w:tcW w:w="2062" w:type="dxa"/>
            <w:shd w:val="clear" w:color="auto" w:fill="F2F2F2" w:themeFill="background1" w:themeFillShade="F2"/>
            <w:vAlign w:val="center"/>
          </w:tcPr>
          <w:p w14:paraId="3221B65E" w14:textId="77777777" w:rsidR="00B16F35" w:rsidRPr="00BD31DC" w:rsidRDefault="00B16F35" w:rsidP="00BD31DC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hAnsi="Garamond"/>
                <w:color w:val="000000"/>
                <w:sz w:val="22"/>
                <w:szCs w:val="22"/>
                <w:lang w:eastAsia="ar-SA"/>
              </w:rPr>
            </w:pPr>
          </w:p>
        </w:tc>
      </w:tr>
      <w:tr w:rsidR="00B16F35" w:rsidRPr="00BD31DC" w14:paraId="350B8795" w14:textId="77777777" w:rsidTr="00B16F35">
        <w:trPr>
          <w:trHeight w:val="994"/>
          <w:jc w:val="center"/>
        </w:trPr>
        <w:tc>
          <w:tcPr>
            <w:tcW w:w="710" w:type="dxa"/>
            <w:vAlign w:val="center"/>
          </w:tcPr>
          <w:p w14:paraId="63FB245F" w14:textId="77777777" w:rsidR="00B16F35" w:rsidRPr="00BD31DC" w:rsidRDefault="00B16F3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hideMark/>
          </w:tcPr>
          <w:p w14:paraId="34AF4AB9" w14:textId="1308F87E" w:rsidR="00B16F35" w:rsidRPr="00BD31DC" w:rsidRDefault="00AD1501" w:rsidP="00BD31DC">
            <w:pPr>
              <w:widowControl w:val="0"/>
              <w:suppressAutoHyphens/>
              <w:snapToGrid w:val="0"/>
              <w:spacing w:before="120" w:after="120" w:line="288" w:lineRule="auto"/>
              <w:jc w:val="both"/>
              <w:rPr>
                <w:rFonts w:ascii="Garamond" w:eastAsiaTheme="minorHAnsi" w:hAnsi="Garamond" w:cstheme="minorBidi"/>
                <w:color w:val="000000"/>
                <w:sz w:val="22"/>
                <w:szCs w:val="22"/>
                <w:lang w:eastAsia="ar-SA"/>
              </w:rPr>
            </w:pPr>
            <w:r w:rsidRPr="00AD1501">
              <w:rPr>
                <w:rFonts w:ascii="Garamond" w:eastAsiaTheme="minorHAnsi" w:hAnsi="Garamond" w:cstheme="minorBidi"/>
                <w:color w:val="000000"/>
                <w:sz w:val="22"/>
                <w:szCs w:val="22"/>
                <w:lang w:eastAsia="ar-SA"/>
              </w:rPr>
              <w:t>Instrukcje obsługi w języku polskim w formie elektronicznej i drukowanej (przekazane w momencie dostawy dla każdego egzemplarza) – dotyczy także urządzeń peryferyjnych</w:t>
            </w:r>
          </w:p>
        </w:tc>
        <w:tc>
          <w:tcPr>
            <w:tcW w:w="1984" w:type="dxa"/>
            <w:vAlign w:val="center"/>
            <w:hideMark/>
          </w:tcPr>
          <w:p w14:paraId="43D25880" w14:textId="33B891E5" w:rsidR="00B16F35" w:rsidRPr="00BD31DC" w:rsidRDefault="00B16F35" w:rsidP="00BD31DC">
            <w:pPr>
              <w:spacing w:line="288" w:lineRule="auto"/>
              <w:jc w:val="center"/>
              <w:rPr>
                <w:rFonts w:ascii="Garamond" w:hAnsi="Garamond"/>
                <w:sz w:val="22"/>
                <w:szCs w:val="22"/>
                <w:lang w:eastAsia="en-US"/>
              </w:rPr>
            </w:pPr>
            <w:r w:rsidRPr="00BD31DC">
              <w:rPr>
                <w:rFonts w:ascii="Garamond" w:hAnsi="Garamond"/>
                <w:color w:val="000000"/>
                <w:sz w:val="22"/>
                <w:szCs w:val="22"/>
              </w:rPr>
              <w:t>Tak</w:t>
            </w:r>
          </w:p>
        </w:tc>
        <w:tc>
          <w:tcPr>
            <w:tcW w:w="2062" w:type="dxa"/>
            <w:vAlign w:val="center"/>
          </w:tcPr>
          <w:p w14:paraId="7799F04D" w14:textId="77777777" w:rsidR="00B16F35" w:rsidRPr="00BD31DC" w:rsidRDefault="00B16F35" w:rsidP="00BD31DC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hAnsi="Garamond"/>
                <w:color w:val="000000"/>
                <w:sz w:val="22"/>
                <w:szCs w:val="22"/>
                <w:lang w:eastAsia="ar-SA"/>
              </w:rPr>
            </w:pPr>
          </w:p>
        </w:tc>
      </w:tr>
      <w:tr w:rsidR="00AD1501" w:rsidRPr="00BD31DC" w14:paraId="17049CF7" w14:textId="77777777" w:rsidTr="00B16F35">
        <w:trPr>
          <w:trHeight w:val="994"/>
          <w:jc w:val="center"/>
        </w:trPr>
        <w:tc>
          <w:tcPr>
            <w:tcW w:w="710" w:type="dxa"/>
            <w:vAlign w:val="center"/>
          </w:tcPr>
          <w:p w14:paraId="6D53E2BF" w14:textId="77777777" w:rsidR="00AD1501" w:rsidRPr="00BD31DC" w:rsidRDefault="00AD1501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</w:tcPr>
          <w:p w14:paraId="462EA1C3" w14:textId="6EFDDD1B" w:rsidR="00AD1501" w:rsidRPr="00BD31DC" w:rsidRDefault="00AD1501" w:rsidP="00BD31DC">
            <w:pPr>
              <w:widowControl w:val="0"/>
              <w:suppressAutoHyphens/>
              <w:snapToGrid w:val="0"/>
              <w:spacing w:before="120" w:after="120" w:line="288" w:lineRule="auto"/>
              <w:jc w:val="both"/>
              <w:rPr>
                <w:rFonts w:ascii="Garamond" w:hAnsi="Garamond"/>
                <w:color w:val="000000"/>
                <w:sz w:val="22"/>
                <w:szCs w:val="22"/>
              </w:rPr>
            </w:pPr>
            <w:r w:rsidRPr="00AD1501">
              <w:rPr>
                <w:rFonts w:ascii="Garamond" w:hAnsi="Garamond"/>
                <w:color w:val="000000"/>
                <w:sz w:val="22"/>
                <w:szCs w:val="22"/>
              </w:rPr>
              <w:t xml:space="preserve">Wykonawca w ramach dostawy sprzętu zobowiązuje się dostarczyć komplet akcesoriów, okablowania itp. asortymentu niezbędnego do uruchomienia </w:t>
            </w:r>
            <w:r>
              <w:rPr>
                <w:rFonts w:ascii="Garamond" w:hAnsi="Garamond"/>
                <w:color w:val="000000"/>
                <w:sz w:val="22"/>
                <w:szCs w:val="22"/>
              </w:rPr>
              <w:t xml:space="preserve">                                 </w:t>
            </w:r>
            <w:r w:rsidRPr="00AD1501">
              <w:rPr>
                <w:rFonts w:ascii="Garamond" w:hAnsi="Garamond"/>
                <w:color w:val="000000"/>
                <w:sz w:val="22"/>
                <w:szCs w:val="22"/>
              </w:rPr>
              <w:t>i funkcjonowania aparatu jako całości w wymaganej specyfikacją konfiguracji</w:t>
            </w:r>
          </w:p>
        </w:tc>
        <w:tc>
          <w:tcPr>
            <w:tcW w:w="1984" w:type="dxa"/>
            <w:vAlign w:val="center"/>
          </w:tcPr>
          <w:p w14:paraId="060090BB" w14:textId="4BC16E16" w:rsidR="00AD1501" w:rsidRPr="00BD31DC" w:rsidRDefault="00014F27" w:rsidP="00BD31DC">
            <w:pPr>
              <w:spacing w:line="288" w:lineRule="auto"/>
              <w:jc w:val="center"/>
              <w:rPr>
                <w:rFonts w:ascii="Garamond" w:hAnsi="Garamond"/>
                <w:color w:val="000000"/>
                <w:sz w:val="22"/>
                <w:szCs w:val="22"/>
              </w:rPr>
            </w:pPr>
            <w:r w:rsidRPr="00014F27">
              <w:rPr>
                <w:rFonts w:ascii="Garamond" w:hAnsi="Garamond"/>
                <w:color w:val="000000"/>
                <w:sz w:val="22"/>
                <w:szCs w:val="22"/>
              </w:rPr>
              <w:t>Tak</w:t>
            </w:r>
          </w:p>
        </w:tc>
        <w:tc>
          <w:tcPr>
            <w:tcW w:w="2062" w:type="dxa"/>
            <w:vAlign w:val="center"/>
          </w:tcPr>
          <w:p w14:paraId="5EBD1612" w14:textId="77777777" w:rsidR="00AD1501" w:rsidRPr="00BD31DC" w:rsidRDefault="00AD1501" w:rsidP="00BD31DC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hAnsi="Garamond"/>
                <w:color w:val="000000"/>
                <w:sz w:val="22"/>
                <w:szCs w:val="22"/>
                <w:lang w:eastAsia="ar-SA"/>
              </w:rPr>
            </w:pPr>
          </w:p>
        </w:tc>
      </w:tr>
      <w:tr w:rsidR="00B16F35" w:rsidRPr="00BD31DC" w14:paraId="5FC82A46" w14:textId="77777777" w:rsidTr="00B16F35">
        <w:trPr>
          <w:jc w:val="center"/>
        </w:trPr>
        <w:tc>
          <w:tcPr>
            <w:tcW w:w="710" w:type="dxa"/>
            <w:vAlign w:val="center"/>
          </w:tcPr>
          <w:p w14:paraId="165D29E9" w14:textId="77777777" w:rsidR="00B16F35" w:rsidRPr="00BD31DC" w:rsidRDefault="00B16F3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vAlign w:val="center"/>
            <w:hideMark/>
          </w:tcPr>
          <w:p w14:paraId="0F1D8DC3" w14:textId="77777777" w:rsidR="00B16F35" w:rsidRPr="00BD31DC" w:rsidRDefault="00B16F35" w:rsidP="00BD31DC">
            <w:pPr>
              <w:widowControl w:val="0"/>
              <w:suppressAutoHyphens/>
              <w:snapToGrid w:val="0"/>
              <w:spacing w:before="120" w:after="120" w:line="288" w:lineRule="auto"/>
              <w:jc w:val="both"/>
              <w:rPr>
                <w:rFonts w:ascii="Garamond" w:eastAsiaTheme="minorHAnsi" w:hAnsi="Garamond" w:cstheme="minorBidi"/>
                <w:color w:val="000000"/>
                <w:sz w:val="22"/>
                <w:szCs w:val="22"/>
                <w:lang w:eastAsia="ar-SA"/>
              </w:rPr>
            </w:pPr>
            <w:r w:rsidRPr="00BD31DC">
              <w:rPr>
                <w:rFonts w:ascii="Garamond" w:hAnsi="Garamond"/>
                <w:color w:val="000000"/>
                <w:sz w:val="22"/>
                <w:szCs w:val="22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984" w:type="dxa"/>
            <w:vAlign w:val="center"/>
            <w:hideMark/>
          </w:tcPr>
          <w:p w14:paraId="7BD43B91" w14:textId="0A4A13EB" w:rsidR="00B16F35" w:rsidRPr="00BD31DC" w:rsidRDefault="00B16F35" w:rsidP="00BD31DC">
            <w:pPr>
              <w:spacing w:line="288" w:lineRule="auto"/>
              <w:jc w:val="center"/>
              <w:rPr>
                <w:rFonts w:ascii="Garamond" w:hAnsi="Garamond"/>
                <w:sz w:val="22"/>
                <w:szCs w:val="22"/>
                <w:lang w:eastAsia="en-US"/>
              </w:rPr>
            </w:pPr>
            <w:r w:rsidRPr="00BD31DC">
              <w:rPr>
                <w:rFonts w:ascii="Garamond" w:hAnsi="Garamond"/>
                <w:color w:val="000000"/>
                <w:sz w:val="22"/>
                <w:szCs w:val="22"/>
              </w:rPr>
              <w:t>Tak</w:t>
            </w:r>
          </w:p>
        </w:tc>
        <w:tc>
          <w:tcPr>
            <w:tcW w:w="2062" w:type="dxa"/>
            <w:vAlign w:val="center"/>
          </w:tcPr>
          <w:p w14:paraId="17FE1FB1" w14:textId="77777777" w:rsidR="00B16F35" w:rsidRPr="00BD31DC" w:rsidRDefault="00B16F35" w:rsidP="00BD31DC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hAnsi="Garamond"/>
                <w:color w:val="000000"/>
                <w:sz w:val="22"/>
                <w:szCs w:val="22"/>
                <w:lang w:eastAsia="ar-SA"/>
              </w:rPr>
            </w:pPr>
          </w:p>
        </w:tc>
      </w:tr>
      <w:tr w:rsidR="00B16F35" w:rsidRPr="00BD31DC" w14:paraId="20278B6C" w14:textId="77777777" w:rsidTr="00B16F35">
        <w:trPr>
          <w:jc w:val="center"/>
        </w:trPr>
        <w:tc>
          <w:tcPr>
            <w:tcW w:w="710" w:type="dxa"/>
            <w:vAlign w:val="center"/>
          </w:tcPr>
          <w:p w14:paraId="1D0AA350" w14:textId="77777777" w:rsidR="00B16F35" w:rsidRPr="00BD31DC" w:rsidRDefault="00B16F3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hideMark/>
          </w:tcPr>
          <w:p w14:paraId="3C27EC69" w14:textId="77777777" w:rsidR="00B16F35" w:rsidRPr="00BD31DC" w:rsidRDefault="00B16F35" w:rsidP="00BD31DC">
            <w:pPr>
              <w:widowControl w:val="0"/>
              <w:suppressAutoHyphens/>
              <w:spacing w:before="120" w:after="120" w:line="288" w:lineRule="auto"/>
              <w:jc w:val="both"/>
              <w:rPr>
                <w:rFonts w:ascii="Garamond" w:eastAsiaTheme="minorHAnsi" w:hAnsi="Garamond" w:cstheme="minorBidi"/>
                <w:color w:val="000000"/>
                <w:sz w:val="22"/>
                <w:szCs w:val="22"/>
                <w:lang w:eastAsia="ar-SA"/>
              </w:rPr>
            </w:pPr>
            <w:r w:rsidRPr="00BD31DC">
              <w:rPr>
                <w:rFonts w:ascii="Garamond" w:hAnsi="Garamond"/>
                <w:color w:val="000000"/>
                <w:sz w:val="22"/>
                <w:szCs w:val="22"/>
              </w:rPr>
              <w:t xml:space="preserve">Instrukcja konserwacji, mycia, dezynfekcji i sterylizacji dla zaoferowanych elementów wraz z urządzeniami peryferyjnymi (jeśli dotyczy), dostarczona przy dostawie </w:t>
            </w:r>
            <w:r w:rsidRPr="00BD31DC">
              <w:rPr>
                <w:rFonts w:ascii="Garamond" w:hAnsi="Garamond"/>
                <w:color w:val="000000"/>
                <w:sz w:val="22"/>
                <w:szCs w:val="22"/>
              </w:rPr>
              <w:lastRenderedPageBreak/>
              <w:t>i wskazująca, że czynności te prawidłowo wykonane nie powodują utraty gwarancji</w:t>
            </w:r>
          </w:p>
        </w:tc>
        <w:tc>
          <w:tcPr>
            <w:tcW w:w="1984" w:type="dxa"/>
            <w:vAlign w:val="center"/>
            <w:hideMark/>
          </w:tcPr>
          <w:p w14:paraId="62A54266" w14:textId="084DB158" w:rsidR="00B16F35" w:rsidRPr="00BD31DC" w:rsidRDefault="00B16F35" w:rsidP="00BD31DC">
            <w:pPr>
              <w:spacing w:line="288" w:lineRule="auto"/>
              <w:jc w:val="center"/>
              <w:rPr>
                <w:rFonts w:ascii="Garamond" w:hAnsi="Garamond"/>
                <w:sz w:val="22"/>
                <w:szCs w:val="22"/>
                <w:lang w:eastAsia="en-US"/>
              </w:rPr>
            </w:pPr>
            <w:r w:rsidRPr="00BD31DC">
              <w:rPr>
                <w:rFonts w:ascii="Garamond" w:hAnsi="Garamond"/>
                <w:color w:val="000000"/>
                <w:sz w:val="22"/>
                <w:szCs w:val="22"/>
              </w:rPr>
              <w:lastRenderedPageBreak/>
              <w:t>Tak</w:t>
            </w:r>
          </w:p>
        </w:tc>
        <w:tc>
          <w:tcPr>
            <w:tcW w:w="2062" w:type="dxa"/>
            <w:vAlign w:val="center"/>
          </w:tcPr>
          <w:p w14:paraId="78F11D1E" w14:textId="77777777" w:rsidR="00B16F35" w:rsidRPr="00BD31DC" w:rsidRDefault="00B16F35" w:rsidP="00BD31DC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hAnsi="Garamond"/>
                <w:color w:val="000000"/>
                <w:sz w:val="22"/>
                <w:szCs w:val="22"/>
                <w:lang w:eastAsia="ar-SA"/>
              </w:rPr>
            </w:pPr>
          </w:p>
        </w:tc>
      </w:tr>
      <w:tr w:rsidR="00B16F35" w:rsidRPr="00BD31DC" w14:paraId="023B7AEC" w14:textId="77777777" w:rsidTr="00B16F35">
        <w:trPr>
          <w:jc w:val="center"/>
        </w:trPr>
        <w:tc>
          <w:tcPr>
            <w:tcW w:w="710" w:type="dxa"/>
            <w:vAlign w:val="center"/>
          </w:tcPr>
          <w:p w14:paraId="281C848E" w14:textId="77777777" w:rsidR="00B16F35" w:rsidRPr="00BD31DC" w:rsidRDefault="00B16F3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hideMark/>
          </w:tcPr>
          <w:p w14:paraId="6915F8A6" w14:textId="77777777" w:rsidR="00B16F35" w:rsidRPr="00BD31DC" w:rsidRDefault="00B16F35" w:rsidP="00BD31DC">
            <w:pPr>
              <w:spacing w:before="120" w:after="120" w:line="288" w:lineRule="auto"/>
              <w:jc w:val="both"/>
              <w:rPr>
                <w:rFonts w:ascii="Garamond" w:eastAsiaTheme="minorHAnsi" w:hAnsi="Garamond" w:cstheme="minorBidi"/>
                <w:color w:val="000000"/>
                <w:sz w:val="22"/>
                <w:szCs w:val="22"/>
                <w:lang w:eastAsia="ar-SA"/>
              </w:rPr>
            </w:pPr>
            <w:r w:rsidRPr="00BD31DC">
              <w:rPr>
                <w:rFonts w:ascii="Garamond" w:hAnsi="Garamond"/>
                <w:color w:val="000000"/>
                <w:sz w:val="22"/>
                <w:szCs w:val="22"/>
              </w:rPr>
              <w:t>Możliwość mycia i dezynfekcji poszczególnych elementów aparatów w oparciu o przedstawione przez wykonawcę zalecane preparaty myjące i dezynfekujące.</w:t>
            </w:r>
          </w:p>
          <w:p w14:paraId="0AF0F9EF" w14:textId="77777777" w:rsidR="00B16F35" w:rsidRPr="00BD31DC" w:rsidRDefault="00B16F35" w:rsidP="00BD31DC">
            <w:pPr>
              <w:widowControl w:val="0"/>
              <w:suppressAutoHyphens/>
              <w:spacing w:before="120" w:after="120" w:line="288" w:lineRule="auto"/>
              <w:jc w:val="both"/>
              <w:rPr>
                <w:rFonts w:ascii="Garamond" w:hAnsi="Garamond"/>
                <w:i/>
                <w:color w:val="000000"/>
                <w:sz w:val="22"/>
                <w:szCs w:val="22"/>
                <w:lang w:eastAsia="ar-SA"/>
              </w:rPr>
            </w:pPr>
            <w:r w:rsidRPr="00BD31DC">
              <w:rPr>
                <w:rFonts w:ascii="Garamond" w:hAnsi="Garamond"/>
                <w:i/>
                <w:color w:val="000000"/>
                <w:sz w:val="22"/>
                <w:szCs w:val="22"/>
              </w:rPr>
              <w:t>UWAGA – zalecane środki powinny zawierać nazwy związków chemicznych, a nie tylko nazwy handlowe preparatów.</w:t>
            </w:r>
          </w:p>
        </w:tc>
        <w:tc>
          <w:tcPr>
            <w:tcW w:w="1984" w:type="dxa"/>
            <w:vAlign w:val="center"/>
            <w:hideMark/>
          </w:tcPr>
          <w:p w14:paraId="59B10271" w14:textId="3DAA5725" w:rsidR="00B16F35" w:rsidRPr="00BD31DC" w:rsidRDefault="00B16F35" w:rsidP="00BD31DC">
            <w:pPr>
              <w:spacing w:line="288" w:lineRule="auto"/>
              <w:jc w:val="center"/>
              <w:rPr>
                <w:rFonts w:ascii="Garamond" w:hAnsi="Garamond"/>
                <w:sz w:val="22"/>
                <w:szCs w:val="22"/>
                <w:lang w:eastAsia="en-US"/>
              </w:rPr>
            </w:pPr>
            <w:r w:rsidRPr="00BD31DC">
              <w:rPr>
                <w:rFonts w:ascii="Garamond" w:hAnsi="Garamond"/>
                <w:color w:val="000000"/>
                <w:sz w:val="22"/>
                <w:szCs w:val="22"/>
              </w:rPr>
              <w:t>Tak</w:t>
            </w:r>
          </w:p>
        </w:tc>
        <w:tc>
          <w:tcPr>
            <w:tcW w:w="2062" w:type="dxa"/>
            <w:vAlign w:val="center"/>
          </w:tcPr>
          <w:p w14:paraId="76B780DD" w14:textId="77777777" w:rsidR="00B16F35" w:rsidRPr="00BD31DC" w:rsidRDefault="00B16F35" w:rsidP="00BD31DC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hAnsi="Garamond"/>
                <w:color w:val="000000"/>
                <w:sz w:val="22"/>
                <w:szCs w:val="22"/>
                <w:lang w:eastAsia="ar-SA"/>
              </w:rPr>
            </w:pPr>
          </w:p>
        </w:tc>
      </w:tr>
    </w:tbl>
    <w:bookmarkEnd w:id="0"/>
    <w:p w14:paraId="1D651C0D" w14:textId="480ED8E5" w:rsidR="00F96970" w:rsidRPr="00391BE3" w:rsidRDefault="00F96970" w:rsidP="008C58E6">
      <w:pPr>
        <w:spacing w:line="288" w:lineRule="auto"/>
        <w:rPr>
          <w:rFonts w:ascii="Century Gothic" w:hAnsi="Century Gothic"/>
          <w:sz w:val="22"/>
          <w:szCs w:val="22"/>
        </w:rPr>
      </w:pPr>
      <w:r w:rsidRPr="00391BE3">
        <w:rPr>
          <w:rFonts w:ascii="Century Gothic" w:hAnsi="Century Gothic"/>
          <w:sz w:val="22"/>
          <w:szCs w:val="22"/>
        </w:rPr>
        <w:t>Proszę podać:</w:t>
      </w:r>
    </w:p>
    <w:p w14:paraId="3F3BC3C5" w14:textId="77777777" w:rsidR="00F96970" w:rsidRPr="00391BE3" w:rsidRDefault="00F96970" w:rsidP="00F96970">
      <w:pPr>
        <w:spacing w:line="288" w:lineRule="auto"/>
        <w:rPr>
          <w:rFonts w:ascii="Century Gothic" w:hAnsi="Century Gothic"/>
          <w:b/>
          <w:sz w:val="22"/>
          <w:szCs w:val="22"/>
        </w:rPr>
      </w:pPr>
      <w:r w:rsidRPr="00391BE3">
        <w:rPr>
          <w:rFonts w:ascii="Century Gothic" w:hAnsi="Century Gothic"/>
          <w:b/>
          <w:sz w:val="22"/>
          <w:szCs w:val="22"/>
        </w:rPr>
        <w:t>Nazwa i typ: ...............................................................................</w:t>
      </w:r>
    </w:p>
    <w:p w14:paraId="72D23654" w14:textId="77777777" w:rsidR="00F96970" w:rsidRPr="00391BE3" w:rsidRDefault="00F96970" w:rsidP="00F96970">
      <w:pPr>
        <w:spacing w:line="288" w:lineRule="auto"/>
        <w:rPr>
          <w:rFonts w:ascii="Century Gothic" w:hAnsi="Century Gothic"/>
          <w:b/>
          <w:sz w:val="22"/>
          <w:szCs w:val="22"/>
        </w:rPr>
      </w:pPr>
      <w:r w:rsidRPr="00391BE3">
        <w:rPr>
          <w:rFonts w:ascii="Century Gothic" w:hAnsi="Century Gothic"/>
          <w:b/>
          <w:sz w:val="22"/>
          <w:szCs w:val="22"/>
        </w:rPr>
        <w:t>Producent / kraj produkcji: ........................................................</w:t>
      </w:r>
    </w:p>
    <w:p w14:paraId="057B2596" w14:textId="150AE622" w:rsidR="00F96970" w:rsidRPr="00391BE3" w:rsidRDefault="00F96970" w:rsidP="00F96970">
      <w:pPr>
        <w:spacing w:line="288" w:lineRule="auto"/>
        <w:rPr>
          <w:rFonts w:ascii="Century Gothic" w:hAnsi="Century Gothic"/>
          <w:b/>
          <w:sz w:val="22"/>
          <w:szCs w:val="22"/>
        </w:rPr>
      </w:pPr>
      <w:r w:rsidRPr="00391BE3">
        <w:rPr>
          <w:rFonts w:ascii="Century Gothic" w:hAnsi="Century Gothic"/>
          <w:b/>
          <w:sz w:val="22"/>
          <w:szCs w:val="22"/>
        </w:rPr>
        <w:t>Rok produkcji (min. 2026):  …....................................................</w:t>
      </w:r>
    </w:p>
    <w:p w14:paraId="6A3476D8" w14:textId="7543A341" w:rsidR="00F96970" w:rsidRDefault="00F96970" w:rsidP="008C58E6">
      <w:pPr>
        <w:spacing w:line="288" w:lineRule="auto"/>
        <w:rPr>
          <w:rFonts w:ascii="Century Gothic" w:hAnsi="Century Gothic"/>
          <w:b/>
          <w:sz w:val="22"/>
          <w:szCs w:val="22"/>
        </w:rPr>
      </w:pPr>
      <w:r w:rsidRPr="00391BE3">
        <w:rPr>
          <w:rFonts w:ascii="Century Gothic" w:hAnsi="Century Gothic"/>
          <w:b/>
          <w:sz w:val="22"/>
          <w:szCs w:val="22"/>
        </w:rPr>
        <w:t>Klasa wyrobu medycznego......................................................</w:t>
      </w:r>
      <w:r w:rsidR="00391BE3">
        <w:rPr>
          <w:rFonts w:ascii="Century Gothic" w:hAnsi="Century Gothic"/>
          <w:b/>
          <w:sz w:val="22"/>
          <w:szCs w:val="22"/>
        </w:rPr>
        <w:t>.</w:t>
      </w:r>
    </w:p>
    <w:p w14:paraId="3EDAE7EE" w14:textId="77777777" w:rsidR="00391BE3" w:rsidRPr="00391BE3" w:rsidRDefault="00391BE3" w:rsidP="008C58E6">
      <w:pPr>
        <w:spacing w:line="288" w:lineRule="auto"/>
        <w:rPr>
          <w:rFonts w:ascii="Century Gothic" w:hAnsi="Century Gothic"/>
          <w:b/>
          <w:sz w:val="22"/>
          <w:szCs w:val="22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9"/>
        <w:gridCol w:w="4926"/>
        <w:gridCol w:w="1101"/>
        <w:gridCol w:w="2791"/>
        <w:gridCol w:w="2693"/>
      </w:tblGrid>
      <w:tr w:rsidR="00843315" w:rsidRPr="00C87BC0" w14:paraId="798FD95B" w14:textId="0ADB4153" w:rsidTr="00843315">
        <w:trPr>
          <w:trHeight w:val="550"/>
        </w:trPr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C4F8840" w14:textId="77777777" w:rsidR="00843315" w:rsidRPr="00C87BC0" w:rsidRDefault="00843315" w:rsidP="00352B92">
            <w:pPr>
              <w:spacing w:line="288" w:lineRule="auto"/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</w:pPr>
            <w:r w:rsidRPr="00C87BC0"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  <w:t xml:space="preserve">Lp. </w:t>
            </w:r>
          </w:p>
        </w:tc>
        <w:tc>
          <w:tcPr>
            <w:tcW w:w="49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22AE454" w14:textId="77777777" w:rsidR="00843315" w:rsidRPr="00C87BC0" w:rsidRDefault="00843315" w:rsidP="00352B92">
            <w:pPr>
              <w:spacing w:line="288" w:lineRule="auto"/>
              <w:jc w:val="center"/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</w:pPr>
            <w:r w:rsidRPr="00C87BC0"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  <w:t xml:space="preserve">Przedmiot zamówienia 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28645B5" w14:textId="2285DDCC" w:rsidR="00843315" w:rsidRPr="00C87BC0" w:rsidRDefault="00843315" w:rsidP="00352B92">
            <w:pPr>
              <w:spacing w:line="288" w:lineRule="auto"/>
              <w:jc w:val="center"/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</w:pPr>
            <w:r w:rsidRPr="00C87BC0"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  <w:t>Liczba szt.</w:t>
            </w:r>
          </w:p>
        </w:tc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42CE666" w14:textId="5C3E0126" w:rsidR="00843315" w:rsidRPr="00C87BC0" w:rsidRDefault="00843315" w:rsidP="00352B92">
            <w:pPr>
              <w:spacing w:line="288" w:lineRule="auto"/>
              <w:jc w:val="center"/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</w:pPr>
            <w:r w:rsidRPr="00C87BC0"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  <w:t xml:space="preserve">Cena </w:t>
            </w:r>
            <w:r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  <w:t xml:space="preserve">jednostkowa netto </w:t>
            </w:r>
            <w:r w:rsidRPr="00C87BC0"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  <w:t>(w zł)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3461CCD" w14:textId="59B1B9D1" w:rsidR="00843315" w:rsidRPr="00E93242" w:rsidRDefault="00843315" w:rsidP="00352B92">
            <w:pPr>
              <w:spacing w:line="288" w:lineRule="auto"/>
              <w:jc w:val="center"/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  <w:t>Cena jednostkowa brutto</w:t>
            </w:r>
            <w:r w:rsidRPr="00E93242"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  <w:t xml:space="preserve"> (w zł)</w:t>
            </w:r>
          </w:p>
        </w:tc>
      </w:tr>
      <w:tr w:rsidR="00843315" w:rsidRPr="00C87BC0" w14:paraId="3EFC805D" w14:textId="77777777" w:rsidTr="00843315">
        <w:trPr>
          <w:trHeight w:val="847"/>
        </w:trPr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0F974FB" w14:textId="6E477273" w:rsidR="00843315" w:rsidRPr="00C87BC0" w:rsidRDefault="00843315" w:rsidP="00352B92">
            <w:pPr>
              <w:spacing w:line="288" w:lineRule="auto"/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4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D096E84" w14:textId="16B2E89D" w:rsidR="00843315" w:rsidRPr="00352B92" w:rsidRDefault="00042058" w:rsidP="00042058">
            <w:pPr>
              <w:jc w:val="both"/>
              <w:rPr>
                <w:rFonts w:ascii="Garamond" w:hAnsi="Garamond" w:cstheme="minorHAnsi"/>
                <w:sz w:val="22"/>
                <w:szCs w:val="22"/>
              </w:rPr>
            </w:pPr>
            <w:r>
              <w:rPr>
                <w:rFonts w:ascii="Garamond" w:hAnsi="Garamond" w:cstheme="minorHAnsi"/>
                <w:sz w:val="22"/>
                <w:szCs w:val="22"/>
              </w:rPr>
              <w:t>A</w:t>
            </w:r>
            <w:r w:rsidRPr="00042058">
              <w:rPr>
                <w:rFonts w:ascii="Garamond" w:hAnsi="Garamond" w:cstheme="minorHAnsi"/>
                <w:sz w:val="22"/>
                <w:szCs w:val="22"/>
              </w:rPr>
              <w:t>parat do izolacji kwasów nukleinowych (DNA/RNA)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DE193AB" w14:textId="1BDF87A9" w:rsidR="00843315" w:rsidRDefault="00843315" w:rsidP="00352B92">
            <w:pPr>
              <w:spacing w:line="288" w:lineRule="auto"/>
              <w:jc w:val="center"/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27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EAFF88" w14:textId="77777777" w:rsidR="00843315" w:rsidRPr="00C87BC0" w:rsidRDefault="00843315" w:rsidP="00352B92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F59DA59" w14:textId="77777777" w:rsidR="00843315" w:rsidRPr="00C87BC0" w:rsidRDefault="00843315" w:rsidP="00352B92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</w:p>
        </w:tc>
      </w:tr>
      <w:tr w:rsidR="00843315" w:rsidRPr="00C87BC0" w14:paraId="3147A7F7" w14:textId="4CBBB903" w:rsidTr="00843315">
        <w:trPr>
          <w:trHeight w:val="647"/>
        </w:trPr>
        <w:tc>
          <w:tcPr>
            <w:tcW w:w="67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696C5AA" w14:textId="77777777" w:rsidR="00843315" w:rsidRPr="00C87BC0" w:rsidRDefault="00843315" w:rsidP="00FE6BE8">
            <w:pPr>
              <w:spacing w:line="288" w:lineRule="auto"/>
              <w:jc w:val="right"/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</w:pPr>
            <w:r w:rsidRPr="00C87BC0"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  <w:t xml:space="preserve">Łączna wartość brutto oferty* (w zł) </w:t>
            </w:r>
          </w:p>
          <w:p w14:paraId="0129D012" w14:textId="4BD1B7E9" w:rsidR="00843315" w:rsidRPr="00C87BC0" w:rsidRDefault="00843315" w:rsidP="00775C3C">
            <w:pPr>
              <w:spacing w:line="288" w:lineRule="auto"/>
              <w:jc w:val="right"/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</w:pPr>
            <w:r w:rsidRPr="00C87BC0"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  <w:t xml:space="preserve">(suma cen </w:t>
            </w:r>
            <w:r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  <w:t>za cały sprzęt wraz z dostawą oraz szkoleniem</w:t>
            </w:r>
            <w:r w:rsidRPr="00C87BC0"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  <w:t>)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2A55A" w14:textId="2DDB0140" w:rsidR="00843315" w:rsidRPr="00C87BC0" w:rsidRDefault="00843315" w:rsidP="00FE6BE8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</w:p>
        </w:tc>
      </w:tr>
    </w:tbl>
    <w:p w14:paraId="3FC636E2" w14:textId="532A18E6" w:rsidR="00F96970" w:rsidRDefault="00F96970">
      <w:pPr>
        <w:rPr>
          <w:rFonts w:ascii="Garamond" w:hAnsi="Garamond"/>
          <w:b/>
          <w:sz w:val="22"/>
          <w:szCs w:val="22"/>
        </w:rPr>
      </w:pPr>
    </w:p>
    <w:p w14:paraId="0DEAF2D9" w14:textId="0DF47F17" w:rsidR="000F15DB" w:rsidRPr="00BA12C8" w:rsidRDefault="00BA12C8">
      <w:pPr>
        <w:rPr>
          <w:rFonts w:ascii="Garamond" w:hAnsi="Garamond"/>
          <w:b/>
          <w:sz w:val="22"/>
          <w:szCs w:val="22"/>
        </w:rPr>
      </w:pPr>
      <w:r w:rsidRPr="00BA12C8">
        <w:rPr>
          <w:rFonts w:ascii="Garamond" w:hAnsi="Garamond"/>
          <w:b/>
          <w:sz w:val="22"/>
          <w:szCs w:val="22"/>
        </w:rPr>
        <w:t>Wartość VAT:</w:t>
      </w:r>
    </w:p>
    <w:p w14:paraId="65895314" w14:textId="4FB70754" w:rsidR="00BA12C8" w:rsidRPr="00BA12C8" w:rsidRDefault="00BA12C8" w:rsidP="00BA12C8">
      <w:pPr>
        <w:rPr>
          <w:rFonts w:ascii="Garamond" w:hAnsi="Garamond"/>
          <w:b/>
          <w:sz w:val="22"/>
          <w:szCs w:val="22"/>
        </w:rPr>
      </w:pPr>
      <w:r w:rsidRPr="00BA12C8">
        <w:rPr>
          <w:rFonts w:ascii="Garamond" w:hAnsi="Garamond"/>
          <w:b/>
          <w:sz w:val="22"/>
          <w:szCs w:val="22"/>
        </w:rPr>
        <w:t>Termin realizacji</w:t>
      </w:r>
      <w:r w:rsidR="00AD1501">
        <w:rPr>
          <w:rFonts w:ascii="Garamond" w:hAnsi="Garamond"/>
          <w:b/>
          <w:sz w:val="22"/>
          <w:szCs w:val="22"/>
        </w:rPr>
        <w:t xml:space="preserve"> (dostawy)</w:t>
      </w:r>
      <w:r w:rsidRPr="00BA12C8">
        <w:rPr>
          <w:rFonts w:ascii="Garamond" w:hAnsi="Garamond"/>
          <w:b/>
          <w:sz w:val="22"/>
          <w:szCs w:val="22"/>
        </w:rPr>
        <w:t>:</w:t>
      </w:r>
      <w:bookmarkStart w:id="1" w:name="_GoBack"/>
      <w:bookmarkEnd w:id="1"/>
    </w:p>
    <w:p w14:paraId="545E3582" w14:textId="11473255" w:rsidR="00BA12C8" w:rsidRPr="00D65EB4" w:rsidRDefault="00AD1501" w:rsidP="00FE40D6">
      <w:pPr>
        <w:rPr>
          <w:rFonts w:ascii="Garamond" w:hAnsi="Garamond"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>Termin p</w:t>
      </w:r>
      <w:r w:rsidR="00BA12C8" w:rsidRPr="00BA12C8">
        <w:rPr>
          <w:rFonts w:ascii="Garamond" w:hAnsi="Garamond"/>
          <w:b/>
          <w:sz w:val="22"/>
          <w:szCs w:val="22"/>
        </w:rPr>
        <w:t>łatności (preferowany 60 dni):</w:t>
      </w:r>
    </w:p>
    <w:p w14:paraId="0FAA1365" w14:textId="5E1B177E" w:rsidR="00FE40D6" w:rsidRPr="00E93242" w:rsidRDefault="00FE40D6" w:rsidP="00FE40D6">
      <w:pPr>
        <w:rPr>
          <w:rFonts w:ascii="Century Gothic" w:hAnsi="Century Gothic"/>
          <w:sz w:val="22"/>
          <w:szCs w:val="22"/>
        </w:rPr>
      </w:pPr>
      <w:r w:rsidRPr="00391BE3">
        <w:rPr>
          <w:rFonts w:ascii="Century Gothic" w:hAnsi="Century Gothic"/>
          <w:sz w:val="22"/>
          <w:szCs w:val="22"/>
        </w:rPr>
        <w:t>O</w:t>
      </w:r>
      <w:r w:rsidR="00F96970" w:rsidRPr="00391BE3">
        <w:rPr>
          <w:rFonts w:ascii="Century Gothic" w:hAnsi="Century Gothic"/>
          <w:sz w:val="22"/>
          <w:szCs w:val="22"/>
        </w:rPr>
        <w:t xml:space="preserve">fertę proszę przesłać do dnia </w:t>
      </w:r>
      <w:r w:rsidR="00D470C0">
        <w:rPr>
          <w:rFonts w:ascii="Century Gothic" w:hAnsi="Century Gothic"/>
          <w:sz w:val="22"/>
          <w:szCs w:val="22"/>
        </w:rPr>
        <w:t>07.07.2026 r. do godziny 12</w:t>
      </w:r>
      <w:r w:rsidRPr="00391BE3">
        <w:rPr>
          <w:rFonts w:ascii="Century Gothic" w:hAnsi="Century Gothic"/>
          <w:sz w:val="22"/>
          <w:szCs w:val="22"/>
        </w:rPr>
        <w:t xml:space="preserve">:00 na adres: </w:t>
      </w:r>
      <w:hyperlink r:id="rId7" w:history="1">
        <w:r w:rsidR="00E93242" w:rsidRPr="00391BE3">
          <w:rPr>
            <w:rStyle w:val="Hipercze"/>
            <w:rFonts w:ascii="Century Gothic" w:hAnsi="Century Gothic"/>
            <w:sz w:val="22"/>
            <w:szCs w:val="22"/>
          </w:rPr>
          <w:t>kkosibowicz@su.krakow.pl</w:t>
        </w:r>
      </w:hyperlink>
    </w:p>
    <w:p w14:paraId="0AB6BDFF" w14:textId="725FB0CF" w:rsidR="00FE40D6" w:rsidRPr="00E93242" w:rsidRDefault="00FE40D6" w:rsidP="00FE40D6">
      <w:pPr>
        <w:rPr>
          <w:rFonts w:ascii="Century Gothic" w:hAnsi="Century Gothic"/>
          <w:sz w:val="22"/>
          <w:szCs w:val="22"/>
        </w:rPr>
      </w:pPr>
    </w:p>
    <w:p w14:paraId="1FA38ADF" w14:textId="77777777" w:rsidR="00FE40D6" w:rsidRPr="00E93242" w:rsidRDefault="00FE40D6" w:rsidP="00FE40D6">
      <w:pPr>
        <w:jc w:val="right"/>
        <w:rPr>
          <w:rFonts w:ascii="Century Gothic" w:hAnsi="Century Gothic"/>
          <w:sz w:val="22"/>
          <w:szCs w:val="22"/>
        </w:rPr>
      </w:pPr>
      <w:r w:rsidRPr="00E93242">
        <w:rPr>
          <w:rFonts w:ascii="Century Gothic" w:hAnsi="Century Gothic"/>
          <w:sz w:val="22"/>
          <w:szCs w:val="22"/>
        </w:rPr>
        <w:t>……………………………………………...</w:t>
      </w:r>
    </w:p>
    <w:p w14:paraId="0632BA94" w14:textId="60135F6E" w:rsidR="00FE40D6" w:rsidRPr="00E93242" w:rsidRDefault="00FE40D6" w:rsidP="00FE40D6">
      <w:pPr>
        <w:jc w:val="right"/>
        <w:rPr>
          <w:rFonts w:ascii="Century Gothic" w:hAnsi="Century Gothic"/>
          <w:sz w:val="22"/>
          <w:szCs w:val="22"/>
        </w:rPr>
      </w:pPr>
      <w:r w:rsidRPr="00E93242">
        <w:rPr>
          <w:rFonts w:ascii="Century Gothic" w:hAnsi="Century Gothic"/>
          <w:sz w:val="22"/>
          <w:szCs w:val="22"/>
        </w:rPr>
        <w:t>Podpis osoby uprawnionej</w:t>
      </w:r>
    </w:p>
    <w:sectPr w:rsidR="00FE40D6" w:rsidRPr="00E93242" w:rsidSect="00DB22C6">
      <w:headerReference w:type="default" r:id="rId8"/>
      <w:footerReference w:type="default" r:id="rId9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082085" w14:textId="77777777" w:rsidR="00D97D67" w:rsidRDefault="00D97D67">
      <w:r>
        <w:separator/>
      </w:r>
    </w:p>
  </w:endnote>
  <w:endnote w:type="continuationSeparator" w:id="0">
    <w:p w14:paraId="420636B9" w14:textId="77777777" w:rsidR="00D97D67" w:rsidRDefault="00D97D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mic Sans MS">
    <w:panose1 w:val="030F0702030302020204"/>
    <w:charset w:val="EE"/>
    <w:family w:val="script"/>
    <w:pitch w:val="variable"/>
    <w:sig w:usb0="00000687" w:usb1="00000013" w:usb2="00000000" w:usb3="00000000" w:csb0="0000009F" w:csb1="00000000"/>
  </w:font>
  <w:font w:name="Andale Sans UI">
    <w:altName w:val="Times New Roman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ajorHAnsi" w:eastAsiaTheme="majorEastAsia" w:hAnsiTheme="majorHAnsi" w:cstheme="majorBidi"/>
        <w:sz w:val="28"/>
        <w:szCs w:val="28"/>
      </w:rPr>
      <w:id w:val="-571189575"/>
      <w:docPartObj>
        <w:docPartGallery w:val="Page Numbers (Bottom of Page)"/>
        <w:docPartUnique/>
      </w:docPartObj>
    </w:sdtPr>
    <w:sdtEndPr/>
    <w:sdtContent>
      <w:p w14:paraId="1C3911BC" w14:textId="56DDAEB0" w:rsidR="00C759EE" w:rsidRDefault="00C759EE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>
          <w:rPr>
            <w:rFonts w:asciiTheme="minorHAnsi" w:eastAsiaTheme="minorEastAsia" w:hAnsiTheme="minorHAnsi"/>
            <w:sz w:val="22"/>
            <w:szCs w:val="22"/>
          </w:rPr>
          <w:fldChar w:fldCharType="begin"/>
        </w:r>
        <w:r>
          <w:instrText>PAGE    \* MERGEFORMAT</w:instrText>
        </w:r>
        <w:r>
          <w:rPr>
            <w:rFonts w:asciiTheme="minorHAnsi" w:eastAsiaTheme="minorEastAsia" w:hAnsiTheme="minorHAnsi"/>
            <w:sz w:val="22"/>
            <w:szCs w:val="22"/>
          </w:rPr>
          <w:fldChar w:fldCharType="separate"/>
        </w:r>
        <w:r w:rsidR="00177A33" w:rsidRPr="00177A33">
          <w:rPr>
            <w:rFonts w:asciiTheme="majorHAnsi" w:eastAsiaTheme="majorEastAsia" w:hAnsiTheme="majorHAnsi" w:cstheme="majorBidi"/>
            <w:noProof/>
            <w:sz w:val="28"/>
            <w:szCs w:val="28"/>
          </w:rPr>
          <w:t>5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14:paraId="546A0DD2" w14:textId="77777777" w:rsidR="00C759EE" w:rsidRDefault="00C759E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AAC69C" w14:textId="77777777" w:rsidR="00D97D67" w:rsidRDefault="00D97D67">
      <w:r>
        <w:separator/>
      </w:r>
    </w:p>
  </w:footnote>
  <w:footnote w:type="continuationSeparator" w:id="0">
    <w:p w14:paraId="23BF2294" w14:textId="77777777" w:rsidR="00D97D67" w:rsidRDefault="00D97D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31291" w14:textId="52C029A4" w:rsidR="00C759EE" w:rsidRPr="001C22EA" w:rsidRDefault="00FE40D6" w:rsidP="00FE40D6">
    <w:pPr>
      <w:pStyle w:val="Nagwek"/>
      <w:jc w:val="center"/>
      <w:rPr>
        <w:rFonts w:ascii="Century Gothic" w:hAnsi="Century Gothic"/>
        <w:sz w:val="22"/>
        <w:szCs w:val="22"/>
      </w:rPr>
    </w:pPr>
    <w:r>
      <w:rPr>
        <w:noProof/>
        <w:lang w:eastAsia="pl-PL"/>
      </w:rPr>
      <w:drawing>
        <wp:inline distT="0" distB="0" distL="0" distR="0" wp14:anchorId="310A55F1" wp14:editId="748FBE76">
          <wp:extent cx="1695450" cy="933450"/>
          <wp:effectExtent l="0" t="0" r="0" b="0"/>
          <wp:docPr id="1" name="Obraz 1" descr="logo_n255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n255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450" cy="933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decimal"/>
      <w:pStyle w:val="Nagwek3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1" w15:restartNumberingAfterBreak="0">
    <w:nsid w:val="00C41B7A"/>
    <w:multiLevelType w:val="hybridMultilevel"/>
    <w:tmpl w:val="A60811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0EE476B"/>
    <w:multiLevelType w:val="hybridMultilevel"/>
    <w:tmpl w:val="288CE0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13878E6"/>
    <w:multiLevelType w:val="hybridMultilevel"/>
    <w:tmpl w:val="D0388A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B722F3"/>
    <w:multiLevelType w:val="hybridMultilevel"/>
    <w:tmpl w:val="1668DCA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DB7213"/>
    <w:multiLevelType w:val="hybridMultilevel"/>
    <w:tmpl w:val="4058BF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3A2E6D"/>
    <w:multiLevelType w:val="hybridMultilevel"/>
    <w:tmpl w:val="7B8E69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AEB7E33"/>
    <w:multiLevelType w:val="hybridMultilevel"/>
    <w:tmpl w:val="84A4079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E91507"/>
    <w:multiLevelType w:val="hybridMultilevel"/>
    <w:tmpl w:val="E2C6838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E9236DE"/>
    <w:multiLevelType w:val="hybridMultilevel"/>
    <w:tmpl w:val="E6AE37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3F6D65"/>
    <w:multiLevelType w:val="hybridMultilevel"/>
    <w:tmpl w:val="55BC5D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4C46198"/>
    <w:multiLevelType w:val="hybridMultilevel"/>
    <w:tmpl w:val="8CF044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0556AB"/>
    <w:multiLevelType w:val="hybridMultilevel"/>
    <w:tmpl w:val="327C10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D968B3"/>
    <w:multiLevelType w:val="hybridMultilevel"/>
    <w:tmpl w:val="F702A5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E51C6E"/>
    <w:multiLevelType w:val="multilevel"/>
    <w:tmpl w:val="574087B6"/>
    <w:styleLink w:val="Philipsbullets"/>
    <w:lvl w:ilvl="0">
      <w:start w:val="1"/>
      <w:numFmt w:val="bullet"/>
      <w:lvlText w:val="•"/>
      <w:lvlJc w:val="left"/>
      <w:pPr>
        <w:ind w:left="227" w:hanging="227"/>
      </w:pPr>
      <w:rPr>
        <w:rFonts w:ascii="Times New Roman" w:hAnsi="Times New Roman" w:cs="Times New Roman" w:hint="default"/>
        <w:sz w:val="22"/>
      </w:rPr>
    </w:lvl>
    <w:lvl w:ilvl="1">
      <w:start w:val="1"/>
      <w:numFmt w:val="bullet"/>
      <w:lvlText w:val="–"/>
      <w:lvlJc w:val="left"/>
      <w:pPr>
        <w:ind w:left="454" w:hanging="227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681" w:hanging="227"/>
      </w:pPr>
      <w:rPr>
        <w:rFonts w:ascii="Calibri" w:hAnsi="Calibri" w:hint="default"/>
        <w:b/>
      </w:rPr>
    </w:lvl>
    <w:lvl w:ilvl="3">
      <w:start w:val="1"/>
      <w:numFmt w:val="bullet"/>
      <w:lvlText w:val="•"/>
      <w:lvlJc w:val="left"/>
      <w:pPr>
        <w:ind w:left="908" w:hanging="227"/>
      </w:pPr>
      <w:rPr>
        <w:rFonts w:asciiTheme="minorHAnsi" w:hAnsiTheme="minorHAnsi" w:cs="Times New Roman" w:hint="default"/>
      </w:rPr>
    </w:lvl>
    <w:lvl w:ilvl="4">
      <w:start w:val="1"/>
      <w:numFmt w:val="bullet"/>
      <w:lvlText w:val="o"/>
      <w:lvlJc w:val="left"/>
      <w:pPr>
        <w:ind w:left="1135" w:hanging="227"/>
      </w:pPr>
      <w:rPr>
        <w:rFonts w:asciiTheme="minorHAnsi" w:hAnsiTheme="minorHAnsi" w:cs="Courier New" w:hint="default"/>
      </w:rPr>
    </w:lvl>
    <w:lvl w:ilvl="5">
      <w:start w:val="1"/>
      <w:numFmt w:val="bullet"/>
      <w:lvlText w:val=""/>
      <w:lvlJc w:val="left"/>
      <w:pPr>
        <w:ind w:left="1362" w:hanging="22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589" w:hanging="22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816" w:hanging="227"/>
      </w:pPr>
      <w:rPr>
        <w:rFonts w:asciiTheme="minorHAnsi" w:hAnsiTheme="minorHAnsi" w:cs="Courier New" w:hint="default"/>
      </w:rPr>
    </w:lvl>
    <w:lvl w:ilvl="8">
      <w:start w:val="1"/>
      <w:numFmt w:val="bullet"/>
      <w:lvlText w:val=""/>
      <w:lvlJc w:val="left"/>
      <w:pPr>
        <w:ind w:left="2043" w:hanging="227"/>
      </w:pPr>
      <w:rPr>
        <w:rFonts w:ascii="Wingdings" w:hAnsi="Wingdings" w:hint="default"/>
      </w:rPr>
    </w:lvl>
  </w:abstractNum>
  <w:abstractNum w:abstractNumId="15" w15:restartNumberingAfterBreak="0">
    <w:nsid w:val="2820201C"/>
    <w:multiLevelType w:val="hybridMultilevel"/>
    <w:tmpl w:val="31BC76A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A634F5"/>
    <w:multiLevelType w:val="hybridMultilevel"/>
    <w:tmpl w:val="777E9D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187935"/>
    <w:multiLevelType w:val="hybridMultilevel"/>
    <w:tmpl w:val="BD863FF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AD4095"/>
    <w:multiLevelType w:val="hybridMultilevel"/>
    <w:tmpl w:val="EAFED5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540F21"/>
    <w:multiLevelType w:val="multilevel"/>
    <w:tmpl w:val="0D54932A"/>
    <w:styleLink w:val="WWNum1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0" w15:restartNumberingAfterBreak="0">
    <w:nsid w:val="37172F2F"/>
    <w:multiLevelType w:val="hybridMultilevel"/>
    <w:tmpl w:val="9580D17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36173C"/>
    <w:multiLevelType w:val="hybridMultilevel"/>
    <w:tmpl w:val="9C283C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117CC4"/>
    <w:multiLevelType w:val="hybridMultilevel"/>
    <w:tmpl w:val="6C48A7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284A2A"/>
    <w:multiLevelType w:val="hybridMultilevel"/>
    <w:tmpl w:val="FD94E2A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2447036"/>
    <w:multiLevelType w:val="hybridMultilevel"/>
    <w:tmpl w:val="8ECC8A0C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5" w15:restartNumberingAfterBreak="0">
    <w:nsid w:val="4639416A"/>
    <w:multiLevelType w:val="hybridMultilevel"/>
    <w:tmpl w:val="6EF413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4D4FBC"/>
    <w:multiLevelType w:val="hybridMultilevel"/>
    <w:tmpl w:val="6D8C18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6C080F"/>
    <w:multiLevelType w:val="hybridMultilevel"/>
    <w:tmpl w:val="98DA4D1A"/>
    <w:lvl w:ilvl="0" w:tplc="7536231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A67145F"/>
    <w:multiLevelType w:val="hybridMultilevel"/>
    <w:tmpl w:val="7B888E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AF30FD0"/>
    <w:multiLevelType w:val="hybridMultilevel"/>
    <w:tmpl w:val="98B621D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CF1463"/>
    <w:multiLevelType w:val="hybridMultilevel"/>
    <w:tmpl w:val="820696A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BF83998"/>
    <w:multiLevelType w:val="hybridMultilevel"/>
    <w:tmpl w:val="91B2C6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06B5CDB"/>
    <w:multiLevelType w:val="hybridMultilevel"/>
    <w:tmpl w:val="D570DA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4B02FBC"/>
    <w:multiLevelType w:val="hybridMultilevel"/>
    <w:tmpl w:val="94AADB9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38133F"/>
    <w:multiLevelType w:val="hybridMultilevel"/>
    <w:tmpl w:val="FA984FD4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5" w15:restartNumberingAfterBreak="0">
    <w:nsid w:val="58DE0B7D"/>
    <w:multiLevelType w:val="hybridMultilevel"/>
    <w:tmpl w:val="B8EE26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B4532BD"/>
    <w:multiLevelType w:val="hybridMultilevel"/>
    <w:tmpl w:val="94CCC6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1A83151"/>
    <w:multiLevelType w:val="hybridMultilevel"/>
    <w:tmpl w:val="7C08C50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84447DD"/>
    <w:multiLevelType w:val="hybridMultilevel"/>
    <w:tmpl w:val="6A16357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8891F3A"/>
    <w:multiLevelType w:val="hybridMultilevel"/>
    <w:tmpl w:val="6ECC08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C606AB2"/>
    <w:multiLevelType w:val="hybridMultilevel"/>
    <w:tmpl w:val="DE1215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17431A0"/>
    <w:multiLevelType w:val="hybridMultilevel"/>
    <w:tmpl w:val="FE6612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1A62C1C"/>
    <w:multiLevelType w:val="hybridMultilevel"/>
    <w:tmpl w:val="905A4B6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9103633"/>
    <w:multiLevelType w:val="hybridMultilevel"/>
    <w:tmpl w:val="EF6CB86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B2B7177"/>
    <w:multiLevelType w:val="hybridMultilevel"/>
    <w:tmpl w:val="4E3CE4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F16935"/>
    <w:multiLevelType w:val="hybridMultilevel"/>
    <w:tmpl w:val="D8166D3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0"/>
  </w:num>
  <w:num w:numId="3">
    <w:abstractNumId w:val="0"/>
    <w:lvlOverride w:ilvl="0">
      <w:startOverride w:val="1"/>
    </w:lvlOverride>
  </w:num>
  <w:num w:numId="4">
    <w:abstractNumId w:val="14"/>
  </w:num>
  <w:num w:numId="5">
    <w:abstractNumId w:val="31"/>
  </w:num>
  <w:num w:numId="6">
    <w:abstractNumId w:val="28"/>
  </w:num>
  <w:num w:numId="7">
    <w:abstractNumId w:val="1"/>
  </w:num>
  <w:num w:numId="8">
    <w:abstractNumId w:val="40"/>
  </w:num>
  <w:num w:numId="9">
    <w:abstractNumId w:val="16"/>
  </w:num>
  <w:num w:numId="10">
    <w:abstractNumId w:val="42"/>
  </w:num>
  <w:num w:numId="11">
    <w:abstractNumId w:val="12"/>
  </w:num>
  <w:num w:numId="12">
    <w:abstractNumId w:val="43"/>
  </w:num>
  <w:num w:numId="13">
    <w:abstractNumId w:val="7"/>
  </w:num>
  <w:num w:numId="14">
    <w:abstractNumId w:val="25"/>
  </w:num>
  <w:num w:numId="15">
    <w:abstractNumId w:val="6"/>
  </w:num>
  <w:num w:numId="16">
    <w:abstractNumId w:val="29"/>
  </w:num>
  <w:num w:numId="17">
    <w:abstractNumId w:val="17"/>
  </w:num>
  <w:num w:numId="18">
    <w:abstractNumId w:val="35"/>
  </w:num>
  <w:num w:numId="19">
    <w:abstractNumId w:val="20"/>
  </w:num>
  <w:num w:numId="20">
    <w:abstractNumId w:val="11"/>
  </w:num>
  <w:num w:numId="21">
    <w:abstractNumId w:val="34"/>
  </w:num>
  <w:num w:numId="22">
    <w:abstractNumId w:val="31"/>
  </w:num>
  <w:num w:numId="23">
    <w:abstractNumId w:val="23"/>
  </w:num>
  <w:num w:numId="24">
    <w:abstractNumId w:val="36"/>
  </w:num>
  <w:num w:numId="25">
    <w:abstractNumId w:val="30"/>
  </w:num>
  <w:num w:numId="26">
    <w:abstractNumId w:val="45"/>
  </w:num>
  <w:num w:numId="27">
    <w:abstractNumId w:val="41"/>
  </w:num>
  <w:num w:numId="28">
    <w:abstractNumId w:val="22"/>
  </w:num>
  <w:num w:numId="29">
    <w:abstractNumId w:val="33"/>
  </w:num>
  <w:num w:numId="30">
    <w:abstractNumId w:val="3"/>
  </w:num>
  <w:num w:numId="31">
    <w:abstractNumId w:val="5"/>
  </w:num>
  <w:num w:numId="32">
    <w:abstractNumId w:val="26"/>
  </w:num>
  <w:num w:numId="33">
    <w:abstractNumId w:val="9"/>
  </w:num>
  <w:num w:numId="34">
    <w:abstractNumId w:val="32"/>
  </w:num>
  <w:num w:numId="35">
    <w:abstractNumId w:val="10"/>
  </w:num>
  <w:num w:numId="36">
    <w:abstractNumId w:val="13"/>
  </w:num>
  <w:num w:numId="37">
    <w:abstractNumId w:val="4"/>
  </w:num>
  <w:num w:numId="38">
    <w:abstractNumId w:val="37"/>
  </w:num>
  <w:num w:numId="39">
    <w:abstractNumId w:val="21"/>
  </w:num>
  <w:num w:numId="40">
    <w:abstractNumId w:val="15"/>
  </w:num>
  <w:num w:numId="41">
    <w:abstractNumId w:val="38"/>
  </w:num>
  <w:num w:numId="42">
    <w:abstractNumId w:val="18"/>
  </w:num>
  <w:num w:numId="43">
    <w:abstractNumId w:val="2"/>
  </w:num>
  <w:num w:numId="44">
    <w:abstractNumId w:val="44"/>
  </w:num>
  <w:num w:numId="45">
    <w:abstractNumId w:val="39"/>
  </w:num>
  <w:num w:numId="46">
    <w:abstractNumId w:val="8"/>
  </w:num>
  <w:num w:numId="47">
    <w:abstractNumId w:val="24"/>
  </w:num>
  <w:num w:numId="48">
    <w:abstractNumId w:val="19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7285"/>
    <w:rsid w:val="0000157D"/>
    <w:rsid w:val="00004FE1"/>
    <w:rsid w:val="00011B23"/>
    <w:rsid w:val="00014F27"/>
    <w:rsid w:val="00021F3A"/>
    <w:rsid w:val="0003785D"/>
    <w:rsid w:val="00041C03"/>
    <w:rsid w:val="00042001"/>
    <w:rsid w:val="00042058"/>
    <w:rsid w:val="00043087"/>
    <w:rsid w:val="00045BEE"/>
    <w:rsid w:val="00056D5E"/>
    <w:rsid w:val="00063ACD"/>
    <w:rsid w:val="00075259"/>
    <w:rsid w:val="00077B0A"/>
    <w:rsid w:val="0008371F"/>
    <w:rsid w:val="00087403"/>
    <w:rsid w:val="000B4C4A"/>
    <w:rsid w:val="000B58F1"/>
    <w:rsid w:val="000C1237"/>
    <w:rsid w:val="000D0AF3"/>
    <w:rsid w:val="000E746F"/>
    <w:rsid w:val="000F15DB"/>
    <w:rsid w:val="000F3C3E"/>
    <w:rsid w:val="000F3C77"/>
    <w:rsid w:val="000F410C"/>
    <w:rsid w:val="000F72D5"/>
    <w:rsid w:val="00123664"/>
    <w:rsid w:val="001303A5"/>
    <w:rsid w:val="00131ECE"/>
    <w:rsid w:val="001334D6"/>
    <w:rsid w:val="0015518D"/>
    <w:rsid w:val="0017134D"/>
    <w:rsid w:val="00177A33"/>
    <w:rsid w:val="00192E82"/>
    <w:rsid w:val="001A3EBD"/>
    <w:rsid w:val="001A57ED"/>
    <w:rsid w:val="001B4EA9"/>
    <w:rsid w:val="001C192A"/>
    <w:rsid w:val="001C7E80"/>
    <w:rsid w:val="001D0A29"/>
    <w:rsid w:val="001D7FDE"/>
    <w:rsid w:val="001E2997"/>
    <w:rsid w:val="001E3E91"/>
    <w:rsid w:val="001E6472"/>
    <w:rsid w:val="001F5714"/>
    <w:rsid w:val="002102AD"/>
    <w:rsid w:val="002236CB"/>
    <w:rsid w:val="00233983"/>
    <w:rsid w:val="002571DF"/>
    <w:rsid w:val="002637C7"/>
    <w:rsid w:val="00270389"/>
    <w:rsid w:val="00284156"/>
    <w:rsid w:val="00285B71"/>
    <w:rsid w:val="00290C8E"/>
    <w:rsid w:val="00295A01"/>
    <w:rsid w:val="002B2D79"/>
    <w:rsid w:val="002C349B"/>
    <w:rsid w:val="002C4DDC"/>
    <w:rsid w:val="002D196B"/>
    <w:rsid w:val="002E2881"/>
    <w:rsid w:val="002E70D5"/>
    <w:rsid w:val="0031300E"/>
    <w:rsid w:val="00327619"/>
    <w:rsid w:val="00334318"/>
    <w:rsid w:val="00350A86"/>
    <w:rsid w:val="00351657"/>
    <w:rsid w:val="00352B92"/>
    <w:rsid w:val="00353408"/>
    <w:rsid w:val="00367C7E"/>
    <w:rsid w:val="00371EBE"/>
    <w:rsid w:val="00374CE0"/>
    <w:rsid w:val="00383C18"/>
    <w:rsid w:val="00385D8E"/>
    <w:rsid w:val="00391BE3"/>
    <w:rsid w:val="003966D4"/>
    <w:rsid w:val="003A7798"/>
    <w:rsid w:val="003C56E7"/>
    <w:rsid w:val="003C6556"/>
    <w:rsid w:val="003D56DB"/>
    <w:rsid w:val="003D61A6"/>
    <w:rsid w:val="00401438"/>
    <w:rsid w:val="004026A9"/>
    <w:rsid w:val="00404CCE"/>
    <w:rsid w:val="0041536A"/>
    <w:rsid w:val="00424A64"/>
    <w:rsid w:val="0042505A"/>
    <w:rsid w:val="00463630"/>
    <w:rsid w:val="00464C02"/>
    <w:rsid w:val="0047037F"/>
    <w:rsid w:val="004709E8"/>
    <w:rsid w:val="00476F0B"/>
    <w:rsid w:val="00477285"/>
    <w:rsid w:val="004776AC"/>
    <w:rsid w:val="0048566D"/>
    <w:rsid w:val="00491FB3"/>
    <w:rsid w:val="00493FBA"/>
    <w:rsid w:val="00494F3B"/>
    <w:rsid w:val="004A0DFD"/>
    <w:rsid w:val="004A7CA2"/>
    <w:rsid w:val="004C15B0"/>
    <w:rsid w:val="004C34F7"/>
    <w:rsid w:val="004C47DD"/>
    <w:rsid w:val="004D6E5B"/>
    <w:rsid w:val="004E17A6"/>
    <w:rsid w:val="004F5673"/>
    <w:rsid w:val="0050190C"/>
    <w:rsid w:val="0050294E"/>
    <w:rsid w:val="005052A5"/>
    <w:rsid w:val="00525F5C"/>
    <w:rsid w:val="005309DF"/>
    <w:rsid w:val="00532888"/>
    <w:rsid w:val="0054105E"/>
    <w:rsid w:val="00553790"/>
    <w:rsid w:val="00572664"/>
    <w:rsid w:val="00573B9D"/>
    <w:rsid w:val="00574483"/>
    <w:rsid w:val="00590722"/>
    <w:rsid w:val="00592F5C"/>
    <w:rsid w:val="005A29DE"/>
    <w:rsid w:val="005C1EEA"/>
    <w:rsid w:val="005D047B"/>
    <w:rsid w:val="005F72CB"/>
    <w:rsid w:val="00602A94"/>
    <w:rsid w:val="00603566"/>
    <w:rsid w:val="00610F4C"/>
    <w:rsid w:val="006447B2"/>
    <w:rsid w:val="00645013"/>
    <w:rsid w:val="00663ACC"/>
    <w:rsid w:val="0066617D"/>
    <w:rsid w:val="0067028E"/>
    <w:rsid w:val="00673D74"/>
    <w:rsid w:val="00685650"/>
    <w:rsid w:val="0068775D"/>
    <w:rsid w:val="00696845"/>
    <w:rsid w:val="00696A89"/>
    <w:rsid w:val="006A1292"/>
    <w:rsid w:val="006A467E"/>
    <w:rsid w:val="006A4CAD"/>
    <w:rsid w:val="006B0EB9"/>
    <w:rsid w:val="006B4C12"/>
    <w:rsid w:val="006C3CFB"/>
    <w:rsid w:val="006D2496"/>
    <w:rsid w:val="006D766D"/>
    <w:rsid w:val="006E172B"/>
    <w:rsid w:val="006E486C"/>
    <w:rsid w:val="006F18D0"/>
    <w:rsid w:val="006F7C11"/>
    <w:rsid w:val="0070037D"/>
    <w:rsid w:val="00701424"/>
    <w:rsid w:val="0071269B"/>
    <w:rsid w:val="00721BE2"/>
    <w:rsid w:val="00722B35"/>
    <w:rsid w:val="0073356A"/>
    <w:rsid w:val="007448FD"/>
    <w:rsid w:val="00753A19"/>
    <w:rsid w:val="00754E76"/>
    <w:rsid w:val="00757484"/>
    <w:rsid w:val="00760414"/>
    <w:rsid w:val="00761C04"/>
    <w:rsid w:val="00761DEE"/>
    <w:rsid w:val="00761E53"/>
    <w:rsid w:val="00773D3D"/>
    <w:rsid w:val="00775C3C"/>
    <w:rsid w:val="00790001"/>
    <w:rsid w:val="00795B52"/>
    <w:rsid w:val="0079709A"/>
    <w:rsid w:val="007B1E96"/>
    <w:rsid w:val="007B5F2C"/>
    <w:rsid w:val="007C3FF2"/>
    <w:rsid w:val="007D2118"/>
    <w:rsid w:val="007D6003"/>
    <w:rsid w:val="007E1E13"/>
    <w:rsid w:val="007E2E63"/>
    <w:rsid w:val="007E56F6"/>
    <w:rsid w:val="007F378F"/>
    <w:rsid w:val="008115BB"/>
    <w:rsid w:val="00814A37"/>
    <w:rsid w:val="00815B55"/>
    <w:rsid w:val="00816819"/>
    <w:rsid w:val="008207BD"/>
    <w:rsid w:val="00836AA0"/>
    <w:rsid w:val="00843315"/>
    <w:rsid w:val="00843ECC"/>
    <w:rsid w:val="00846F9D"/>
    <w:rsid w:val="008545CF"/>
    <w:rsid w:val="00861872"/>
    <w:rsid w:val="00863F3F"/>
    <w:rsid w:val="0086658B"/>
    <w:rsid w:val="0087037F"/>
    <w:rsid w:val="00871FFE"/>
    <w:rsid w:val="008722FA"/>
    <w:rsid w:val="008864EA"/>
    <w:rsid w:val="00887626"/>
    <w:rsid w:val="00891C53"/>
    <w:rsid w:val="00892617"/>
    <w:rsid w:val="008A6396"/>
    <w:rsid w:val="008A755F"/>
    <w:rsid w:val="008C1BFF"/>
    <w:rsid w:val="008C58E6"/>
    <w:rsid w:val="008D4DED"/>
    <w:rsid w:val="00903768"/>
    <w:rsid w:val="0090434A"/>
    <w:rsid w:val="00915506"/>
    <w:rsid w:val="009265C3"/>
    <w:rsid w:val="00932929"/>
    <w:rsid w:val="00932DC2"/>
    <w:rsid w:val="0093301A"/>
    <w:rsid w:val="009333C9"/>
    <w:rsid w:val="00936799"/>
    <w:rsid w:val="00940A39"/>
    <w:rsid w:val="0096416D"/>
    <w:rsid w:val="00966C5F"/>
    <w:rsid w:val="0098034B"/>
    <w:rsid w:val="00984830"/>
    <w:rsid w:val="00986FC5"/>
    <w:rsid w:val="009948A3"/>
    <w:rsid w:val="00995E50"/>
    <w:rsid w:val="009A3C69"/>
    <w:rsid w:val="009A5324"/>
    <w:rsid w:val="009C2C8D"/>
    <w:rsid w:val="009C75A2"/>
    <w:rsid w:val="009D298E"/>
    <w:rsid w:val="009E2435"/>
    <w:rsid w:val="009E267A"/>
    <w:rsid w:val="009E3156"/>
    <w:rsid w:val="009E7078"/>
    <w:rsid w:val="009F28CC"/>
    <w:rsid w:val="009F2AA6"/>
    <w:rsid w:val="009F40ED"/>
    <w:rsid w:val="009F5830"/>
    <w:rsid w:val="009F73F2"/>
    <w:rsid w:val="00A1055A"/>
    <w:rsid w:val="00A25828"/>
    <w:rsid w:val="00A4080F"/>
    <w:rsid w:val="00A4321E"/>
    <w:rsid w:val="00A43381"/>
    <w:rsid w:val="00A55A5F"/>
    <w:rsid w:val="00A65BE4"/>
    <w:rsid w:val="00A7639E"/>
    <w:rsid w:val="00A80A1B"/>
    <w:rsid w:val="00A84DF7"/>
    <w:rsid w:val="00A95D7F"/>
    <w:rsid w:val="00A96853"/>
    <w:rsid w:val="00A97536"/>
    <w:rsid w:val="00AB0D2A"/>
    <w:rsid w:val="00AB1880"/>
    <w:rsid w:val="00AD1501"/>
    <w:rsid w:val="00AD329A"/>
    <w:rsid w:val="00AD5018"/>
    <w:rsid w:val="00AE4979"/>
    <w:rsid w:val="00AF4A14"/>
    <w:rsid w:val="00AF4B4A"/>
    <w:rsid w:val="00B061AA"/>
    <w:rsid w:val="00B16F35"/>
    <w:rsid w:val="00B17A7E"/>
    <w:rsid w:val="00B25424"/>
    <w:rsid w:val="00B35B94"/>
    <w:rsid w:val="00B40C73"/>
    <w:rsid w:val="00B52766"/>
    <w:rsid w:val="00B52E6F"/>
    <w:rsid w:val="00B744B3"/>
    <w:rsid w:val="00B8018F"/>
    <w:rsid w:val="00B8553D"/>
    <w:rsid w:val="00B9060B"/>
    <w:rsid w:val="00B95FAD"/>
    <w:rsid w:val="00B962D6"/>
    <w:rsid w:val="00BA12C8"/>
    <w:rsid w:val="00BB7FF8"/>
    <w:rsid w:val="00BD31DC"/>
    <w:rsid w:val="00BE0001"/>
    <w:rsid w:val="00BE0E36"/>
    <w:rsid w:val="00BE32C8"/>
    <w:rsid w:val="00BF150D"/>
    <w:rsid w:val="00C017A1"/>
    <w:rsid w:val="00C16E45"/>
    <w:rsid w:val="00C17746"/>
    <w:rsid w:val="00C21E1E"/>
    <w:rsid w:val="00C27E9B"/>
    <w:rsid w:val="00C375D1"/>
    <w:rsid w:val="00C50BFC"/>
    <w:rsid w:val="00C50D3D"/>
    <w:rsid w:val="00C55110"/>
    <w:rsid w:val="00C739EE"/>
    <w:rsid w:val="00C759EE"/>
    <w:rsid w:val="00C75BFE"/>
    <w:rsid w:val="00CB1E35"/>
    <w:rsid w:val="00CB38FB"/>
    <w:rsid w:val="00CD7D5C"/>
    <w:rsid w:val="00CE11AB"/>
    <w:rsid w:val="00CF30B2"/>
    <w:rsid w:val="00CF4BC0"/>
    <w:rsid w:val="00D15E6A"/>
    <w:rsid w:val="00D2557C"/>
    <w:rsid w:val="00D461D4"/>
    <w:rsid w:val="00D470C0"/>
    <w:rsid w:val="00D636BE"/>
    <w:rsid w:val="00D65EB4"/>
    <w:rsid w:val="00D714E5"/>
    <w:rsid w:val="00D91FB0"/>
    <w:rsid w:val="00D95DC2"/>
    <w:rsid w:val="00D978D3"/>
    <w:rsid w:val="00D97D67"/>
    <w:rsid w:val="00DA320F"/>
    <w:rsid w:val="00DB22C6"/>
    <w:rsid w:val="00DB42F6"/>
    <w:rsid w:val="00DC1F81"/>
    <w:rsid w:val="00DE3BF8"/>
    <w:rsid w:val="00DE62EE"/>
    <w:rsid w:val="00DF0E14"/>
    <w:rsid w:val="00DF609E"/>
    <w:rsid w:val="00E16AAA"/>
    <w:rsid w:val="00E44F27"/>
    <w:rsid w:val="00E51924"/>
    <w:rsid w:val="00E6113C"/>
    <w:rsid w:val="00E700F2"/>
    <w:rsid w:val="00E908AF"/>
    <w:rsid w:val="00E93242"/>
    <w:rsid w:val="00E938C2"/>
    <w:rsid w:val="00EC1E23"/>
    <w:rsid w:val="00EC3531"/>
    <w:rsid w:val="00ED1A6A"/>
    <w:rsid w:val="00ED6B38"/>
    <w:rsid w:val="00EE34AB"/>
    <w:rsid w:val="00EF2AF2"/>
    <w:rsid w:val="00EF36F4"/>
    <w:rsid w:val="00EF689E"/>
    <w:rsid w:val="00F0385B"/>
    <w:rsid w:val="00F3524A"/>
    <w:rsid w:val="00F43D60"/>
    <w:rsid w:val="00F51913"/>
    <w:rsid w:val="00F61183"/>
    <w:rsid w:val="00F61747"/>
    <w:rsid w:val="00F61CAF"/>
    <w:rsid w:val="00F64A64"/>
    <w:rsid w:val="00F743DB"/>
    <w:rsid w:val="00F83185"/>
    <w:rsid w:val="00F953D2"/>
    <w:rsid w:val="00F96970"/>
    <w:rsid w:val="00FA3942"/>
    <w:rsid w:val="00FA4027"/>
    <w:rsid w:val="00FA5F3C"/>
    <w:rsid w:val="00FB0712"/>
    <w:rsid w:val="00FC04C4"/>
    <w:rsid w:val="00FE3F6E"/>
    <w:rsid w:val="00FE40D6"/>
    <w:rsid w:val="00FF1900"/>
    <w:rsid w:val="00FF5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982D84"/>
  <w15:chartTrackingRefBased/>
  <w15:docId w15:val="{C4EF42D8-1BBA-483C-AF3E-DE7F27E71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58E6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Nagwek3">
    <w:name w:val="heading 3"/>
    <w:basedOn w:val="Normalny"/>
    <w:next w:val="Normalny"/>
    <w:link w:val="Nagwek3Znak"/>
    <w:unhideWhenUsed/>
    <w:qFormat/>
    <w:rsid w:val="008C58E6"/>
    <w:pPr>
      <w:keepNext/>
      <w:numPr>
        <w:numId w:val="2"/>
      </w:numPr>
      <w:suppressAutoHyphens/>
      <w:outlineLvl w:val="2"/>
    </w:pPr>
    <w:rPr>
      <w:rFonts w:ascii="Comic Sans MS" w:eastAsia="Times New Roman" w:hAnsi="Comic Sans MS"/>
      <w:b/>
      <w:bCs/>
      <w:sz w:val="18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AbsatzTableFormat">
    <w:name w:val="AbsatzTableFormat"/>
    <w:basedOn w:val="Normalny"/>
    <w:rsid w:val="008C58E6"/>
    <w:rPr>
      <w:rFonts w:eastAsia="Times New Roman"/>
      <w:kern w:val="2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8C58E6"/>
    <w:pPr>
      <w:widowControl w:val="0"/>
      <w:suppressAutoHyphens/>
      <w:spacing w:after="120"/>
      <w:ind w:left="566"/>
    </w:pPr>
    <w:rPr>
      <w:rFonts w:eastAsia="Andale Sans UI"/>
      <w:kern w:val="2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8C58E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C58E6"/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Stopka">
    <w:name w:val="footer"/>
    <w:basedOn w:val="Normalny"/>
    <w:link w:val="StopkaZnak"/>
    <w:unhideWhenUsed/>
    <w:rsid w:val="008C58E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8C58E6"/>
    <w:rPr>
      <w:rFonts w:ascii="Times New Roman" w:eastAsia="MS Mincho" w:hAnsi="Times New Roman" w:cs="Times New Roman"/>
      <w:sz w:val="24"/>
      <w:szCs w:val="24"/>
      <w:lang w:eastAsia="ja-JP"/>
    </w:rPr>
  </w:style>
  <w:style w:type="character" w:customStyle="1" w:styleId="Nagwek3Znak">
    <w:name w:val="Nagłówek 3 Znak"/>
    <w:basedOn w:val="Domylnaczcionkaakapitu"/>
    <w:link w:val="Nagwek3"/>
    <w:rsid w:val="008C58E6"/>
    <w:rPr>
      <w:rFonts w:ascii="Comic Sans MS" w:eastAsia="Times New Roman" w:hAnsi="Comic Sans MS" w:cs="Times New Roman"/>
      <w:b/>
      <w:bCs/>
      <w:sz w:val="18"/>
      <w:szCs w:val="20"/>
      <w:lang w:eastAsia="ar-SA"/>
    </w:rPr>
  </w:style>
  <w:style w:type="character" w:styleId="Pogrubienie">
    <w:name w:val="Strong"/>
    <w:basedOn w:val="Domylnaczcionkaakapitu"/>
    <w:uiPriority w:val="22"/>
    <w:qFormat/>
    <w:rsid w:val="008C58E6"/>
    <w:rPr>
      <w:b/>
      <w:bCs/>
    </w:rPr>
  </w:style>
  <w:style w:type="paragraph" w:customStyle="1" w:styleId="Default">
    <w:name w:val="Default"/>
    <w:rsid w:val="00753A19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7D2118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E17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E17A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E17A6"/>
    <w:rPr>
      <w:rFonts w:ascii="Times New Roman" w:eastAsia="MS Mincho" w:hAnsi="Times New Roman" w:cs="Times New Roman"/>
      <w:sz w:val="20"/>
      <w:szCs w:val="20"/>
      <w:lang w:eastAsia="ja-JP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E17A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E17A6"/>
    <w:rPr>
      <w:rFonts w:ascii="Times New Roman" w:eastAsia="MS Mincho" w:hAnsi="Times New Roman" w:cs="Times New Roman"/>
      <w:b/>
      <w:bCs/>
      <w:sz w:val="20"/>
      <w:szCs w:val="20"/>
      <w:lang w:eastAsia="ja-JP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E17A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E17A6"/>
    <w:rPr>
      <w:rFonts w:ascii="Segoe UI" w:eastAsia="MS Mincho" w:hAnsi="Segoe UI" w:cs="Segoe UI"/>
      <w:sz w:val="18"/>
      <w:szCs w:val="18"/>
      <w:lang w:eastAsia="ja-JP"/>
    </w:rPr>
  </w:style>
  <w:style w:type="numbering" w:customStyle="1" w:styleId="Philipsbullets">
    <w:name w:val="Philips bullets"/>
    <w:basedOn w:val="Bezlisty"/>
    <w:rsid w:val="00371EBE"/>
    <w:pPr>
      <w:numPr>
        <w:numId w:val="4"/>
      </w:numPr>
    </w:p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7B1E9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7B1E96"/>
    <w:rPr>
      <w:rFonts w:ascii="Courier New" w:eastAsia="Times New Roman" w:hAnsi="Courier New" w:cs="Courier New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AE49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E93242"/>
    <w:rPr>
      <w:color w:val="0563C1" w:themeColor="hyperlink"/>
      <w:u w:val="single"/>
    </w:rPr>
  </w:style>
  <w:style w:type="numbering" w:customStyle="1" w:styleId="WWNum1">
    <w:name w:val="WWNum1"/>
    <w:basedOn w:val="Bezlisty"/>
    <w:rsid w:val="00932DC2"/>
    <w:pPr>
      <w:numPr>
        <w:numId w:val="4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73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2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35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4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9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8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kkosibowicz@su.krak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5</Pages>
  <Words>1038</Words>
  <Characters>6230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Piotrowski</dc:creator>
  <cp:keywords/>
  <dc:description/>
  <cp:lastModifiedBy>Karolina Kosibowicz-Adamczuk</cp:lastModifiedBy>
  <cp:revision>4</cp:revision>
  <cp:lastPrinted>2024-03-08T13:49:00Z</cp:lastPrinted>
  <dcterms:created xsi:type="dcterms:W3CDTF">2026-07-03T07:50:00Z</dcterms:created>
  <dcterms:modified xsi:type="dcterms:W3CDTF">2026-07-03T08:32:00Z</dcterms:modified>
</cp:coreProperties>
</file>