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57129" w:rsidRPr="00C65A76" w:rsidRDefault="00A242B3" w:rsidP="00C57129">
      <w:pPr>
        <w:spacing w:line="360" w:lineRule="auto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 xml:space="preserve">DIAM </w:t>
      </w:r>
      <w:r w:rsidR="00FB3387">
        <w:rPr>
          <w:rFonts w:cstheme="minorHAnsi"/>
          <w:sz w:val="20"/>
          <w:szCs w:val="20"/>
        </w:rPr>
        <w:t>230.211.</w:t>
      </w:r>
      <w:r w:rsidR="00C57129" w:rsidRPr="00C65A76">
        <w:rPr>
          <w:rFonts w:cstheme="minorHAnsi"/>
          <w:sz w:val="20"/>
          <w:szCs w:val="20"/>
        </w:rPr>
        <w:t>26.AL</w:t>
      </w:r>
      <w:r w:rsidR="00C57129" w:rsidRPr="00C65A76">
        <w:rPr>
          <w:rFonts w:cstheme="minorHAnsi"/>
          <w:sz w:val="20"/>
          <w:szCs w:val="20"/>
        </w:rPr>
        <w:tab/>
      </w:r>
      <w:r w:rsidR="00C57129" w:rsidRPr="00C65A76">
        <w:rPr>
          <w:rFonts w:cstheme="minorHAnsi"/>
          <w:sz w:val="20"/>
          <w:szCs w:val="20"/>
        </w:rPr>
        <w:tab/>
      </w:r>
      <w:r w:rsidR="00C57129" w:rsidRPr="00C65A76">
        <w:rPr>
          <w:rFonts w:cstheme="minorHAnsi"/>
          <w:sz w:val="20"/>
          <w:szCs w:val="20"/>
        </w:rPr>
        <w:tab/>
      </w:r>
      <w:r w:rsidR="00C57129" w:rsidRPr="00C65A76">
        <w:rPr>
          <w:rFonts w:cstheme="minorHAnsi"/>
          <w:sz w:val="20"/>
          <w:szCs w:val="20"/>
        </w:rPr>
        <w:tab/>
      </w:r>
      <w:r w:rsidR="00C57129" w:rsidRPr="00C65A76">
        <w:rPr>
          <w:rFonts w:cstheme="minorHAnsi"/>
          <w:sz w:val="20"/>
          <w:szCs w:val="20"/>
        </w:rPr>
        <w:tab/>
      </w:r>
      <w:r w:rsidR="00C57129" w:rsidRPr="00C65A76">
        <w:rPr>
          <w:rFonts w:cstheme="minorHAnsi"/>
          <w:sz w:val="20"/>
          <w:szCs w:val="20"/>
        </w:rPr>
        <w:tab/>
      </w:r>
      <w:r w:rsidR="00C57129" w:rsidRPr="00C65A76">
        <w:rPr>
          <w:rFonts w:cstheme="minorHAnsi"/>
          <w:sz w:val="20"/>
          <w:szCs w:val="20"/>
        </w:rPr>
        <w:tab/>
      </w:r>
      <w:r w:rsidR="00C57129">
        <w:rPr>
          <w:rFonts w:cstheme="minorHAnsi"/>
          <w:sz w:val="20"/>
          <w:szCs w:val="20"/>
        </w:rPr>
        <w:tab/>
      </w:r>
      <w:r w:rsidR="00C57129">
        <w:rPr>
          <w:rFonts w:cstheme="minorHAnsi"/>
          <w:sz w:val="20"/>
          <w:szCs w:val="20"/>
        </w:rPr>
        <w:tab/>
      </w:r>
      <w:r w:rsidR="00C57129" w:rsidRPr="00C65A76">
        <w:rPr>
          <w:rFonts w:cstheme="minorHAnsi"/>
          <w:sz w:val="20"/>
          <w:szCs w:val="20"/>
        </w:rPr>
        <w:t xml:space="preserve">Kraków, dnia </w:t>
      </w:r>
      <w:r w:rsidR="00FB3387">
        <w:rPr>
          <w:rFonts w:cstheme="minorHAnsi"/>
          <w:sz w:val="20"/>
          <w:szCs w:val="20"/>
        </w:rPr>
        <w:t>06-07</w:t>
      </w:r>
      <w:r w:rsidR="00C57129" w:rsidRPr="00C65A76">
        <w:rPr>
          <w:rFonts w:cstheme="minorHAnsi"/>
          <w:sz w:val="20"/>
          <w:szCs w:val="20"/>
        </w:rPr>
        <w:t>-2026</w:t>
      </w:r>
    </w:p>
    <w:p w:rsidR="00C57129" w:rsidRDefault="00C57129" w:rsidP="00C57129">
      <w:pPr>
        <w:spacing w:line="360" w:lineRule="auto"/>
        <w:jc w:val="right"/>
        <w:rPr>
          <w:rFonts w:cstheme="minorHAnsi"/>
          <w:sz w:val="20"/>
          <w:szCs w:val="20"/>
        </w:rPr>
      </w:pPr>
    </w:p>
    <w:p w:rsidR="005623C0" w:rsidRPr="00C65A76" w:rsidRDefault="005623C0" w:rsidP="00C57129">
      <w:pPr>
        <w:spacing w:line="360" w:lineRule="auto"/>
        <w:jc w:val="right"/>
        <w:rPr>
          <w:rFonts w:cstheme="minorHAnsi"/>
          <w:sz w:val="20"/>
          <w:szCs w:val="20"/>
        </w:rPr>
      </w:pPr>
    </w:p>
    <w:p w:rsidR="00C57129" w:rsidRPr="00C65A76" w:rsidRDefault="00C57129" w:rsidP="00C57129">
      <w:pPr>
        <w:tabs>
          <w:tab w:val="left" w:pos="6878"/>
          <w:tab w:val="right" w:pos="10466"/>
        </w:tabs>
        <w:jc w:val="center"/>
        <w:rPr>
          <w:rFonts w:cstheme="minorHAnsi"/>
          <w:b/>
          <w:sz w:val="24"/>
        </w:rPr>
      </w:pPr>
      <w:r w:rsidRPr="00C65A76">
        <w:rPr>
          <w:rFonts w:cstheme="minorHAnsi"/>
          <w:b/>
          <w:sz w:val="24"/>
        </w:rPr>
        <w:t>ZAPYTANIE OFERTOWE</w:t>
      </w:r>
    </w:p>
    <w:p w:rsidR="00C57129" w:rsidRPr="00C65A76" w:rsidRDefault="00C57129" w:rsidP="00C57129">
      <w:pPr>
        <w:tabs>
          <w:tab w:val="left" w:pos="6878"/>
          <w:tab w:val="right" w:pos="10466"/>
        </w:tabs>
        <w:jc w:val="center"/>
        <w:rPr>
          <w:rFonts w:cstheme="minorHAnsi"/>
          <w:b/>
        </w:rPr>
      </w:pPr>
    </w:p>
    <w:p w:rsidR="00C57129" w:rsidRPr="00C65A76" w:rsidRDefault="0094306D" w:rsidP="00C57129">
      <w:pPr>
        <w:tabs>
          <w:tab w:val="left" w:pos="6878"/>
          <w:tab w:val="right" w:pos="10466"/>
        </w:tabs>
        <w:jc w:val="center"/>
        <w:rPr>
          <w:rFonts w:cstheme="minorHAnsi"/>
          <w:b/>
          <w:sz w:val="24"/>
        </w:rPr>
      </w:pPr>
      <w:r>
        <w:rPr>
          <w:rFonts w:cstheme="minorHAnsi"/>
          <w:b/>
          <w:sz w:val="24"/>
        </w:rPr>
        <w:t>Dotyczy:</w:t>
      </w:r>
      <w:r w:rsidR="00C57129" w:rsidRPr="00C65A76">
        <w:rPr>
          <w:rFonts w:cstheme="minorHAnsi"/>
          <w:b/>
          <w:sz w:val="24"/>
        </w:rPr>
        <w:t xml:space="preserve"> </w:t>
      </w:r>
      <w:r w:rsidR="00C57129" w:rsidRPr="00C65A76">
        <w:rPr>
          <w:rFonts w:cstheme="minorHAnsi"/>
          <w:b/>
          <w:sz w:val="28"/>
        </w:rPr>
        <w:t>Dostawa</w:t>
      </w:r>
      <w:r w:rsidR="00FB3387">
        <w:rPr>
          <w:rFonts w:cstheme="minorHAnsi"/>
          <w:b/>
          <w:sz w:val="28"/>
        </w:rPr>
        <w:t xml:space="preserve"> filtrów molekularnych F2BE  szt-8</w:t>
      </w:r>
    </w:p>
    <w:p w:rsidR="00C57129" w:rsidRPr="00426A92" w:rsidRDefault="00C57129" w:rsidP="00C57129">
      <w:pPr>
        <w:spacing w:before="100" w:beforeAutospacing="1" w:after="100" w:afterAutospacing="1" w:line="240" w:lineRule="auto"/>
        <w:jc w:val="center"/>
        <w:rPr>
          <w:rFonts w:eastAsia="Times New Roman" w:cs="Calibri"/>
          <w:b/>
          <w:bCs/>
          <w:kern w:val="2"/>
          <w:sz w:val="24"/>
          <w:szCs w:val="24"/>
          <w:lang w:eastAsia="ja-JP"/>
          <w14:ligatures w14:val="standardContextual"/>
        </w:rPr>
      </w:pPr>
      <w:r w:rsidRPr="00426A92">
        <w:rPr>
          <w:rFonts w:eastAsia="Times New Roman" w:cs="Calibri"/>
          <w:b/>
          <w:bCs/>
          <w:kern w:val="2"/>
          <w:sz w:val="24"/>
          <w:szCs w:val="24"/>
          <w:lang w:eastAsia="ja-JP"/>
          <w14:ligatures w14:val="standardContextual"/>
        </w:rPr>
        <w:t>Zamawiający: Szpital Uniwersytecki w Krakowie</w:t>
      </w:r>
    </w:p>
    <w:p w:rsidR="00C57129" w:rsidRPr="00426A92" w:rsidRDefault="00C57129" w:rsidP="00C57129">
      <w:pPr>
        <w:spacing w:before="100" w:beforeAutospacing="1" w:after="100" w:afterAutospacing="1" w:line="240" w:lineRule="auto"/>
        <w:jc w:val="center"/>
        <w:rPr>
          <w:rFonts w:eastAsia="Times New Roman" w:cs="Calibri"/>
          <w:b/>
          <w:bCs/>
          <w:kern w:val="2"/>
          <w:sz w:val="24"/>
          <w:szCs w:val="24"/>
          <w:lang w:eastAsia="ja-JP"/>
          <w14:ligatures w14:val="standardContextual"/>
        </w:rPr>
      </w:pPr>
      <w:r w:rsidRPr="00426A92">
        <w:rPr>
          <w:rFonts w:eastAsia="Times New Roman" w:cs="Calibri"/>
          <w:b/>
          <w:bCs/>
          <w:kern w:val="2"/>
          <w:sz w:val="24"/>
          <w:szCs w:val="24"/>
          <w:lang w:eastAsia="ja-JP"/>
          <w14:ligatures w14:val="standardContextual"/>
        </w:rPr>
        <w:t>ul. Marii Orwid 11, 30-688 Kraków</w:t>
      </w:r>
    </w:p>
    <w:p w:rsidR="00FB3387" w:rsidRPr="00FB3387" w:rsidRDefault="00C57129" w:rsidP="00FB3387">
      <w:pPr>
        <w:spacing w:before="100" w:beforeAutospacing="1" w:after="100" w:afterAutospacing="1" w:line="240" w:lineRule="auto"/>
        <w:jc w:val="center"/>
        <w:rPr>
          <w:rFonts w:eastAsia="Times New Roman" w:cs="Calibri"/>
          <w:b/>
          <w:bCs/>
          <w:kern w:val="2"/>
          <w:sz w:val="24"/>
          <w:szCs w:val="24"/>
          <w:lang w:eastAsia="ja-JP"/>
          <w14:ligatures w14:val="standardContextual"/>
        </w:rPr>
      </w:pPr>
      <w:r w:rsidRPr="00426A92">
        <w:rPr>
          <w:rFonts w:eastAsia="Times New Roman" w:cs="Calibri"/>
          <w:b/>
          <w:bCs/>
          <w:kern w:val="2"/>
          <w:sz w:val="24"/>
          <w:szCs w:val="24"/>
          <w:lang w:eastAsia="ja-JP"/>
          <w14:ligatures w14:val="standardContextual"/>
        </w:rPr>
        <w:t>NIP: 675 11 99</w:t>
      </w:r>
      <w:r w:rsidR="005623C0">
        <w:rPr>
          <w:rFonts w:eastAsia="Times New Roman" w:cs="Calibri"/>
          <w:b/>
          <w:bCs/>
          <w:kern w:val="2"/>
          <w:sz w:val="24"/>
          <w:szCs w:val="24"/>
          <w:lang w:eastAsia="ja-JP"/>
          <w14:ligatures w14:val="standardContextual"/>
        </w:rPr>
        <w:t> </w:t>
      </w:r>
      <w:r w:rsidRPr="00426A92">
        <w:rPr>
          <w:rFonts w:eastAsia="Times New Roman" w:cs="Calibri"/>
          <w:b/>
          <w:bCs/>
          <w:kern w:val="2"/>
          <w:sz w:val="24"/>
          <w:szCs w:val="24"/>
          <w:lang w:eastAsia="ja-JP"/>
          <w14:ligatures w14:val="standardContextual"/>
        </w:rPr>
        <w:t>442</w:t>
      </w:r>
    </w:p>
    <w:p w:rsidR="00FB3387" w:rsidRPr="00FB3387" w:rsidRDefault="00FB3387" w:rsidP="00FB3387">
      <w:pPr>
        <w:rPr>
          <w:rFonts w:cstheme="minorHAnsi"/>
          <w:b/>
        </w:rPr>
      </w:pPr>
      <w:r w:rsidRPr="00FB3387">
        <w:rPr>
          <w:rFonts w:cstheme="minorHAnsi"/>
          <w:b/>
        </w:rPr>
        <w:t>PRZEDMIOT ZAMÓWIENIA:</w:t>
      </w:r>
    </w:p>
    <w:p w:rsidR="00FB3387" w:rsidRPr="00FB3387" w:rsidRDefault="00FB3387" w:rsidP="00FB3387">
      <w:pPr>
        <w:spacing w:line="240" w:lineRule="auto"/>
        <w:rPr>
          <w:rFonts w:eastAsia="Times New Roman" w:cstheme="minorHAnsi"/>
          <w:bCs/>
          <w:sz w:val="20"/>
          <w:szCs w:val="20"/>
          <w:lang w:eastAsia="pl-PL"/>
        </w:rPr>
      </w:pPr>
      <w:r w:rsidRPr="00FB3387">
        <w:rPr>
          <w:rFonts w:eastAsia="Times New Roman" w:cstheme="minorHAnsi"/>
          <w:bCs/>
          <w:sz w:val="20"/>
          <w:szCs w:val="20"/>
          <w:lang w:eastAsia="pl-PL"/>
        </w:rPr>
        <w:t>Filtry molekularne F2 do nastawek filtracyjnych CHEMTRAP H402</w:t>
      </w:r>
    </w:p>
    <w:p w:rsidR="00FB3387" w:rsidRPr="00FB3387" w:rsidRDefault="00FB3387" w:rsidP="00FB3387">
      <w:pPr>
        <w:spacing w:line="240" w:lineRule="auto"/>
        <w:rPr>
          <w:rFonts w:eastAsia="Times New Roman" w:cstheme="minorHAnsi"/>
          <w:sz w:val="20"/>
          <w:szCs w:val="20"/>
          <w:lang w:eastAsia="pl-PL"/>
        </w:rPr>
      </w:pPr>
    </w:p>
    <w:p w:rsidR="00FB3387" w:rsidRPr="00FB3387" w:rsidRDefault="00FB3387" w:rsidP="00FB3387">
      <w:pPr>
        <w:spacing w:after="0" w:line="240" w:lineRule="auto"/>
        <w:rPr>
          <w:rFonts w:eastAsia="Times New Roman" w:cstheme="minorHAnsi"/>
          <w:b/>
          <w:bCs/>
          <w:szCs w:val="20"/>
          <w:lang w:eastAsia="pl-PL"/>
        </w:rPr>
      </w:pPr>
      <w:r w:rsidRPr="00FB3387">
        <w:rPr>
          <w:rFonts w:eastAsia="Times New Roman" w:cstheme="minorHAnsi"/>
          <w:b/>
          <w:bCs/>
          <w:szCs w:val="20"/>
          <w:lang w:eastAsia="pl-PL"/>
        </w:rPr>
        <w:t>PARAMETRY WYMAGANE:</w:t>
      </w:r>
    </w:p>
    <w:p w:rsidR="00FB3387" w:rsidRPr="00FB3387" w:rsidRDefault="00FB3387" w:rsidP="00FB3387">
      <w:pPr>
        <w:spacing w:after="0" w:line="240" w:lineRule="auto"/>
        <w:rPr>
          <w:rFonts w:eastAsia="Times New Roman" w:cstheme="minorHAnsi"/>
          <w:b/>
          <w:bCs/>
          <w:sz w:val="20"/>
          <w:szCs w:val="20"/>
          <w:lang w:eastAsia="pl-PL"/>
        </w:rPr>
      </w:pPr>
    </w:p>
    <w:p w:rsidR="00FB3387" w:rsidRPr="00FB3387" w:rsidRDefault="00FB3387" w:rsidP="00FB3387">
      <w:pPr>
        <w:spacing w:after="0" w:line="240" w:lineRule="auto"/>
        <w:rPr>
          <w:rFonts w:eastAsia="Times New Roman" w:cstheme="minorHAnsi"/>
          <w:sz w:val="20"/>
          <w:szCs w:val="20"/>
          <w:lang w:eastAsia="pl-PL"/>
        </w:rPr>
      </w:pPr>
      <w:r w:rsidRPr="00FB3387">
        <w:rPr>
          <w:rFonts w:eastAsia="Times New Roman" w:cstheme="minorHAnsi"/>
          <w:bCs/>
          <w:sz w:val="20"/>
          <w:szCs w:val="20"/>
          <w:lang w:eastAsia="pl-PL"/>
        </w:rPr>
        <w:t>Wymiary filtra</w:t>
      </w:r>
      <w:r w:rsidRPr="00FB3387">
        <w:rPr>
          <w:rFonts w:eastAsia="Times New Roman" w:cstheme="minorHAnsi"/>
          <w:sz w:val="20"/>
          <w:szCs w:val="20"/>
          <w:lang w:eastAsia="pl-PL"/>
        </w:rPr>
        <w:t>: 380 × 404 × 56 mm</w:t>
      </w:r>
    </w:p>
    <w:p w:rsidR="00FB3387" w:rsidRPr="00FB3387" w:rsidRDefault="00FB3387" w:rsidP="00FB3387">
      <w:pPr>
        <w:spacing w:line="240" w:lineRule="auto"/>
        <w:rPr>
          <w:rFonts w:eastAsia="Times New Roman" w:cstheme="minorHAnsi"/>
          <w:b/>
          <w:bCs/>
          <w:sz w:val="20"/>
          <w:szCs w:val="20"/>
          <w:lang w:eastAsia="pl-PL"/>
        </w:rPr>
      </w:pPr>
    </w:p>
    <w:p w:rsidR="00FB3387" w:rsidRPr="00FB3387" w:rsidRDefault="00FB3387" w:rsidP="00FB3387">
      <w:pPr>
        <w:spacing w:line="240" w:lineRule="auto"/>
        <w:rPr>
          <w:rFonts w:eastAsia="Times New Roman" w:cstheme="minorHAnsi"/>
          <w:sz w:val="20"/>
          <w:szCs w:val="20"/>
          <w:lang w:eastAsia="pl-PL"/>
        </w:rPr>
      </w:pPr>
      <w:r w:rsidRPr="00FB3387">
        <w:rPr>
          <w:rFonts w:eastAsia="Times New Roman" w:cstheme="minorHAnsi"/>
          <w:bCs/>
          <w:sz w:val="20"/>
          <w:szCs w:val="20"/>
          <w:lang w:eastAsia="pl-PL"/>
        </w:rPr>
        <w:t>Filtr węglowy</w:t>
      </w:r>
      <w:r w:rsidRPr="00FB3387">
        <w:rPr>
          <w:rFonts w:eastAsia="Times New Roman" w:cstheme="minorHAnsi"/>
          <w:sz w:val="20"/>
          <w:szCs w:val="20"/>
          <w:lang w:eastAsia="pl-PL"/>
        </w:rPr>
        <w:t>: Konstrukcja z polipropylenu, granulowany węgiel aktywny.</w:t>
      </w:r>
    </w:p>
    <w:p w:rsidR="00FB3387" w:rsidRDefault="00FB3387" w:rsidP="00FB3387">
      <w:pPr>
        <w:spacing w:line="240" w:lineRule="auto"/>
        <w:rPr>
          <w:rFonts w:eastAsia="Times New Roman" w:cstheme="minorHAnsi"/>
          <w:sz w:val="20"/>
          <w:szCs w:val="20"/>
          <w:lang w:eastAsia="pl-PL"/>
        </w:rPr>
      </w:pPr>
      <w:r w:rsidRPr="00FB3387">
        <w:rPr>
          <w:rFonts w:eastAsia="Times New Roman" w:cstheme="minorHAnsi"/>
          <w:sz w:val="20"/>
          <w:szCs w:val="20"/>
          <w:lang w:eastAsia="pl-PL"/>
        </w:rPr>
        <w:t>Każdy filtr dostarczany jest z certyfikate</w:t>
      </w:r>
      <w:r>
        <w:rPr>
          <w:rFonts w:eastAsia="Times New Roman" w:cstheme="minorHAnsi"/>
          <w:sz w:val="20"/>
          <w:szCs w:val="20"/>
          <w:lang w:eastAsia="pl-PL"/>
        </w:rPr>
        <w:t>m kontroli jakości zawierającym:</w:t>
      </w:r>
    </w:p>
    <w:p w:rsidR="00FB3387" w:rsidRDefault="00FB3387" w:rsidP="00FB3387">
      <w:pPr>
        <w:spacing w:line="240" w:lineRule="auto"/>
        <w:rPr>
          <w:rFonts w:eastAsia="Times New Roman" w:cstheme="minorHAnsi"/>
          <w:sz w:val="20"/>
          <w:szCs w:val="20"/>
          <w:lang w:eastAsia="pl-PL"/>
        </w:rPr>
      </w:pPr>
      <w:r w:rsidRPr="00FB3387">
        <w:rPr>
          <w:rFonts w:eastAsia="Times New Roman" w:cstheme="minorHAnsi"/>
          <w:sz w:val="20"/>
          <w:szCs w:val="20"/>
          <w:lang w:eastAsia="pl-PL"/>
        </w:rPr>
        <w:t>numer seryjny filtra,</w:t>
      </w:r>
      <w:bookmarkStart w:id="0" w:name="_GoBack"/>
      <w:bookmarkEnd w:id="0"/>
    </w:p>
    <w:p w:rsidR="00FB3387" w:rsidRPr="00FB3387" w:rsidRDefault="00FB3387" w:rsidP="00FB3387">
      <w:pPr>
        <w:spacing w:line="240" w:lineRule="auto"/>
        <w:rPr>
          <w:rFonts w:eastAsia="Times New Roman" w:cstheme="minorHAnsi"/>
          <w:b/>
          <w:sz w:val="20"/>
          <w:szCs w:val="20"/>
          <w:lang w:eastAsia="pl-PL"/>
        </w:rPr>
      </w:pPr>
      <w:r w:rsidRPr="00FB3387">
        <w:rPr>
          <w:rFonts w:eastAsia="Times New Roman" w:cstheme="minorHAnsi"/>
          <w:sz w:val="20"/>
          <w:szCs w:val="20"/>
          <w:lang w:eastAsia="pl-PL"/>
        </w:rPr>
        <w:t xml:space="preserve"> datę</w:t>
      </w:r>
      <w:r>
        <w:rPr>
          <w:rFonts w:eastAsia="Times New Roman" w:cstheme="minorHAnsi"/>
          <w:sz w:val="20"/>
          <w:szCs w:val="20"/>
          <w:lang w:eastAsia="pl-PL"/>
        </w:rPr>
        <w:t xml:space="preserve"> produkcji - </w:t>
      </w:r>
      <w:r w:rsidRPr="00FB3387">
        <w:rPr>
          <w:rFonts w:eastAsia="Times New Roman" w:cstheme="minorHAnsi"/>
          <w:b/>
          <w:sz w:val="20"/>
          <w:szCs w:val="20"/>
          <w:lang w:eastAsia="pl-PL"/>
        </w:rPr>
        <w:t>2026</w:t>
      </w:r>
    </w:p>
    <w:p w:rsidR="00FB3387" w:rsidRPr="00FB3387" w:rsidRDefault="00FB3387" w:rsidP="00FB3387">
      <w:pPr>
        <w:spacing w:line="240" w:lineRule="auto"/>
        <w:rPr>
          <w:rFonts w:eastAsia="Times New Roman" w:cstheme="minorHAnsi"/>
          <w:sz w:val="20"/>
          <w:szCs w:val="20"/>
          <w:lang w:eastAsia="pl-PL"/>
        </w:rPr>
      </w:pPr>
      <w:r w:rsidRPr="00FB3387">
        <w:rPr>
          <w:rFonts w:eastAsia="Times New Roman" w:cstheme="minorHAnsi"/>
          <w:sz w:val="20"/>
          <w:szCs w:val="20"/>
          <w:lang w:eastAsia="pl-PL"/>
        </w:rPr>
        <w:t>Węgiel użyty w filtrze został przetestowany zgodnie z następującymi normami:</w:t>
      </w:r>
    </w:p>
    <w:p w:rsidR="00FB3387" w:rsidRPr="00FB3387" w:rsidRDefault="00FB3387" w:rsidP="00FB3387">
      <w:pPr>
        <w:numPr>
          <w:ilvl w:val="0"/>
          <w:numId w:val="1"/>
        </w:numPr>
        <w:spacing w:after="0" w:line="240" w:lineRule="auto"/>
        <w:ind w:left="0"/>
        <w:rPr>
          <w:rFonts w:eastAsia="Times New Roman" w:cstheme="minorHAnsi"/>
          <w:sz w:val="20"/>
          <w:szCs w:val="20"/>
          <w:lang w:eastAsia="pl-PL"/>
        </w:rPr>
      </w:pPr>
      <w:r w:rsidRPr="00FB3387">
        <w:rPr>
          <w:rFonts w:eastAsia="Times New Roman" w:cstheme="minorHAnsi"/>
          <w:b/>
          <w:bCs/>
          <w:sz w:val="20"/>
          <w:szCs w:val="20"/>
          <w:lang w:eastAsia="pl-PL"/>
        </w:rPr>
        <w:t>ASTM D2854-83</w:t>
      </w:r>
      <w:r w:rsidRPr="00FB3387">
        <w:rPr>
          <w:rFonts w:eastAsia="Times New Roman" w:cstheme="minorHAnsi"/>
          <w:sz w:val="20"/>
          <w:szCs w:val="20"/>
          <w:lang w:eastAsia="pl-PL"/>
        </w:rPr>
        <w:t>: Metoda oznaczania gęstości nasypowej węgla aktywnego.</w:t>
      </w:r>
    </w:p>
    <w:p w:rsidR="00FB3387" w:rsidRPr="00FB3387" w:rsidRDefault="00FB3387" w:rsidP="00FB3387">
      <w:pPr>
        <w:numPr>
          <w:ilvl w:val="0"/>
          <w:numId w:val="1"/>
        </w:numPr>
        <w:spacing w:after="0" w:line="240" w:lineRule="auto"/>
        <w:ind w:left="0"/>
        <w:rPr>
          <w:rFonts w:eastAsia="Times New Roman" w:cstheme="minorHAnsi"/>
          <w:sz w:val="20"/>
          <w:szCs w:val="20"/>
          <w:lang w:eastAsia="pl-PL"/>
        </w:rPr>
      </w:pPr>
      <w:r w:rsidRPr="00FB3387">
        <w:rPr>
          <w:rFonts w:eastAsia="Times New Roman" w:cstheme="minorHAnsi"/>
          <w:b/>
          <w:bCs/>
          <w:sz w:val="20"/>
          <w:szCs w:val="20"/>
          <w:lang w:eastAsia="pl-PL"/>
        </w:rPr>
        <w:t>ASTM D2862-82</w:t>
      </w:r>
      <w:r w:rsidRPr="00FB3387">
        <w:rPr>
          <w:rFonts w:eastAsia="Times New Roman" w:cstheme="minorHAnsi"/>
          <w:sz w:val="20"/>
          <w:szCs w:val="20"/>
          <w:lang w:eastAsia="pl-PL"/>
        </w:rPr>
        <w:t>: Metoda oznaczania rozkładu wielkości cząstek węgla aktywnego.</w:t>
      </w:r>
    </w:p>
    <w:p w:rsidR="00FB3387" w:rsidRPr="00FB3387" w:rsidRDefault="00FB3387" w:rsidP="00FB3387">
      <w:pPr>
        <w:numPr>
          <w:ilvl w:val="0"/>
          <w:numId w:val="1"/>
        </w:numPr>
        <w:spacing w:after="0" w:line="240" w:lineRule="auto"/>
        <w:ind w:left="0"/>
        <w:rPr>
          <w:rFonts w:eastAsia="Times New Roman" w:cstheme="minorHAnsi"/>
          <w:sz w:val="20"/>
          <w:szCs w:val="20"/>
          <w:lang w:eastAsia="pl-PL"/>
        </w:rPr>
      </w:pPr>
      <w:r w:rsidRPr="00FB3387">
        <w:rPr>
          <w:rFonts w:eastAsia="Times New Roman" w:cstheme="minorHAnsi"/>
          <w:b/>
          <w:bCs/>
          <w:sz w:val="20"/>
          <w:szCs w:val="20"/>
          <w:lang w:eastAsia="pl-PL"/>
        </w:rPr>
        <w:t>ASTM D5742-95</w:t>
      </w:r>
      <w:r w:rsidRPr="00FB3387">
        <w:rPr>
          <w:rFonts w:eastAsia="Times New Roman" w:cstheme="minorHAnsi"/>
          <w:sz w:val="20"/>
          <w:szCs w:val="20"/>
          <w:lang w:eastAsia="pl-PL"/>
        </w:rPr>
        <w:t>: Metoda oznaczania pojemności roboczej butanu dla węgla aktywnego.</w:t>
      </w:r>
    </w:p>
    <w:p w:rsidR="00FB3387" w:rsidRPr="00FB3387" w:rsidRDefault="00FB3387" w:rsidP="00FB3387">
      <w:pPr>
        <w:numPr>
          <w:ilvl w:val="0"/>
          <w:numId w:val="1"/>
        </w:numPr>
        <w:spacing w:after="0" w:line="240" w:lineRule="auto"/>
        <w:ind w:left="0"/>
        <w:rPr>
          <w:rFonts w:eastAsia="Times New Roman" w:cstheme="minorHAnsi"/>
          <w:sz w:val="20"/>
          <w:szCs w:val="20"/>
          <w:lang w:eastAsia="pl-PL"/>
        </w:rPr>
      </w:pPr>
      <w:r w:rsidRPr="00FB3387">
        <w:rPr>
          <w:rFonts w:eastAsia="Times New Roman" w:cstheme="minorHAnsi"/>
          <w:b/>
          <w:bCs/>
          <w:sz w:val="20"/>
          <w:szCs w:val="20"/>
          <w:lang w:eastAsia="pl-PL"/>
        </w:rPr>
        <w:t>ASTM D2866-83</w:t>
      </w:r>
      <w:r w:rsidRPr="00FB3387">
        <w:rPr>
          <w:rFonts w:eastAsia="Times New Roman" w:cstheme="minorHAnsi"/>
          <w:sz w:val="20"/>
          <w:szCs w:val="20"/>
          <w:lang w:eastAsia="pl-PL"/>
        </w:rPr>
        <w:t>: Metoda oznaczania zawartości popiołu w węglu aktywnym.</w:t>
      </w:r>
    </w:p>
    <w:p w:rsidR="00FB3387" w:rsidRPr="00FB3387" w:rsidRDefault="00FB3387" w:rsidP="00FB3387">
      <w:pPr>
        <w:numPr>
          <w:ilvl w:val="0"/>
          <w:numId w:val="1"/>
        </w:numPr>
        <w:spacing w:after="0" w:line="240" w:lineRule="auto"/>
        <w:ind w:left="0"/>
        <w:rPr>
          <w:rFonts w:eastAsia="Times New Roman" w:cstheme="minorHAnsi"/>
          <w:sz w:val="20"/>
          <w:szCs w:val="20"/>
          <w:lang w:eastAsia="pl-PL"/>
        </w:rPr>
      </w:pPr>
      <w:r w:rsidRPr="00FB3387">
        <w:rPr>
          <w:rFonts w:eastAsia="Times New Roman" w:cstheme="minorHAnsi"/>
          <w:b/>
          <w:bCs/>
          <w:sz w:val="20"/>
          <w:szCs w:val="20"/>
          <w:lang w:eastAsia="pl-PL"/>
        </w:rPr>
        <w:t>ASTM D2867-83</w:t>
      </w:r>
      <w:r w:rsidRPr="00FB3387">
        <w:rPr>
          <w:rFonts w:eastAsia="Times New Roman" w:cstheme="minorHAnsi"/>
          <w:sz w:val="20"/>
          <w:szCs w:val="20"/>
          <w:lang w:eastAsia="pl-PL"/>
        </w:rPr>
        <w:t>: Metoda oznaczania zawartości wilgoci w węglu aktywnym.</w:t>
      </w:r>
    </w:p>
    <w:p w:rsidR="00FB3387" w:rsidRPr="00FB3387" w:rsidRDefault="00FB3387" w:rsidP="00FB3387">
      <w:pPr>
        <w:rPr>
          <w:rFonts w:cstheme="minorHAnsi"/>
          <w:sz w:val="20"/>
          <w:szCs w:val="20"/>
        </w:rPr>
      </w:pPr>
    </w:p>
    <w:p w:rsidR="00FB3387" w:rsidRDefault="00FB3387" w:rsidP="00FB3387"/>
    <w:p w:rsidR="00FB3387" w:rsidRDefault="00FB3387" w:rsidP="00FB3387"/>
    <w:p w:rsidR="00FB3387" w:rsidRDefault="00FB3387" w:rsidP="00FB3387"/>
    <w:p w:rsidR="00FB3387" w:rsidRDefault="00FB3387" w:rsidP="00FB3387"/>
    <w:p w:rsidR="00FB3387" w:rsidRDefault="00FB3387" w:rsidP="00FB3387"/>
    <w:p w:rsidR="00FB3387" w:rsidRDefault="00FB3387" w:rsidP="00FB3387"/>
    <w:p w:rsidR="00FB3387" w:rsidRDefault="00FB3387" w:rsidP="00FB3387"/>
    <w:p w:rsidR="00FB3387" w:rsidRDefault="00FB3387" w:rsidP="00FB3387"/>
    <w:p w:rsidR="00C57129" w:rsidRDefault="00C57129" w:rsidP="00C57129"/>
    <w:tbl>
      <w:tblPr>
        <w:tblW w:w="10109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87"/>
        <w:gridCol w:w="3741"/>
        <w:gridCol w:w="922"/>
        <w:gridCol w:w="1279"/>
        <w:gridCol w:w="1969"/>
        <w:gridCol w:w="1611"/>
      </w:tblGrid>
      <w:tr w:rsidR="00C57129" w:rsidRPr="00C65A76" w:rsidTr="00C57129">
        <w:trPr>
          <w:trHeight w:val="274"/>
        </w:trPr>
        <w:tc>
          <w:tcPr>
            <w:tcW w:w="587" w:type="dxa"/>
            <w:tcBorders>
              <w:bottom w:val="single" w:sz="4" w:space="0" w:color="auto"/>
            </w:tcBorders>
            <w:shd w:val="clear" w:color="auto" w:fill="F2F2F2"/>
            <w:vAlign w:val="center"/>
          </w:tcPr>
          <w:p w:rsidR="00C57129" w:rsidRPr="00C65A76" w:rsidRDefault="00C57129" w:rsidP="00C253A3">
            <w:pPr>
              <w:jc w:val="center"/>
              <w:rPr>
                <w:rFonts w:eastAsia="Times New Roman" w:cstheme="minorHAnsi"/>
                <w:b/>
                <w:color w:val="0D0D0D"/>
                <w:sz w:val="18"/>
                <w:szCs w:val="18"/>
                <w:lang w:eastAsia="pl-PL"/>
              </w:rPr>
            </w:pPr>
            <w:r w:rsidRPr="00C65A76">
              <w:rPr>
                <w:rFonts w:eastAsia="Times New Roman" w:cstheme="minorHAnsi"/>
                <w:b/>
                <w:color w:val="0D0D0D"/>
                <w:sz w:val="18"/>
                <w:szCs w:val="18"/>
                <w:lang w:eastAsia="pl-PL"/>
              </w:rPr>
              <w:t xml:space="preserve">Lp. </w:t>
            </w:r>
          </w:p>
        </w:tc>
        <w:tc>
          <w:tcPr>
            <w:tcW w:w="3741" w:type="dxa"/>
            <w:tcBorders>
              <w:bottom w:val="nil"/>
            </w:tcBorders>
            <w:shd w:val="clear" w:color="auto" w:fill="F2F2F2"/>
            <w:vAlign w:val="center"/>
          </w:tcPr>
          <w:p w:rsidR="00C57129" w:rsidRPr="00C65A76" w:rsidRDefault="00C57129" w:rsidP="00C253A3">
            <w:pPr>
              <w:jc w:val="center"/>
              <w:rPr>
                <w:rFonts w:eastAsia="Times New Roman" w:cstheme="minorHAnsi"/>
                <w:b/>
                <w:color w:val="0D0D0D"/>
                <w:sz w:val="18"/>
                <w:szCs w:val="18"/>
                <w:lang w:eastAsia="pl-PL"/>
              </w:rPr>
            </w:pPr>
            <w:r w:rsidRPr="00C65A76">
              <w:rPr>
                <w:rFonts w:eastAsia="Times New Roman" w:cstheme="minorHAnsi"/>
                <w:b/>
                <w:color w:val="0D0D0D"/>
                <w:sz w:val="18"/>
                <w:szCs w:val="18"/>
                <w:lang w:eastAsia="pl-PL"/>
              </w:rPr>
              <w:t>Przedmiot zamówienia</w:t>
            </w:r>
          </w:p>
        </w:tc>
        <w:tc>
          <w:tcPr>
            <w:tcW w:w="922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C57129" w:rsidRPr="00C65A76" w:rsidRDefault="00C57129" w:rsidP="00C253A3">
            <w:pPr>
              <w:jc w:val="center"/>
              <w:rPr>
                <w:rFonts w:eastAsia="Times New Roman" w:cstheme="minorHAnsi"/>
                <w:b/>
                <w:sz w:val="18"/>
                <w:szCs w:val="18"/>
                <w:lang w:eastAsia="pl-PL"/>
              </w:rPr>
            </w:pPr>
            <w:r w:rsidRPr="00C65A76">
              <w:rPr>
                <w:rFonts w:eastAsia="Times New Roman" w:cstheme="minorHAnsi"/>
                <w:b/>
                <w:sz w:val="18"/>
                <w:szCs w:val="18"/>
                <w:lang w:eastAsia="pl-PL"/>
              </w:rPr>
              <w:t>Liczba sztuk</w:t>
            </w:r>
          </w:p>
        </w:tc>
        <w:tc>
          <w:tcPr>
            <w:tcW w:w="1279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57129" w:rsidRPr="00C65A76" w:rsidRDefault="00C57129" w:rsidP="00C253A3">
            <w:pPr>
              <w:jc w:val="center"/>
              <w:rPr>
                <w:rFonts w:eastAsia="Times New Roman" w:cstheme="minorHAnsi"/>
                <w:b/>
                <w:sz w:val="18"/>
                <w:szCs w:val="18"/>
                <w:lang w:eastAsia="pl-PL"/>
              </w:rPr>
            </w:pPr>
            <w:r w:rsidRPr="00C65A76">
              <w:rPr>
                <w:rFonts w:eastAsia="Times New Roman" w:cstheme="minorHAnsi"/>
                <w:b/>
                <w:sz w:val="18"/>
                <w:szCs w:val="18"/>
                <w:lang w:eastAsia="pl-PL"/>
              </w:rPr>
              <w:t>Stawka VAT %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C57129" w:rsidRPr="00C65A76" w:rsidRDefault="00C57129" w:rsidP="00C253A3">
            <w:pPr>
              <w:jc w:val="center"/>
              <w:rPr>
                <w:rFonts w:eastAsia="Times New Roman" w:cstheme="minorHAnsi"/>
                <w:b/>
                <w:sz w:val="18"/>
                <w:szCs w:val="18"/>
                <w:lang w:eastAsia="pl-PL"/>
              </w:rPr>
            </w:pPr>
            <w:r w:rsidRPr="00C65A76">
              <w:rPr>
                <w:rFonts w:eastAsia="Times New Roman" w:cstheme="minorHAnsi"/>
                <w:b/>
                <w:sz w:val="18"/>
                <w:szCs w:val="18"/>
                <w:lang w:eastAsia="pl-PL"/>
              </w:rPr>
              <w:t>Wartość netto (zł)</w:t>
            </w:r>
          </w:p>
        </w:tc>
        <w:tc>
          <w:tcPr>
            <w:tcW w:w="1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C57129" w:rsidRPr="00C65A76" w:rsidRDefault="00C57129" w:rsidP="00C253A3">
            <w:pPr>
              <w:jc w:val="center"/>
              <w:rPr>
                <w:rFonts w:eastAsia="Times New Roman" w:cstheme="minorHAnsi"/>
                <w:b/>
                <w:sz w:val="18"/>
                <w:szCs w:val="18"/>
                <w:lang w:eastAsia="pl-PL"/>
              </w:rPr>
            </w:pPr>
            <w:r w:rsidRPr="00C65A76">
              <w:rPr>
                <w:rFonts w:eastAsia="Times New Roman" w:cstheme="minorHAnsi"/>
                <w:b/>
                <w:sz w:val="18"/>
                <w:szCs w:val="18"/>
                <w:lang w:eastAsia="pl-PL"/>
              </w:rPr>
              <w:t>Wartość  brutto (w zł)</w:t>
            </w:r>
          </w:p>
        </w:tc>
      </w:tr>
      <w:tr w:rsidR="00C57129" w:rsidRPr="00C65A76" w:rsidTr="00C57129">
        <w:trPr>
          <w:trHeight w:val="322"/>
        </w:trPr>
        <w:tc>
          <w:tcPr>
            <w:tcW w:w="587" w:type="dxa"/>
            <w:tcBorders>
              <w:bottom w:val="single" w:sz="4" w:space="0" w:color="auto"/>
            </w:tcBorders>
            <w:shd w:val="clear" w:color="auto" w:fill="F2F2F2"/>
            <w:vAlign w:val="center"/>
          </w:tcPr>
          <w:p w:rsidR="00C57129" w:rsidRPr="00C65A76" w:rsidRDefault="00C57129" w:rsidP="00C253A3">
            <w:pPr>
              <w:jc w:val="center"/>
              <w:rPr>
                <w:rFonts w:eastAsia="Times New Roman" w:cstheme="minorHAnsi"/>
                <w:sz w:val="18"/>
                <w:szCs w:val="18"/>
                <w:lang w:eastAsia="pl-PL"/>
              </w:rPr>
            </w:pPr>
            <w:r w:rsidRPr="00C65A76">
              <w:rPr>
                <w:rFonts w:eastAsia="Times New Roman" w:cstheme="minorHAnsi"/>
                <w:sz w:val="18"/>
                <w:szCs w:val="18"/>
                <w:lang w:eastAsia="pl-PL"/>
              </w:rPr>
              <w:t>1.</w:t>
            </w:r>
          </w:p>
        </w:tc>
        <w:tc>
          <w:tcPr>
            <w:tcW w:w="3741" w:type="dxa"/>
            <w:tcBorders>
              <w:bottom w:val="single" w:sz="4" w:space="0" w:color="auto"/>
            </w:tcBorders>
            <w:shd w:val="clear" w:color="auto" w:fill="F2F2F2"/>
            <w:vAlign w:val="center"/>
          </w:tcPr>
          <w:p w:rsidR="00FB3387" w:rsidRPr="00FB3387" w:rsidRDefault="00FB3387" w:rsidP="00FB3387">
            <w:pPr>
              <w:tabs>
                <w:tab w:val="left" w:pos="6878"/>
                <w:tab w:val="right" w:pos="10466"/>
              </w:tabs>
              <w:jc w:val="center"/>
              <w:rPr>
                <w:rFonts w:cstheme="minorHAnsi"/>
                <w:sz w:val="20"/>
              </w:rPr>
            </w:pPr>
            <w:r w:rsidRPr="00FB3387">
              <w:rPr>
                <w:rFonts w:cstheme="minorHAnsi"/>
              </w:rPr>
              <w:t xml:space="preserve">Dostawa filtrów molekularnych F2BE  </w:t>
            </w:r>
          </w:p>
          <w:p w:rsidR="00C57129" w:rsidRPr="00C65A76" w:rsidRDefault="00C57129" w:rsidP="005623C0">
            <w:pPr>
              <w:rPr>
                <w:rFonts w:eastAsia="Times New Roman" w:cstheme="minorHAnsi"/>
                <w:b/>
                <w:sz w:val="18"/>
                <w:szCs w:val="18"/>
                <w:lang w:eastAsia="pl-PL"/>
              </w:rPr>
            </w:pPr>
          </w:p>
        </w:tc>
        <w:tc>
          <w:tcPr>
            <w:tcW w:w="922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C57129" w:rsidRPr="00C65A76" w:rsidRDefault="00FB3387" w:rsidP="00C253A3">
            <w:pPr>
              <w:jc w:val="center"/>
              <w:rPr>
                <w:rFonts w:eastAsia="Times New Roman" w:cstheme="minorHAnsi"/>
                <w:b/>
                <w:sz w:val="18"/>
                <w:szCs w:val="18"/>
                <w:lang w:eastAsia="pl-PL"/>
              </w:rPr>
            </w:pPr>
            <w:r>
              <w:rPr>
                <w:rFonts w:eastAsia="Times New Roman" w:cstheme="minorHAnsi"/>
                <w:b/>
                <w:sz w:val="18"/>
                <w:szCs w:val="18"/>
                <w:lang w:eastAsia="pl-PL"/>
              </w:rPr>
              <w:t>8</w:t>
            </w:r>
          </w:p>
        </w:tc>
        <w:tc>
          <w:tcPr>
            <w:tcW w:w="1279" w:type="dxa"/>
            <w:tcBorders>
              <w:bottom w:val="single" w:sz="4" w:space="0" w:color="auto"/>
              <w:right w:val="single" w:sz="4" w:space="0" w:color="auto"/>
            </w:tcBorders>
          </w:tcPr>
          <w:p w:rsidR="00C57129" w:rsidRPr="00C65A76" w:rsidRDefault="00C57129" w:rsidP="00C253A3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7129" w:rsidRPr="00C65A76" w:rsidRDefault="00C57129" w:rsidP="00C253A3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7129" w:rsidRPr="00C65A76" w:rsidRDefault="00C57129" w:rsidP="00C253A3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</w:tr>
      <w:tr w:rsidR="00C57129" w:rsidRPr="00C65A76" w:rsidTr="00C57129">
        <w:trPr>
          <w:trHeight w:val="322"/>
        </w:trPr>
        <w:tc>
          <w:tcPr>
            <w:tcW w:w="10109" w:type="dxa"/>
            <w:gridSpan w:val="6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C57129" w:rsidRPr="00C65A76" w:rsidRDefault="00C57129" w:rsidP="00C253A3">
            <w:pPr>
              <w:rPr>
                <w:rFonts w:cstheme="minorHAnsi"/>
                <w:sz w:val="18"/>
                <w:szCs w:val="18"/>
              </w:rPr>
            </w:pPr>
            <w:r w:rsidRPr="00C65A76">
              <w:rPr>
                <w:rFonts w:cstheme="minorHAnsi"/>
                <w:sz w:val="18"/>
                <w:szCs w:val="18"/>
              </w:rPr>
              <w:t>Wartość netto oferty:</w:t>
            </w:r>
          </w:p>
        </w:tc>
      </w:tr>
      <w:tr w:rsidR="00C57129" w:rsidRPr="00C65A76" w:rsidTr="00C57129">
        <w:trPr>
          <w:trHeight w:val="322"/>
        </w:trPr>
        <w:tc>
          <w:tcPr>
            <w:tcW w:w="10109" w:type="dxa"/>
            <w:gridSpan w:val="6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C57129" w:rsidRPr="00C65A76" w:rsidRDefault="00C57129" w:rsidP="00C253A3">
            <w:pPr>
              <w:rPr>
                <w:rFonts w:cstheme="minorHAnsi"/>
                <w:sz w:val="18"/>
                <w:szCs w:val="18"/>
              </w:rPr>
            </w:pPr>
            <w:r w:rsidRPr="00C65A76">
              <w:rPr>
                <w:rFonts w:cstheme="minorHAnsi"/>
                <w:sz w:val="18"/>
                <w:szCs w:val="18"/>
              </w:rPr>
              <w:t>Wartość VAT:</w:t>
            </w:r>
          </w:p>
        </w:tc>
      </w:tr>
      <w:tr w:rsidR="00C57129" w:rsidRPr="00C65A76" w:rsidTr="00C57129">
        <w:trPr>
          <w:trHeight w:val="322"/>
        </w:trPr>
        <w:tc>
          <w:tcPr>
            <w:tcW w:w="10109" w:type="dxa"/>
            <w:gridSpan w:val="6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C57129" w:rsidRPr="00C65A76" w:rsidRDefault="00C57129" w:rsidP="00C253A3">
            <w:pPr>
              <w:rPr>
                <w:rFonts w:cstheme="minorHAnsi"/>
                <w:sz w:val="18"/>
                <w:szCs w:val="18"/>
              </w:rPr>
            </w:pPr>
            <w:r w:rsidRPr="00C65A76">
              <w:rPr>
                <w:rFonts w:cstheme="minorHAnsi"/>
                <w:sz w:val="18"/>
                <w:szCs w:val="18"/>
              </w:rPr>
              <w:t>Wartość brutto oferty:</w:t>
            </w:r>
          </w:p>
        </w:tc>
      </w:tr>
      <w:tr w:rsidR="00C57129" w:rsidRPr="00C65A76" w:rsidTr="00C57129">
        <w:trPr>
          <w:trHeight w:val="322"/>
        </w:trPr>
        <w:tc>
          <w:tcPr>
            <w:tcW w:w="10109" w:type="dxa"/>
            <w:gridSpan w:val="6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C57129" w:rsidRPr="00C65A76" w:rsidRDefault="00C57129" w:rsidP="00C253A3">
            <w:pPr>
              <w:rPr>
                <w:rFonts w:cstheme="minorHAnsi"/>
                <w:sz w:val="18"/>
                <w:szCs w:val="18"/>
              </w:rPr>
            </w:pPr>
            <w:r w:rsidRPr="00C65A76">
              <w:rPr>
                <w:rFonts w:cstheme="minorHAnsi"/>
                <w:sz w:val="18"/>
                <w:szCs w:val="18"/>
              </w:rPr>
              <w:t>Gwarancja (min. 24 miesiące):</w:t>
            </w:r>
          </w:p>
        </w:tc>
      </w:tr>
      <w:tr w:rsidR="00C57129" w:rsidRPr="00C65A76" w:rsidTr="00C57129">
        <w:trPr>
          <w:trHeight w:val="322"/>
        </w:trPr>
        <w:tc>
          <w:tcPr>
            <w:tcW w:w="10109" w:type="dxa"/>
            <w:gridSpan w:val="6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C57129" w:rsidRPr="00C65A76" w:rsidRDefault="00C57129" w:rsidP="00C253A3">
            <w:pPr>
              <w:rPr>
                <w:rFonts w:cstheme="minorHAnsi"/>
                <w:sz w:val="18"/>
                <w:szCs w:val="18"/>
              </w:rPr>
            </w:pPr>
            <w:r w:rsidRPr="00C65A76">
              <w:rPr>
                <w:rFonts w:cstheme="minorHAnsi"/>
                <w:sz w:val="18"/>
                <w:szCs w:val="18"/>
              </w:rPr>
              <w:t>Termin realizacji:</w:t>
            </w:r>
          </w:p>
        </w:tc>
      </w:tr>
      <w:tr w:rsidR="00C57129" w:rsidRPr="00C65A76" w:rsidTr="00C57129">
        <w:trPr>
          <w:trHeight w:val="322"/>
        </w:trPr>
        <w:tc>
          <w:tcPr>
            <w:tcW w:w="10109" w:type="dxa"/>
            <w:gridSpan w:val="6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C57129" w:rsidRPr="00C65A76" w:rsidRDefault="00C57129" w:rsidP="00C253A3">
            <w:pPr>
              <w:rPr>
                <w:rFonts w:cstheme="minorHAnsi"/>
                <w:sz w:val="18"/>
                <w:szCs w:val="18"/>
              </w:rPr>
            </w:pPr>
            <w:r w:rsidRPr="00C65A76">
              <w:rPr>
                <w:rFonts w:cstheme="minorHAnsi"/>
                <w:sz w:val="18"/>
                <w:szCs w:val="18"/>
              </w:rPr>
              <w:t>Termin Płatności min. 60 dni od dostarczenia faktury :</w:t>
            </w:r>
          </w:p>
        </w:tc>
      </w:tr>
    </w:tbl>
    <w:p w:rsidR="00C57129" w:rsidRPr="00C65A76" w:rsidRDefault="00C57129" w:rsidP="00C57129">
      <w:pPr>
        <w:tabs>
          <w:tab w:val="left" w:pos="6878"/>
          <w:tab w:val="right" w:pos="10466"/>
        </w:tabs>
        <w:rPr>
          <w:rFonts w:cstheme="minorHAnsi"/>
        </w:rPr>
      </w:pPr>
      <w:r w:rsidRPr="00C65A76">
        <w:rPr>
          <w:rFonts w:cstheme="minorHAnsi"/>
          <w:b/>
        </w:rPr>
        <w:t>Termin składania oferty:</w:t>
      </w:r>
      <w:r w:rsidRPr="00C65A76">
        <w:rPr>
          <w:rFonts w:cstheme="minorHAnsi"/>
        </w:rPr>
        <w:t xml:space="preserve"> do </w:t>
      </w:r>
      <w:r w:rsidR="00FB3387">
        <w:rPr>
          <w:rFonts w:cstheme="minorHAnsi"/>
        </w:rPr>
        <w:t>08-07</w:t>
      </w:r>
      <w:r w:rsidR="005623C0">
        <w:rPr>
          <w:rFonts w:cstheme="minorHAnsi"/>
        </w:rPr>
        <w:t xml:space="preserve">-2026 godz. </w:t>
      </w:r>
      <w:r w:rsidR="00FB3387">
        <w:rPr>
          <w:rFonts w:cstheme="minorHAnsi"/>
        </w:rPr>
        <w:t>14.15</w:t>
      </w:r>
    </w:p>
    <w:p w:rsidR="00C57129" w:rsidRDefault="00C57129" w:rsidP="00C57129">
      <w:pPr>
        <w:tabs>
          <w:tab w:val="left" w:pos="6878"/>
          <w:tab w:val="right" w:pos="10466"/>
        </w:tabs>
        <w:rPr>
          <w:rFonts w:cstheme="minorHAnsi"/>
          <w:b/>
        </w:rPr>
      </w:pPr>
      <w:r w:rsidRPr="00C65A76">
        <w:rPr>
          <w:rFonts w:cstheme="minorHAnsi"/>
          <w:b/>
        </w:rPr>
        <w:t xml:space="preserve">Ofertę należy przesłać w wyznaczonym terminie na adres mail </w:t>
      </w:r>
      <w:hyperlink r:id="rId7" w:history="1">
        <w:r w:rsidRPr="00C65A76">
          <w:rPr>
            <w:rStyle w:val="Hipercze"/>
            <w:rFonts w:cstheme="minorHAnsi"/>
            <w:b/>
          </w:rPr>
          <w:t>alewandowska@su.krakow.pl</w:t>
        </w:r>
      </w:hyperlink>
      <w:r w:rsidRPr="00C65A76">
        <w:rPr>
          <w:rFonts w:cstheme="minorHAnsi"/>
          <w:b/>
        </w:rPr>
        <w:t xml:space="preserve"> </w:t>
      </w:r>
    </w:p>
    <w:p w:rsidR="00C57129" w:rsidRPr="00C65A76" w:rsidRDefault="00C57129" w:rsidP="00C57129">
      <w:pPr>
        <w:tabs>
          <w:tab w:val="left" w:pos="6878"/>
          <w:tab w:val="right" w:pos="10466"/>
        </w:tabs>
        <w:rPr>
          <w:rFonts w:cstheme="minorHAnsi"/>
          <w:b/>
        </w:rPr>
      </w:pPr>
      <w:r w:rsidRPr="00C65A76">
        <w:rPr>
          <w:rFonts w:cstheme="minorHAnsi"/>
          <w:b/>
        </w:rPr>
        <w:t>Osoba do kontaktu: Agnieszka Lewandowska 124247244</w:t>
      </w:r>
    </w:p>
    <w:sectPr w:rsidR="00C57129" w:rsidRPr="00C65A76" w:rsidSect="00B004EE">
      <w:headerReference w:type="default" r:id="rId8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3143A" w:rsidRDefault="00451738">
      <w:pPr>
        <w:spacing w:after="0" w:line="240" w:lineRule="auto"/>
      </w:pPr>
      <w:r>
        <w:separator/>
      </w:r>
    </w:p>
  </w:endnote>
  <w:endnote w:type="continuationSeparator" w:id="0">
    <w:p w:rsidR="0063143A" w:rsidRDefault="004517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3143A" w:rsidRDefault="00451738">
      <w:pPr>
        <w:spacing w:after="0" w:line="240" w:lineRule="auto"/>
      </w:pPr>
      <w:r>
        <w:separator/>
      </w:r>
    </w:p>
  </w:footnote>
  <w:footnote w:type="continuationSeparator" w:id="0">
    <w:p w:rsidR="0063143A" w:rsidRDefault="0045173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3EBE" w:rsidRDefault="0094306D">
    <w:pPr>
      <w:pStyle w:val="Nagwek"/>
    </w:pPr>
    <w:r>
      <w:t xml:space="preserve">                                                                </w:t>
    </w:r>
    <w:r>
      <w:rPr>
        <w:noProof/>
        <w:lang w:eastAsia="pl-PL"/>
      </w:rPr>
      <w:drawing>
        <wp:inline distT="0" distB="0" distL="0" distR="0" wp14:anchorId="3197CC6F" wp14:editId="278A947E">
          <wp:extent cx="1485900" cy="803189"/>
          <wp:effectExtent l="0" t="0" r="0" b="0"/>
          <wp:docPr id="12" name="Obraz 12" descr="logdASDADoasda_newZasób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dASDADoasda_newZasób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98005" cy="80973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3D52328"/>
    <w:multiLevelType w:val="multilevel"/>
    <w:tmpl w:val="CB24A1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71D7"/>
    <w:rsid w:val="00022C28"/>
    <w:rsid w:val="003358E9"/>
    <w:rsid w:val="00451738"/>
    <w:rsid w:val="005623C0"/>
    <w:rsid w:val="0063143A"/>
    <w:rsid w:val="006F71D7"/>
    <w:rsid w:val="0094306D"/>
    <w:rsid w:val="00A242B3"/>
    <w:rsid w:val="00AC7F3A"/>
    <w:rsid w:val="00BE3A3E"/>
    <w:rsid w:val="00C57129"/>
    <w:rsid w:val="00D219E9"/>
    <w:rsid w:val="00DE121D"/>
    <w:rsid w:val="00FB33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3AD456"/>
  <w15:chartTrackingRefBased/>
  <w15:docId w15:val="{D0D4807E-486D-4AE3-A969-837DF7E511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C57129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unhideWhenUsed/>
    <w:rsid w:val="00C5712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C5712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57129"/>
  </w:style>
  <w:style w:type="character" w:styleId="Hipercze">
    <w:name w:val="Hyperlink"/>
    <w:basedOn w:val="Domylnaczcionkaakapitu"/>
    <w:uiPriority w:val="99"/>
    <w:unhideWhenUsed/>
    <w:rsid w:val="00C57129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15785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534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alewandowska@su.krakow.p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2</Pages>
  <Words>222</Words>
  <Characters>1336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Lewandowska</dc:creator>
  <cp:keywords/>
  <dc:description/>
  <cp:lastModifiedBy>Agnieszka Lewandowska</cp:lastModifiedBy>
  <cp:revision>6</cp:revision>
  <dcterms:created xsi:type="dcterms:W3CDTF">2026-03-16T11:18:00Z</dcterms:created>
  <dcterms:modified xsi:type="dcterms:W3CDTF">2026-07-06T12:20:00Z</dcterms:modified>
</cp:coreProperties>
</file>