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755A26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DFP.271.62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755A26">
        <w:rPr>
          <w:rFonts w:ascii="Garamond" w:eastAsia="Calibri" w:hAnsi="Garamond" w:cs="Times New Roman"/>
          <w:b/>
          <w:bCs/>
        </w:rPr>
        <w:t>dostawę</w:t>
      </w:r>
      <w:bookmarkStart w:id="0" w:name="_GoBack"/>
      <w:bookmarkEnd w:id="0"/>
      <w:r w:rsidR="00755A26" w:rsidRPr="00755A26">
        <w:rPr>
          <w:rFonts w:ascii="Garamond" w:eastAsia="Calibri" w:hAnsi="Garamond" w:cs="Times New Roman"/>
          <w:b/>
          <w:bCs/>
        </w:rPr>
        <w:t xml:space="preserve"> produktów leczniczych do Apteki Szpitala Uniwersyteckiego w Krakowie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CE" w:rsidRDefault="003161CE" w:rsidP="00E22E7B">
      <w:pPr>
        <w:spacing w:after="0" w:line="240" w:lineRule="auto"/>
      </w:pPr>
      <w:r>
        <w:separator/>
      </w:r>
    </w:p>
  </w:endnote>
  <w:endnote w:type="continuationSeparator" w:id="0">
    <w:p w:rsidR="003161CE" w:rsidRDefault="003161C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CE" w:rsidRDefault="003161CE" w:rsidP="00E22E7B">
      <w:pPr>
        <w:spacing w:after="0" w:line="240" w:lineRule="auto"/>
      </w:pPr>
      <w:r>
        <w:separator/>
      </w:r>
    </w:p>
  </w:footnote>
  <w:footnote w:type="continuationSeparator" w:id="0">
    <w:p w:rsidR="003161CE" w:rsidRDefault="003161C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401AF"/>
    <w:rsid w:val="00264323"/>
    <w:rsid w:val="00273BBD"/>
    <w:rsid w:val="00284FD2"/>
    <w:rsid w:val="003161CE"/>
    <w:rsid w:val="003454C4"/>
    <w:rsid w:val="003B6BF5"/>
    <w:rsid w:val="003F447D"/>
    <w:rsid w:val="00421030"/>
    <w:rsid w:val="00452867"/>
    <w:rsid w:val="00457884"/>
    <w:rsid w:val="005448A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55A26"/>
    <w:rsid w:val="007710AA"/>
    <w:rsid w:val="007C0765"/>
    <w:rsid w:val="00862E3A"/>
    <w:rsid w:val="009462F3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12E6F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CE6A4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2021-07-05T11:13:00Z</cp:lastPrinted>
  <dcterms:created xsi:type="dcterms:W3CDTF">2021-04-30T07:07:00Z</dcterms:created>
  <dcterms:modified xsi:type="dcterms:W3CDTF">2021-07-05T11:13:00Z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