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7D694CFF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 xml:space="preserve">Kraków, </w:t>
      </w:r>
      <w:r w:rsidRPr="00B14589">
        <w:rPr>
          <w:rFonts w:ascii="Garamond" w:hAnsi="Garamond"/>
        </w:rPr>
        <w:t>dnia</w:t>
      </w:r>
      <w:r w:rsidR="00230305" w:rsidRPr="00B14589">
        <w:rPr>
          <w:rFonts w:ascii="Garamond" w:hAnsi="Garamond"/>
        </w:rPr>
        <w:t xml:space="preserve"> </w:t>
      </w:r>
      <w:r w:rsidR="00B14589" w:rsidRPr="00B14589">
        <w:rPr>
          <w:rFonts w:ascii="Garamond" w:hAnsi="Garamond"/>
        </w:rPr>
        <w:t>17</w:t>
      </w:r>
      <w:r w:rsidR="00E00464" w:rsidRPr="00B14589">
        <w:rPr>
          <w:rFonts w:ascii="Garamond" w:hAnsi="Garamond"/>
        </w:rPr>
        <w:t>.03</w:t>
      </w:r>
      <w:r w:rsidR="00A23E13">
        <w:rPr>
          <w:rFonts w:ascii="Garamond" w:hAnsi="Garamond"/>
        </w:rPr>
        <w:t>.2021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29ECE4CA" w:rsidR="00427D95" w:rsidRDefault="00A23E13" w:rsidP="00427D95">
      <w:pPr>
        <w:rPr>
          <w:rFonts w:ascii="Garamond" w:hAnsi="Garamond"/>
        </w:rPr>
      </w:pPr>
      <w:r>
        <w:rPr>
          <w:rFonts w:ascii="Garamond" w:hAnsi="Garamond"/>
        </w:rPr>
        <w:t>DFP.271.132</w:t>
      </w:r>
      <w:r w:rsidR="002C59D0">
        <w:rPr>
          <w:rFonts w:ascii="Garamond" w:hAnsi="Garamond"/>
        </w:rPr>
        <w:t>.2020.DB</w:t>
      </w:r>
    </w:p>
    <w:p w14:paraId="124E08C6" w14:textId="6E84D093" w:rsidR="00C61EFF" w:rsidRDefault="00C61EFF" w:rsidP="00427D95">
      <w:pPr>
        <w:rPr>
          <w:rFonts w:ascii="Garamond" w:hAnsi="Garamond"/>
        </w:rPr>
      </w:pPr>
    </w:p>
    <w:p w14:paraId="784289BD" w14:textId="77777777" w:rsidR="00DA5517" w:rsidRPr="00912B66" w:rsidRDefault="00DA5517" w:rsidP="00427D95">
      <w:pPr>
        <w:rPr>
          <w:rFonts w:ascii="Garamond" w:hAnsi="Garamond"/>
        </w:rPr>
      </w:pPr>
    </w:p>
    <w:p w14:paraId="278696C2" w14:textId="4AD30C2E" w:rsidR="00427D95" w:rsidRPr="00912B66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C73931">
        <w:rPr>
          <w:rFonts w:ascii="Garamond" w:hAnsi="Garamond"/>
          <w:b/>
        </w:rPr>
        <w:t>O WYBORZE NAJKORZYSTNIEJSZEJ</w:t>
      </w:r>
      <w:r w:rsidR="0042030A" w:rsidRPr="00912B66">
        <w:rPr>
          <w:rFonts w:ascii="Garamond" w:hAnsi="Garamond"/>
          <w:b/>
        </w:rPr>
        <w:t xml:space="preserve"> OFERT</w:t>
      </w:r>
      <w:r w:rsidR="00C73931">
        <w:rPr>
          <w:rFonts w:ascii="Garamond" w:hAnsi="Garamond"/>
          <w:b/>
        </w:rPr>
        <w:t>Y</w:t>
      </w:r>
      <w:r w:rsidR="0042030A" w:rsidRPr="00912B66">
        <w:rPr>
          <w:rFonts w:ascii="Garamond" w:hAnsi="Garamond"/>
          <w:b/>
        </w:rPr>
        <w:t xml:space="preserve">  </w:t>
      </w:r>
    </w:p>
    <w:p w14:paraId="3E0A4415" w14:textId="77777777" w:rsidR="00E00464" w:rsidRPr="00094F77" w:rsidRDefault="00E00464" w:rsidP="00E00464">
      <w:pPr>
        <w:widowControl/>
        <w:autoSpaceDE w:val="0"/>
        <w:autoSpaceDN w:val="0"/>
        <w:adjustRightInd w:val="0"/>
        <w:ind w:left="142"/>
        <w:jc w:val="center"/>
        <w:rPr>
          <w:rFonts w:ascii="Garamond" w:hAnsi="Garamond"/>
          <w:b/>
          <w:i/>
        </w:rPr>
      </w:pPr>
      <w:r w:rsidRPr="00094F77">
        <w:rPr>
          <w:rFonts w:ascii="Garamond" w:hAnsi="Garamond"/>
          <w:b/>
          <w:i/>
        </w:rPr>
        <w:t>Dotyczy części: 14</w:t>
      </w:r>
    </w:p>
    <w:p w14:paraId="5ED33E9D" w14:textId="2AE2A0F6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068B180A" w:rsidR="00427D95" w:rsidRPr="007458AD" w:rsidRDefault="00427D95" w:rsidP="007458AD">
      <w:pPr>
        <w:tabs>
          <w:tab w:val="left" w:pos="5442"/>
        </w:tabs>
        <w:jc w:val="both"/>
        <w:rPr>
          <w:rFonts w:ascii="Garamond" w:hAnsi="Garamond"/>
        </w:rPr>
      </w:pPr>
      <w:r w:rsidRPr="00912B66">
        <w:rPr>
          <w:rFonts w:ascii="Garamond" w:hAnsi="Garamond"/>
        </w:rPr>
        <w:t>Na podstawie art. 92 ust. 1 i 2 ustawy Prawo zamówień publicznych</w:t>
      </w:r>
      <w:r w:rsidR="007458AD">
        <w:rPr>
          <w:rFonts w:ascii="Garamond" w:hAnsi="Garamond"/>
        </w:rPr>
        <w:t xml:space="preserve"> z dnia 29 stycznia 2004r. oraz w związku z wyrokiem KIO z dnia 15.02.2021</w:t>
      </w:r>
      <w:r w:rsidR="007458AD" w:rsidRPr="00CD0D5E">
        <w:rPr>
          <w:rFonts w:ascii="Garamond" w:hAnsi="Garamond"/>
        </w:rPr>
        <w:t xml:space="preserve"> r. </w:t>
      </w:r>
      <w:r w:rsidR="007458AD">
        <w:rPr>
          <w:rFonts w:ascii="Garamond" w:hAnsi="Garamond"/>
        </w:rPr>
        <w:t xml:space="preserve">(KIO 207/21 z dnia 15.02.2021) </w:t>
      </w:r>
      <w:r w:rsidRPr="00912B66">
        <w:rPr>
          <w:rFonts w:ascii="Garamond" w:hAnsi="Garamond"/>
        </w:rPr>
        <w:t xml:space="preserve">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A23E13" w:rsidRPr="00A23E13">
        <w:rPr>
          <w:rFonts w:ascii="Garamond" w:hAnsi="Garamond"/>
          <w:b/>
          <w:color w:val="000000"/>
          <w:szCs w:val="24"/>
        </w:rPr>
        <w:t>produktów leczniczych, wyrobów medycznych środków biobójczych, kosmetyków i urządzeń do Apteki Szpitala Uniwersyteckiego w Krakowie</w:t>
      </w:r>
      <w:r w:rsidRPr="00A23E13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A23E13" w:rsidRPr="00370777" w14:paraId="3C862CE9" w14:textId="77777777" w:rsidTr="00836BB7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BB5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D4FF" w14:textId="77777777" w:rsidR="00A23E13" w:rsidRPr="00A61451" w:rsidRDefault="00A23E13" w:rsidP="00836BB7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A61451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719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F978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7458AD" w:rsidRPr="00370777" w14:paraId="0381D833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6E3D" w14:textId="77777777" w:rsidR="007458AD" w:rsidRPr="00563585" w:rsidRDefault="007458AD" w:rsidP="007458A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F725" w14:textId="0223E922" w:rsidR="007458AD" w:rsidRPr="005670BC" w:rsidRDefault="007458AD" w:rsidP="007458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7ED7" w14:textId="77777777" w:rsidR="007458AD" w:rsidRDefault="007458AD" w:rsidP="007458A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HCS Europe Sp. z o.o.</w:t>
            </w:r>
          </w:p>
          <w:p w14:paraId="68E48048" w14:textId="1F15CE82" w:rsidR="007458AD" w:rsidRPr="005670BC" w:rsidRDefault="007458AD" w:rsidP="007458A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Warszawska 9A; 32-086 </w:t>
            </w:r>
            <w:proofErr w:type="spellStart"/>
            <w:r>
              <w:rPr>
                <w:rFonts w:ascii="Garamond" w:hAnsi="Garamond"/>
              </w:rPr>
              <w:t>Węgrzce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281E" w14:textId="22A017E3" w:rsidR="007458AD" w:rsidRPr="005670BC" w:rsidRDefault="007458AD" w:rsidP="007458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436 164,00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2E7D1A93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>Zamawiający do</w:t>
      </w:r>
      <w:r w:rsidR="007458AD">
        <w:rPr>
          <w:rFonts w:ascii="Garamond" w:hAnsi="Garamond"/>
        </w:rPr>
        <w:t>konał wyboru najkorzystniejszej</w:t>
      </w:r>
      <w:r w:rsidRPr="009040E7">
        <w:rPr>
          <w:rFonts w:ascii="Garamond" w:hAnsi="Garamond"/>
        </w:rPr>
        <w:t xml:space="preserve"> ofert</w:t>
      </w:r>
      <w:r w:rsidR="007458AD">
        <w:rPr>
          <w:rFonts w:ascii="Garamond" w:hAnsi="Garamond"/>
        </w:rPr>
        <w:t>y</w:t>
      </w:r>
      <w:r w:rsidRPr="009040E7">
        <w:rPr>
          <w:rFonts w:ascii="Garamond" w:hAnsi="Garamond"/>
        </w:rPr>
        <w:t xml:space="preserve"> na podstawie kryteriów oceny ofert określonych w specyfikacji istot</w:t>
      </w:r>
      <w:r w:rsidR="007458AD">
        <w:rPr>
          <w:rFonts w:ascii="Garamond" w:hAnsi="Garamond"/>
        </w:rPr>
        <w:t>nych warunków zamówienia. Oferta wybrana</w:t>
      </w:r>
      <w:r w:rsidRPr="009040E7">
        <w:rPr>
          <w:rFonts w:ascii="Garamond" w:hAnsi="Garamond"/>
        </w:rPr>
        <w:t xml:space="preserve"> </w:t>
      </w:r>
      <w:r w:rsidR="007458AD">
        <w:rPr>
          <w:rFonts w:ascii="Garamond" w:hAnsi="Garamond"/>
        </w:rPr>
        <w:t>otrzymała</w:t>
      </w:r>
      <w:r w:rsidRPr="009040E7">
        <w:rPr>
          <w:rFonts w:ascii="Garamond" w:hAnsi="Garamond"/>
        </w:rPr>
        <w:t xml:space="preserve"> maksymalną liczbę punktów. </w:t>
      </w:r>
    </w:p>
    <w:p w14:paraId="727746FD" w14:textId="5FB305DD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908"/>
        <w:gridCol w:w="2314"/>
      </w:tblGrid>
      <w:tr w:rsidR="00D65298" w:rsidRPr="000E6037" w14:paraId="372691B9" w14:textId="77777777" w:rsidTr="007458A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E90" w14:textId="77777777" w:rsidR="00D65298" w:rsidRPr="003F0508" w:rsidRDefault="00D65298" w:rsidP="00836BB7">
            <w:pPr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7263" w14:textId="77777777" w:rsidR="00D65298" w:rsidRPr="003F0508" w:rsidRDefault="00D65298" w:rsidP="00836BB7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546" w14:textId="5436B20A" w:rsidR="00D65298" w:rsidRPr="003F0508" w:rsidRDefault="00C73931" w:rsidP="00C7393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</w:t>
            </w:r>
            <w:bookmarkStart w:id="0" w:name="_GoBack"/>
            <w:bookmarkEnd w:id="0"/>
          </w:p>
        </w:tc>
      </w:tr>
      <w:tr w:rsidR="00D65298" w:rsidRPr="00B0425E" w14:paraId="7AD96886" w14:textId="77777777" w:rsidTr="007458AD">
        <w:trPr>
          <w:trHeight w:val="69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FC9C" w14:textId="77777777" w:rsidR="00D65298" w:rsidRPr="004368B8" w:rsidRDefault="00D65298" w:rsidP="00836BB7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CAB4" w14:textId="77777777" w:rsidR="00D65298" w:rsidRDefault="00D65298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 xml:space="preserve">Henry </w:t>
            </w:r>
            <w:proofErr w:type="spellStart"/>
            <w:r w:rsidRPr="00FB0B43">
              <w:rPr>
                <w:rFonts w:ascii="Garamond" w:hAnsi="Garamond"/>
              </w:rPr>
              <w:t>Kruse</w:t>
            </w:r>
            <w:proofErr w:type="spellEnd"/>
            <w:r w:rsidRPr="00FB0B43">
              <w:rPr>
                <w:rFonts w:ascii="Garamond" w:hAnsi="Garamond"/>
              </w:rPr>
              <w:t xml:space="preserve"> Sp. z o.o.</w:t>
            </w:r>
          </w:p>
          <w:p w14:paraId="4DD85A05" w14:textId="77777777" w:rsidR="00D65298" w:rsidRPr="00B0425E" w:rsidRDefault="00D65298" w:rsidP="00836BB7">
            <w:pPr>
              <w:rPr>
                <w:rFonts w:ascii="Garamond" w:hAnsi="Garamond"/>
              </w:rPr>
            </w:pPr>
            <w:r w:rsidRPr="00FB0B43">
              <w:rPr>
                <w:rFonts w:ascii="Garamond" w:hAnsi="Garamond"/>
              </w:rPr>
              <w:t>ul. Kolejowa 3 Bielany Wrocławskie, 55-040 Kobierzyce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5F00" w14:textId="54154F46" w:rsidR="00D65298" w:rsidRPr="00B0425E" w:rsidRDefault="007458AD" w:rsidP="00836BB7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14</w:t>
            </w:r>
          </w:p>
        </w:tc>
      </w:tr>
      <w:tr w:rsidR="00D65298" w:rsidRPr="005D5F2D" w14:paraId="30C013CF" w14:textId="77777777" w:rsidTr="007458AD">
        <w:trPr>
          <w:trHeight w:val="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7F9E" w14:textId="1E77DD7A" w:rsidR="00D65298" w:rsidRDefault="007458AD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5BE0" w14:textId="77777777" w:rsidR="007458AD" w:rsidRDefault="007458AD" w:rsidP="007458A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HCS Europe Sp. z o.o.</w:t>
            </w:r>
          </w:p>
          <w:p w14:paraId="6A44FC57" w14:textId="36E7A2D3" w:rsidR="00D65298" w:rsidRPr="005D5F2D" w:rsidRDefault="007458AD" w:rsidP="007458AD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ul. Warszawska 9A; 32-086 </w:t>
            </w:r>
            <w:proofErr w:type="spellStart"/>
            <w:r>
              <w:rPr>
                <w:rFonts w:ascii="Garamond" w:hAnsi="Garamond"/>
              </w:rPr>
              <w:t>Węgrzce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859F" w14:textId="795ACE76" w:rsidR="00D65298" w:rsidRPr="005D5F2D" w:rsidRDefault="007458AD" w:rsidP="00836BB7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14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5670BC">
        <w:rPr>
          <w:rFonts w:ascii="Garamond" w:hAnsi="Garamond"/>
          <w:color w:val="000000"/>
        </w:rPr>
        <w:t>3. Streszczenie oceny i porównania złożonych ofert:</w:t>
      </w:r>
      <w:r w:rsidRPr="00912B66">
        <w:rPr>
          <w:rFonts w:ascii="Garamond" w:hAnsi="Garamond"/>
          <w:color w:val="000000"/>
        </w:rPr>
        <w:t xml:space="preserve">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2409"/>
        <w:gridCol w:w="1435"/>
      </w:tblGrid>
      <w:tr w:rsidR="00C65C79" w:rsidRPr="00912B66" w14:paraId="73802E45" w14:textId="77777777" w:rsidTr="005E601B">
        <w:trPr>
          <w:cantSplit/>
          <w:trHeight w:val="132"/>
        </w:trPr>
        <w:tc>
          <w:tcPr>
            <w:tcW w:w="4661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836BB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5E601B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5E601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5E601B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5E601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A31C7" w:rsidRPr="001F7C02" w14:paraId="3B5EE394" w14:textId="77777777" w:rsidTr="007458AD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A12D97" w14:textId="0DF996DB" w:rsidR="00CA31C7" w:rsidRPr="001F7C02" w:rsidRDefault="00241F9B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14</w:t>
            </w:r>
          </w:p>
        </w:tc>
      </w:tr>
      <w:tr w:rsidR="00241F9B" w:rsidRPr="001F7C02" w14:paraId="4B7D622E" w14:textId="77777777" w:rsidTr="005E601B">
        <w:trPr>
          <w:cantSplit/>
          <w:trHeight w:val="132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2C58DA" w14:textId="55A15F2A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6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CE4DE51" w14:textId="2F4620DF" w:rsidR="00241F9B" w:rsidRPr="00912B66" w:rsidRDefault="00241F9B" w:rsidP="00241F9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hAnsi="Garamond"/>
              </w:rPr>
              <w:t>HCS Europe</w:t>
            </w:r>
            <w:r w:rsidRPr="009B4A40"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1964E" w14:textId="76F5DD2C" w:rsidR="00241F9B" w:rsidRPr="001F7C02" w:rsidRDefault="007458AD" w:rsidP="00BF60CB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FEFC0" w14:textId="274C27BE" w:rsidR="00241F9B" w:rsidRPr="001F7C02" w:rsidRDefault="007458AD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F7C0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08BA693D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ED8439B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7E596ADF" w14:textId="77777777" w:rsidR="00D615EE" w:rsidRPr="007B6955" w:rsidRDefault="00D615EE" w:rsidP="00D615EE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4765E6B2" w14:textId="517BB1B4" w:rsidR="00D615EE" w:rsidRPr="007B6955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7B6955">
        <w:rPr>
          <w:rFonts w:ascii="Garamond" w:hAnsi="Garamond"/>
        </w:rPr>
        <w:t xml:space="preserve">W postępowaniu </w:t>
      </w:r>
      <w:r w:rsidR="007458AD">
        <w:rPr>
          <w:rFonts w:ascii="Garamond" w:hAnsi="Garamond"/>
        </w:rPr>
        <w:t>odrzucono następującą ofertę</w:t>
      </w:r>
      <w:r w:rsidR="007B6955">
        <w:rPr>
          <w:rFonts w:ascii="Garamond" w:hAnsi="Garamond"/>
        </w:rPr>
        <w:t>:</w:t>
      </w:r>
    </w:p>
    <w:p w14:paraId="54DD2ACA" w14:textId="77777777" w:rsidR="007B6955" w:rsidRDefault="007B6955" w:rsidP="005A43BC">
      <w:pPr>
        <w:pStyle w:val="Akapitzlist"/>
        <w:ind w:left="284" w:firstLine="142"/>
        <w:jc w:val="both"/>
        <w:rPr>
          <w:rFonts w:ascii="Garamond" w:hAnsi="Garamond"/>
          <w:bCs/>
          <w:u w:val="single"/>
        </w:rPr>
      </w:pPr>
    </w:p>
    <w:p w14:paraId="39D24D68" w14:textId="77777777" w:rsidR="007458AD" w:rsidRPr="00370777" w:rsidRDefault="007458AD" w:rsidP="007458AD">
      <w:pPr>
        <w:pStyle w:val="Akapitzlist"/>
        <w:ind w:left="284" w:firstLine="142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lastRenderedPageBreak/>
        <w:t>Część 14</w:t>
      </w:r>
    </w:p>
    <w:p w14:paraId="53F0695E" w14:textId="77777777" w:rsidR="007458AD" w:rsidRPr="001B1278" w:rsidRDefault="007458AD" w:rsidP="007458AD">
      <w:pPr>
        <w:pStyle w:val="Akapitzlist"/>
        <w:ind w:left="284" w:firstLine="142"/>
        <w:jc w:val="both"/>
        <w:rPr>
          <w:rFonts w:ascii="Garamond" w:eastAsiaTheme="minorHAnsi" w:hAnsi="Garamond"/>
          <w:bCs/>
        </w:rPr>
      </w:pPr>
      <w:r>
        <w:rPr>
          <w:rFonts w:ascii="Garamond" w:hAnsi="Garamond"/>
          <w:bCs/>
        </w:rPr>
        <w:t>Oferta nr 2</w:t>
      </w:r>
    </w:p>
    <w:p w14:paraId="49072C24" w14:textId="77777777" w:rsidR="007458AD" w:rsidRPr="00187E32" w:rsidRDefault="007458AD" w:rsidP="007458AD">
      <w:pPr>
        <w:ind w:firstLine="426"/>
        <w:rPr>
          <w:rFonts w:ascii="Garamond" w:hAnsi="Garamond"/>
        </w:rPr>
      </w:pPr>
      <w:r w:rsidRPr="001B1278">
        <w:rPr>
          <w:rFonts w:ascii="Garamond" w:hAnsi="Garamond"/>
          <w:bCs/>
        </w:rPr>
        <w:t>Nazwa/Adres:</w:t>
      </w:r>
      <w:r w:rsidRPr="001B127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Henry </w:t>
      </w:r>
      <w:proofErr w:type="spellStart"/>
      <w:r>
        <w:rPr>
          <w:rFonts w:ascii="Garamond" w:hAnsi="Garamond"/>
        </w:rPr>
        <w:t>Kruse</w:t>
      </w:r>
      <w:proofErr w:type="spellEnd"/>
      <w:r>
        <w:rPr>
          <w:rFonts w:ascii="Garamond" w:hAnsi="Garamond"/>
        </w:rPr>
        <w:t xml:space="preserve"> Sp. z o.o.; ul. Kolejowa 3 Bielany Wrocławskie, 55 – 040 Kobierzyce</w:t>
      </w:r>
    </w:p>
    <w:p w14:paraId="3335379F" w14:textId="0D9935FA" w:rsidR="007458AD" w:rsidRPr="00D936ED" w:rsidRDefault="007458AD" w:rsidP="007458AD">
      <w:pPr>
        <w:tabs>
          <w:tab w:val="left" w:pos="5442"/>
        </w:tabs>
        <w:ind w:left="426"/>
        <w:jc w:val="both"/>
        <w:rPr>
          <w:rFonts w:ascii="Garamond" w:hAnsi="Garamond"/>
        </w:rPr>
      </w:pPr>
      <w:r w:rsidRPr="006C344B">
        <w:rPr>
          <w:rFonts w:ascii="Garamond" w:hAnsi="Garamond"/>
          <w:b/>
          <w:bCs/>
        </w:rPr>
        <w:t>Uzasadnienie prawne</w:t>
      </w:r>
      <w:r w:rsidRPr="00D936ED">
        <w:rPr>
          <w:rFonts w:ascii="Garamond" w:hAnsi="Garamond"/>
          <w:bCs/>
        </w:rPr>
        <w:t>:</w:t>
      </w:r>
      <w:r w:rsidRPr="00D936ED">
        <w:rPr>
          <w:rFonts w:ascii="Garamond" w:hAnsi="Garamond"/>
        </w:rPr>
        <w:t xml:space="preserve"> art. 89 ust.</w:t>
      </w:r>
      <w:r>
        <w:rPr>
          <w:rFonts w:ascii="Garamond" w:hAnsi="Garamond"/>
        </w:rPr>
        <w:t xml:space="preserve"> 1 pkt. 2 ustawy Prawo zamówień </w:t>
      </w:r>
      <w:r w:rsidRPr="00D936ED">
        <w:rPr>
          <w:rFonts w:ascii="Garamond" w:hAnsi="Garamond"/>
        </w:rPr>
        <w:t>publicznych</w:t>
      </w:r>
      <w:r>
        <w:rPr>
          <w:rFonts w:ascii="Garamond" w:hAnsi="Garamond"/>
        </w:rPr>
        <w:t xml:space="preserve"> 29 stycznia 2004r</w:t>
      </w:r>
      <w:r w:rsidRPr="00D936ED">
        <w:rPr>
          <w:rFonts w:ascii="Garamond" w:hAnsi="Garamond"/>
        </w:rPr>
        <w:t>.</w:t>
      </w:r>
      <w:r w:rsidR="005E601B">
        <w:rPr>
          <w:rFonts w:ascii="Garamond" w:hAnsi="Garamond"/>
        </w:rPr>
        <w:t xml:space="preserve"> </w:t>
      </w:r>
      <w:r>
        <w:rPr>
          <w:rFonts w:ascii="Garamond" w:hAnsi="Garamond"/>
        </w:rPr>
        <w:t>- w związku z wyrokiem KIO z dnia 15.02.2021</w:t>
      </w:r>
      <w:r w:rsidRPr="00CD0D5E">
        <w:rPr>
          <w:rFonts w:ascii="Garamond" w:hAnsi="Garamond"/>
        </w:rPr>
        <w:t xml:space="preserve"> r. </w:t>
      </w:r>
      <w:r>
        <w:rPr>
          <w:rFonts w:ascii="Garamond" w:hAnsi="Garamond"/>
        </w:rPr>
        <w:t>(KIO 207/21 z dnia 15.02.2021).</w:t>
      </w:r>
    </w:p>
    <w:p w14:paraId="1BA3A0BC" w14:textId="77777777" w:rsidR="007458AD" w:rsidRDefault="007458AD" w:rsidP="007458AD">
      <w:pPr>
        <w:ind w:left="426"/>
        <w:jc w:val="both"/>
        <w:rPr>
          <w:rFonts w:ascii="Garamond" w:hAnsi="Garamond"/>
        </w:rPr>
      </w:pPr>
      <w:r w:rsidRPr="006C344B">
        <w:rPr>
          <w:rFonts w:ascii="Garamond" w:hAnsi="Garamond"/>
          <w:b/>
        </w:rPr>
        <w:t>Uzasadnienie faktyczne</w:t>
      </w:r>
      <w:r w:rsidRPr="00D936ED">
        <w:rPr>
          <w:rFonts w:ascii="Garamond" w:hAnsi="Garamond"/>
        </w:rPr>
        <w:t>: Treść oferty nie odpowiada treści specyfikacji istotnych warunków</w:t>
      </w:r>
      <w:r>
        <w:rPr>
          <w:rFonts w:ascii="Garamond" w:hAnsi="Garamond"/>
        </w:rPr>
        <w:t xml:space="preserve"> zamówienia w zakresie części 14 w niżej wskazanej pozycji:</w:t>
      </w:r>
    </w:p>
    <w:p w14:paraId="746B4CA2" w14:textId="6B5C7D01" w:rsidR="00004635" w:rsidRPr="007458AD" w:rsidRDefault="007458AD" w:rsidP="00D615EE">
      <w:pPr>
        <w:pStyle w:val="Akapitzlist"/>
        <w:widowControl/>
        <w:numPr>
          <w:ilvl w:val="0"/>
          <w:numId w:val="3"/>
        </w:numPr>
        <w:spacing w:after="120" w:line="256" w:lineRule="auto"/>
        <w:ind w:hanging="50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pozycji 2  Arkusza cenowego / załącznik nr 1 a do Specyfikacji/ Zamawiający wymagał: </w:t>
      </w:r>
      <w:r w:rsidRPr="000935A0">
        <w:rPr>
          <w:rFonts w:ascii="Garamond" w:hAnsi="Garamond"/>
          <w:i/>
        </w:rPr>
        <w:t>„Preparat w płynie do częstego mycia rąk, dozowany w pianie, bezzapachowy, delikatny, łagodny dla skóry, dozowany z dozownika bezdotykowego (automatycznego - fotokomórka). Wkład hermetycznie zamknięty (zabezpieczony zestawem zaworów uniemożliwiających zasysanie powietrza wraz z mikroorganizmami do wnętrza opakowania), bez możliwości dolewania. Do dozowników bezdotykowych. Forma -</w:t>
      </w:r>
      <w:r w:rsidR="005E601B">
        <w:rPr>
          <w:rFonts w:ascii="Garamond" w:hAnsi="Garamond"/>
          <w:i/>
        </w:rPr>
        <w:t xml:space="preserve"> piana,  Nie zawiera barwników*</w:t>
      </w:r>
      <w:r w:rsidRPr="000935A0">
        <w:rPr>
          <w:rFonts w:ascii="Garamond" w:hAnsi="Garamond"/>
          <w:i/>
        </w:rPr>
        <w:t>”</w:t>
      </w:r>
      <w:r>
        <w:rPr>
          <w:rFonts w:ascii="Garamond" w:hAnsi="Garamond"/>
        </w:rPr>
        <w:t xml:space="preserve">. Wykonawca Henry </w:t>
      </w:r>
      <w:proofErr w:type="spellStart"/>
      <w:r>
        <w:rPr>
          <w:rFonts w:ascii="Garamond" w:hAnsi="Garamond"/>
        </w:rPr>
        <w:t>Kruse</w:t>
      </w:r>
      <w:proofErr w:type="spellEnd"/>
      <w:r>
        <w:rPr>
          <w:rFonts w:ascii="Garamond" w:hAnsi="Garamond"/>
        </w:rPr>
        <w:t xml:space="preserve"> w pozycji nr </w:t>
      </w:r>
      <w:r w:rsidRPr="003C7154">
        <w:rPr>
          <w:rFonts w:ascii="Garamond" w:hAnsi="Garamond"/>
        </w:rPr>
        <w:t>2</w:t>
      </w:r>
      <w:r>
        <w:rPr>
          <w:rFonts w:ascii="Garamond" w:hAnsi="Garamond"/>
        </w:rPr>
        <w:t xml:space="preserve"> zaoferował produkt: kod EAN 4028163083216, producent: </w:t>
      </w:r>
      <w:proofErr w:type="spellStart"/>
      <w:r>
        <w:rPr>
          <w:rFonts w:ascii="Garamond" w:hAnsi="Garamond"/>
        </w:rPr>
        <w:t>Ecolab</w:t>
      </w:r>
      <w:proofErr w:type="spellEnd"/>
      <w:r>
        <w:rPr>
          <w:rFonts w:ascii="Garamond" w:hAnsi="Garamond"/>
        </w:rPr>
        <w:t xml:space="preserve">, nazwa handlowa: </w:t>
      </w:r>
      <w:proofErr w:type="spellStart"/>
      <w:r>
        <w:rPr>
          <w:rFonts w:ascii="Garamond" w:hAnsi="Garamond"/>
        </w:rPr>
        <w:t>Nexa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Seraman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Sensitive</w:t>
      </w:r>
      <w:proofErr w:type="spellEnd"/>
      <w:r>
        <w:rPr>
          <w:rFonts w:ascii="Garamond" w:hAnsi="Garamond"/>
        </w:rPr>
        <w:t xml:space="preserve">. Zaoferowany przez Wykonawcę produkt nie posiada żądanych przez Zamawiającego właściwości tj.  wkładu hermetycznie zamkniętego i zabezpieczającego przed możliwości ponownego dolewania płynu. </w:t>
      </w:r>
      <w:r w:rsidRPr="000935A0">
        <w:rPr>
          <w:rFonts w:ascii="Garamond" w:hAnsi="Garamond"/>
        </w:rPr>
        <w:t xml:space="preserve">W związku z powyższym oferta Wykonawcy </w:t>
      </w:r>
      <w:r w:rsidRPr="000935A0">
        <w:rPr>
          <w:rFonts w:ascii="Garamond" w:hAnsi="Garamond"/>
          <w:bCs/>
        </w:rPr>
        <w:t>nie spełnia wymagań postawionych przez Zamawiającego.</w:t>
      </w:r>
    </w:p>
    <w:p w14:paraId="3A186B92" w14:textId="371E9A53" w:rsidR="00D615EE" w:rsidRPr="0065462B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65462B">
        <w:rPr>
          <w:rFonts w:ascii="Garamond" w:hAnsi="Garamond"/>
        </w:rPr>
        <w:t xml:space="preserve">W zakresie </w:t>
      </w:r>
      <w:r w:rsidR="007458AD" w:rsidRPr="007458AD">
        <w:rPr>
          <w:rFonts w:ascii="Garamond" w:hAnsi="Garamond"/>
        </w:rPr>
        <w:t>części</w:t>
      </w:r>
      <w:r w:rsidRPr="007458AD">
        <w:rPr>
          <w:rFonts w:ascii="Garamond" w:hAnsi="Garamond"/>
        </w:rPr>
        <w:t xml:space="preserve"> </w:t>
      </w:r>
      <w:r w:rsidR="007458AD" w:rsidRPr="007458AD">
        <w:rPr>
          <w:rFonts w:ascii="Garamond" w:hAnsi="Garamond"/>
        </w:rPr>
        <w:t>1</w:t>
      </w:r>
      <w:r w:rsidR="007458AD">
        <w:rPr>
          <w:rFonts w:ascii="Garamond" w:hAnsi="Garamond"/>
        </w:rPr>
        <w:t>4 umowa</w:t>
      </w:r>
      <w:r w:rsidRPr="0065462B">
        <w:rPr>
          <w:rFonts w:ascii="Garamond" w:hAnsi="Garamond"/>
        </w:rPr>
        <w:t xml:space="preserve"> w spr</w:t>
      </w:r>
      <w:r w:rsidR="007458AD">
        <w:rPr>
          <w:rFonts w:ascii="Garamond" w:hAnsi="Garamond"/>
        </w:rPr>
        <w:t>awie zamówienia publicznego może</w:t>
      </w:r>
      <w:r w:rsidRPr="0065462B">
        <w:rPr>
          <w:rFonts w:ascii="Garamond" w:hAnsi="Garamond"/>
        </w:rPr>
        <w:t xml:space="preserve"> zostać zawar</w:t>
      </w:r>
      <w:r w:rsidR="007458AD">
        <w:rPr>
          <w:rFonts w:ascii="Garamond" w:hAnsi="Garamond"/>
        </w:rPr>
        <w:t>ta</w:t>
      </w:r>
      <w:r w:rsidR="00B404BD" w:rsidRPr="0065462B">
        <w:rPr>
          <w:rFonts w:ascii="Garamond" w:hAnsi="Garamond"/>
        </w:rPr>
        <w:t xml:space="preserve"> w terminie nie krótszym niż 10</w:t>
      </w:r>
      <w:r w:rsidRPr="0065462B">
        <w:rPr>
          <w:rFonts w:ascii="Garamond" w:hAnsi="Garamond"/>
        </w:rPr>
        <w:t xml:space="preserve"> dni od przesłania zawiadomienia o wyborze najkorzystniejszej oferty.</w:t>
      </w:r>
    </w:p>
    <w:sectPr w:rsidR="00D615EE" w:rsidRPr="00654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615B5" w14:textId="77777777" w:rsidR="00083EDF" w:rsidRDefault="00083EDF" w:rsidP="00E22E7B">
      <w:r>
        <w:separator/>
      </w:r>
    </w:p>
  </w:endnote>
  <w:endnote w:type="continuationSeparator" w:id="0">
    <w:p w14:paraId="5F24A9ED" w14:textId="77777777" w:rsidR="00083EDF" w:rsidRDefault="00083ED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836BB7" w:rsidRDefault="00836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836BB7" w:rsidRDefault="00836BB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836BB7" w:rsidRPr="00965C5D" w:rsidRDefault="00836BB7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836BB7" w:rsidRDefault="00836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8DE29" w14:textId="77777777" w:rsidR="00083EDF" w:rsidRDefault="00083EDF" w:rsidP="00E22E7B">
      <w:r>
        <w:separator/>
      </w:r>
    </w:p>
  </w:footnote>
  <w:footnote w:type="continuationSeparator" w:id="0">
    <w:p w14:paraId="2512106B" w14:textId="77777777" w:rsidR="00083EDF" w:rsidRDefault="00083ED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836BB7" w:rsidRDefault="00836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836BB7" w:rsidRDefault="00836BB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836BB7" w:rsidRDefault="00836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773DC7"/>
    <w:multiLevelType w:val="hybridMultilevel"/>
    <w:tmpl w:val="792066B0"/>
    <w:lvl w:ilvl="0" w:tplc="0415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6BD7CCA"/>
    <w:multiLevelType w:val="hybridMultilevel"/>
    <w:tmpl w:val="6822620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635"/>
    <w:rsid w:val="00004FEA"/>
    <w:rsid w:val="000126EA"/>
    <w:rsid w:val="000365DE"/>
    <w:rsid w:val="0004439C"/>
    <w:rsid w:val="00065AA9"/>
    <w:rsid w:val="00074020"/>
    <w:rsid w:val="00083EDF"/>
    <w:rsid w:val="00091408"/>
    <w:rsid w:val="000B2E90"/>
    <w:rsid w:val="000C2A2D"/>
    <w:rsid w:val="000D1CB4"/>
    <w:rsid w:val="000F4865"/>
    <w:rsid w:val="00161F9B"/>
    <w:rsid w:val="0019518C"/>
    <w:rsid w:val="001A179A"/>
    <w:rsid w:val="001D7376"/>
    <w:rsid w:val="001F26F1"/>
    <w:rsid w:val="001F7C02"/>
    <w:rsid w:val="0020264E"/>
    <w:rsid w:val="00207F91"/>
    <w:rsid w:val="00230305"/>
    <w:rsid w:val="00240133"/>
    <w:rsid w:val="00241F9B"/>
    <w:rsid w:val="00262562"/>
    <w:rsid w:val="002810A6"/>
    <w:rsid w:val="002831E0"/>
    <w:rsid w:val="00284FD2"/>
    <w:rsid w:val="002A4963"/>
    <w:rsid w:val="002C59D0"/>
    <w:rsid w:val="002D3C68"/>
    <w:rsid w:val="00307B93"/>
    <w:rsid w:val="003169D4"/>
    <w:rsid w:val="00320B51"/>
    <w:rsid w:val="00370937"/>
    <w:rsid w:val="00385682"/>
    <w:rsid w:val="003B6BF5"/>
    <w:rsid w:val="003D7030"/>
    <w:rsid w:val="003E4172"/>
    <w:rsid w:val="003F0508"/>
    <w:rsid w:val="003F38C3"/>
    <w:rsid w:val="003F447D"/>
    <w:rsid w:val="003F6A3B"/>
    <w:rsid w:val="0042030A"/>
    <w:rsid w:val="00427D95"/>
    <w:rsid w:val="004710CE"/>
    <w:rsid w:val="004B462E"/>
    <w:rsid w:val="004D64E0"/>
    <w:rsid w:val="004E637E"/>
    <w:rsid w:val="00507B67"/>
    <w:rsid w:val="0051283B"/>
    <w:rsid w:val="00516D77"/>
    <w:rsid w:val="005648AF"/>
    <w:rsid w:val="005670BC"/>
    <w:rsid w:val="005752B5"/>
    <w:rsid w:val="00597121"/>
    <w:rsid w:val="005A2F7F"/>
    <w:rsid w:val="005A43BC"/>
    <w:rsid w:val="005C63BD"/>
    <w:rsid w:val="005D210D"/>
    <w:rsid w:val="005E1844"/>
    <w:rsid w:val="005E3191"/>
    <w:rsid w:val="005E46B9"/>
    <w:rsid w:val="005E601B"/>
    <w:rsid w:val="00600795"/>
    <w:rsid w:val="00620184"/>
    <w:rsid w:val="00631EE1"/>
    <w:rsid w:val="0065462B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458AD"/>
    <w:rsid w:val="00751B36"/>
    <w:rsid w:val="007710AA"/>
    <w:rsid w:val="00785749"/>
    <w:rsid w:val="00792465"/>
    <w:rsid w:val="007974E3"/>
    <w:rsid w:val="007B6955"/>
    <w:rsid w:val="007F72B4"/>
    <w:rsid w:val="00814C7B"/>
    <w:rsid w:val="00823CA9"/>
    <w:rsid w:val="00836BB7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94377"/>
    <w:rsid w:val="009A0ABF"/>
    <w:rsid w:val="009A5839"/>
    <w:rsid w:val="009B3680"/>
    <w:rsid w:val="009B4A40"/>
    <w:rsid w:val="00A114F9"/>
    <w:rsid w:val="00A23E13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14589"/>
    <w:rsid w:val="00B404BD"/>
    <w:rsid w:val="00B409D0"/>
    <w:rsid w:val="00B43F54"/>
    <w:rsid w:val="00B47CE2"/>
    <w:rsid w:val="00B54D5E"/>
    <w:rsid w:val="00B55953"/>
    <w:rsid w:val="00B760A1"/>
    <w:rsid w:val="00B92734"/>
    <w:rsid w:val="00BD62BF"/>
    <w:rsid w:val="00BF60CB"/>
    <w:rsid w:val="00C03926"/>
    <w:rsid w:val="00C1348E"/>
    <w:rsid w:val="00C35426"/>
    <w:rsid w:val="00C3619A"/>
    <w:rsid w:val="00C605ED"/>
    <w:rsid w:val="00C61EFF"/>
    <w:rsid w:val="00C63F5F"/>
    <w:rsid w:val="00C65C79"/>
    <w:rsid w:val="00C73931"/>
    <w:rsid w:val="00C75EB1"/>
    <w:rsid w:val="00C92103"/>
    <w:rsid w:val="00C925E6"/>
    <w:rsid w:val="00CA31C7"/>
    <w:rsid w:val="00CB683E"/>
    <w:rsid w:val="00CB6D5F"/>
    <w:rsid w:val="00CC7716"/>
    <w:rsid w:val="00D111E4"/>
    <w:rsid w:val="00D11E95"/>
    <w:rsid w:val="00D338B8"/>
    <w:rsid w:val="00D342AA"/>
    <w:rsid w:val="00D615EE"/>
    <w:rsid w:val="00D65298"/>
    <w:rsid w:val="00D75C7E"/>
    <w:rsid w:val="00D846E1"/>
    <w:rsid w:val="00D876BE"/>
    <w:rsid w:val="00DA5517"/>
    <w:rsid w:val="00DD0E69"/>
    <w:rsid w:val="00E00464"/>
    <w:rsid w:val="00E04B37"/>
    <w:rsid w:val="00E22E7B"/>
    <w:rsid w:val="00E42DD1"/>
    <w:rsid w:val="00E631DB"/>
    <w:rsid w:val="00F00ADA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A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B4A267-46AB-4899-8CB4-C7BA525F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5</cp:revision>
  <cp:lastPrinted>2021-01-07T07:23:00Z</cp:lastPrinted>
  <dcterms:created xsi:type="dcterms:W3CDTF">2021-03-11T08:47:00Z</dcterms:created>
  <dcterms:modified xsi:type="dcterms:W3CDTF">2021-03-17T09:35:00Z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