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823" w:rsidRPr="004575C4" w:rsidRDefault="008C6823" w:rsidP="008C6823">
      <w:pPr>
        <w:rPr>
          <w:rFonts w:ascii="Garamond" w:hAnsi="Garamond"/>
          <w:lang w:val="pl-PL"/>
        </w:rPr>
      </w:pPr>
    </w:p>
    <w:p w:rsidR="008C6823" w:rsidRPr="004575C4" w:rsidRDefault="008C6823" w:rsidP="008C6823">
      <w:pPr>
        <w:rPr>
          <w:rFonts w:ascii="Garamond" w:hAnsi="Garamond"/>
          <w:lang w:val="pl-PL"/>
        </w:rPr>
      </w:pPr>
    </w:p>
    <w:p w:rsidR="008C6823" w:rsidRPr="004575C4" w:rsidRDefault="008C6823" w:rsidP="008C6823">
      <w:pPr>
        <w:rPr>
          <w:rFonts w:ascii="Garamond" w:hAnsi="Garamond"/>
          <w:lang w:val="pl-PL"/>
        </w:rPr>
      </w:pPr>
      <w:r w:rsidRPr="004575C4">
        <w:rPr>
          <w:rFonts w:ascii="Garamond" w:hAnsi="Garamond"/>
          <w:lang w:val="pl-PL"/>
        </w:rPr>
        <w:t>Nr sprawy: DFP.271.37.2018.EP                                                                        Kraków, dnia 1</w:t>
      </w:r>
      <w:r w:rsidR="001945A0">
        <w:rPr>
          <w:rFonts w:ascii="Garamond" w:hAnsi="Garamond"/>
          <w:lang w:val="pl-PL"/>
        </w:rPr>
        <w:t>4</w:t>
      </w:r>
      <w:r w:rsidRPr="004575C4">
        <w:rPr>
          <w:rFonts w:ascii="Garamond" w:hAnsi="Garamond"/>
          <w:lang w:val="pl-PL"/>
        </w:rPr>
        <w:t>.03.2018 r.</w:t>
      </w:r>
    </w:p>
    <w:p w:rsidR="008C6823" w:rsidRPr="004575C4" w:rsidRDefault="008C6823" w:rsidP="008C6823">
      <w:pPr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lang w:val="pl-PL"/>
        </w:rPr>
        <w:tab/>
      </w:r>
      <w:r w:rsidRPr="004575C4">
        <w:rPr>
          <w:rFonts w:ascii="Garamond" w:hAnsi="Garamond"/>
          <w:lang w:val="pl-PL"/>
        </w:rPr>
        <w:tab/>
      </w:r>
      <w:r w:rsidRPr="004575C4">
        <w:rPr>
          <w:rFonts w:ascii="Garamond" w:hAnsi="Garamond"/>
          <w:lang w:val="pl-PL"/>
        </w:rPr>
        <w:tab/>
      </w:r>
      <w:r w:rsidRPr="004575C4">
        <w:rPr>
          <w:rFonts w:ascii="Garamond" w:hAnsi="Garamond"/>
          <w:color w:val="FF0000"/>
          <w:lang w:val="pl-PL"/>
        </w:rPr>
        <w:t xml:space="preserve"> </w:t>
      </w:r>
      <w:r w:rsidRPr="004575C4">
        <w:rPr>
          <w:rFonts w:ascii="Garamond" w:hAnsi="Garamond"/>
          <w:lang w:val="pl-PL"/>
        </w:rPr>
        <w:t xml:space="preserve">      </w:t>
      </w:r>
    </w:p>
    <w:p w:rsidR="008C6823" w:rsidRPr="004575C4" w:rsidRDefault="008C6823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</w:p>
    <w:p w:rsidR="008C6823" w:rsidRPr="004575C4" w:rsidRDefault="008C6823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</w:p>
    <w:p w:rsidR="008C6823" w:rsidRPr="004575C4" w:rsidRDefault="008C6823" w:rsidP="008C6823">
      <w:pPr>
        <w:keepNext/>
        <w:jc w:val="center"/>
        <w:outlineLvl w:val="1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b/>
          <w:lang w:val="pl-PL"/>
        </w:rPr>
        <w:t>ZAWIADOMIENIE O WYBORZE NAJKORZYSTNIEJSZYCH OFERT</w:t>
      </w:r>
    </w:p>
    <w:p w:rsidR="008C6823" w:rsidRPr="004575C4" w:rsidRDefault="008C6823" w:rsidP="008C6823">
      <w:pPr>
        <w:ind w:firstLine="284"/>
        <w:jc w:val="both"/>
        <w:rPr>
          <w:rFonts w:ascii="Garamond" w:hAnsi="Garamond"/>
          <w:lang w:val="pl-PL"/>
        </w:rPr>
      </w:pPr>
    </w:p>
    <w:p w:rsidR="008C6823" w:rsidRPr="004575C4" w:rsidRDefault="008C6823" w:rsidP="008C6823">
      <w:pPr>
        <w:ind w:left="720" w:firstLine="720"/>
        <w:jc w:val="both"/>
        <w:rPr>
          <w:rFonts w:ascii="Garamond" w:hAnsi="Garamond"/>
          <w:lang w:val="pl-PL"/>
        </w:rPr>
      </w:pPr>
    </w:p>
    <w:p w:rsidR="008C6823" w:rsidRPr="004575C4" w:rsidRDefault="008C6823" w:rsidP="004575C4">
      <w:pPr>
        <w:spacing w:line="360" w:lineRule="auto"/>
        <w:ind w:left="720" w:firstLine="720"/>
        <w:jc w:val="both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lang w:val="pl-PL"/>
        </w:rPr>
        <w:t>Działając</w:t>
      </w:r>
      <w:r w:rsidRPr="004575C4">
        <w:rPr>
          <w:rFonts w:ascii="Garamond" w:hAnsi="Garamond"/>
          <w:bCs/>
          <w:color w:val="000000"/>
          <w:lang w:val="pl-PL"/>
        </w:rPr>
        <w:t xml:space="preserve"> </w:t>
      </w:r>
      <w:r w:rsidRPr="004575C4">
        <w:rPr>
          <w:rFonts w:ascii="Garamond" w:hAnsi="Garamond"/>
          <w:lang w:val="pl-PL"/>
        </w:rPr>
        <w:t xml:space="preserve">na podstawie art. 92 ust. 1 i 2 ustawy Prawo zamówień publicznych uprzejmie informuje o wyniku postępowania o udzielenie zamówienia publicznego na </w:t>
      </w:r>
      <w:r w:rsidRPr="004575C4">
        <w:rPr>
          <w:rFonts w:ascii="Garamond" w:hAnsi="Garamond"/>
          <w:b/>
          <w:lang w:val="pl-PL"/>
        </w:rPr>
        <w:t>dostawę materiałów laparoskopowych</w:t>
      </w:r>
    </w:p>
    <w:p w:rsidR="008C6823" w:rsidRPr="004575C4" w:rsidRDefault="008C6823" w:rsidP="008C6823">
      <w:pPr>
        <w:ind w:firstLine="284"/>
        <w:jc w:val="both"/>
        <w:rPr>
          <w:rFonts w:ascii="Garamond" w:hAnsi="Garamond"/>
          <w:lang w:val="pl-PL"/>
        </w:rPr>
      </w:pPr>
    </w:p>
    <w:p w:rsidR="008C6823" w:rsidRPr="004575C4" w:rsidRDefault="008C6823" w:rsidP="008C6823">
      <w:pPr>
        <w:numPr>
          <w:ilvl w:val="0"/>
          <w:numId w:val="6"/>
        </w:numPr>
        <w:jc w:val="both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b/>
          <w:lang w:val="pl-PL"/>
        </w:rPr>
        <w:t>Wybrano następując</w:t>
      </w:r>
      <w:r w:rsidR="004575C4" w:rsidRPr="004575C4">
        <w:rPr>
          <w:rFonts w:ascii="Garamond" w:hAnsi="Garamond"/>
          <w:b/>
          <w:lang w:val="pl-PL"/>
        </w:rPr>
        <w:t>e oferty</w:t>
      </w:r>
      <w:r w:rsidRPr="004575C4">
        <w:rPr>
          <w:rFonts w:ascii="Garamond" w:hAnsi="Garamond"/>
          <w:b/>
          <w:lang w:val="pl-PL"/>
        </w:rPr>
        <w:t>:</w:t>
      </w:r>
    </w:p>
    <w:p w:rsidR="008C6823" w:rsidRPr="004575C4" w:rsidRDefault="008C6823" w:rsidP="008C6823">
      <w:pPr>
        <w:ind w:left="284"/>
        <w:jc w:val="both"/>
        <w:rPr>
          <w:rFonts w:ascii="Garamond" w:hAnsi="Garamond"/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4720"/>
        <w:gridCol w:w="1715"/>
      </w:tblGrid>
      <w:tr w:rsidR="008C6823" w:rsidRPr="004575C4" w:rsidTr="008C6823">
        <w:trPr>
          <w:cantSplit/>
          <w:trHeight w:val="37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pStyle w:val="Tekstpodstawowy"/>
              <w:ind w:left="0"/>
              <w:jc w:val="center"/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</w:pPr>
            <w:r w:rsidRPr="004575C4"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  <w:t>Część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23" w:rsidRPr="004575C4" w:rsidRDefault="008C6823" w:rsidP="008C6823">
            <w:pPr>
              <w:pStyle w:val="Tekstpodstawowy"/>
              <w:ind w:left="0"/>
              <w:jc w:val="center"/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</w:pPr>
            <w:r w:rsidRPr="004575C4">
              <w:rPr>
                <w:rFonts w:ascii="Garamond" w:hAnsi="Garamond" w:cs="Times New Roman"/>
                <w:b/>
                <w:sz w:val="22"/>
                <w:szCs w:val="22"/>
                <w:lang w:val="pl-PL"/>
              </w:rPr>
              <w:t>Nazwa (firma) i adres wykonawcy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b/>
              </w:rPr>
            </w:pPr>
            <w:proofErr w:type="spellStart"/>
            <w:r w:rsidRPr="004575C4">
              <w:rPr>
                <w:rFonts w:ascii="Garamond" w:hAnsi="Garamond" w:cs="Times New Roman"/>
                <w:b/>
              </w:rPr>
              <w:t>Cena</w:t>
            </w:r>
            <w:proofErr w:type="spellEnd"/>
            <w:r w:rsidR="00A5380E">
              <w:rPr>
                <w:rFonts w:ascii="Garamond" w:hAnsi="Garamond" w:cs="Times New Roman"/>
                <w:b/>
              </w:rPr>
              <w:t xml:space="preserve"> </w:t>
            </w:r>
            <w:proofErr w:type="spellStart"/>
            <w:r w:rsidR="00A5380E">
              <w:rPr>
                <w:rFonts w:ascii="Garamond" w:hAnsi="Garamond" w:cs="Times New Roman"/>
                <w:b/>
              </w:rPr>
              <w:t>brutto</w:t>
            </w:r>
            <w:proofErr w:type="spellEnd"/>
          </w:p>
        </w:tc>
      </w:tr>
      <w:tr w:rsidR="008C6823" w:rsidRPr="004575C4" w:rsidTr="008C6823">
        <w:trPr>
          <w:cantSplit/>
          <w:trHeight w:val="37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575C4">
              <w:rPr>
                <w:rFonts w:ascii="Garamond" w:hAnsi="Garamond" w:cs="Times New Roman"/>
                <w:color w:val="000000"/>
              </w:rPr>
              <w:t>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4575C4">
            <w:pPr>
              <w:rPr>
                <w:rFonts w:ascii="Garamond" w:hAnsi="Garamond" w:cs="Times New Roman"/>
                <w:color w:val="000000"/>
                <w:lang w:val="pl-PL"/>
              </w:rPr>
            </w:pPr>
            <w:r w:rsidRPr="004575C4">
              <w:rPr>
                <w:rFonts w:ascii="Garamond" w:hAnsi="Garamond" w:cs="Times New Roman"/>
                <w:color w:val="000000"/>
                <w:lang w:val="pl-PL"/>
              </w:rPr>
              <w:t>Johnson &amp; Johnson</w:t>
            </w:r>
            <w:r w:rsidR="004575C4" w:rsidRPr="004575C4">
              <w:rPr>
                <w:rFonts w:ascii="Garamond" w:hAnsi="Garamond" w:cs="Times New Roman"/>
                <w:color w:val="000000"/>
                <w:lang w:val="pl-PL"/>
              </w:rPr>
              <w:t xml:space="preserve">, </w:t>
            </w:r>
            <w:r w:rsidRPr="004575C4">
              <w:rPr>
                <w:rFonts w:ascii="Garamond" w:hAnsi="Garamond" w:cs="Times New Roman"/>
                <w:color w:val="000000"/>
                <w:lang w:val="pl-PL"/>
              </w:rPr>
              <w:t>ul. Iłżecka 24</w:t>
            </w:r>
            <w:r w:rsidR="004575C4" w:rsidRPr="004575C4">
              <w:rPr>
                <w:rFonts w:ascii="Garamond" w:hAnsi="Garamond" w:cs="Times New Roman"/>
                <w:color w:val="000000"/>
                <w:lang w:val="pl-PL"/>
              </w:rPr>
              <w:t xml:space="preserve">, </w:t>
            </w:r>
            <w:r w:rsidRPr="004575C4">
              <w:rPr>
                <w:rFonts w:ascii="Garamond" w:hAnsi="Garamond" w:cs="Times New Roman"/>
                <w:color w:val="000000"/>
                <w:lang w:val="pl-PL"/>
              </w:rPr>
              <w:t>02-135 Warszawa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4575C4">
              <w:rPr>
                <w:rFonts w:ascii="Garamond" w:hAnsi="Garamond" w:cs="Times New Roman"/>
                <w:lang w:val="pl-PL"/>
              </w:rPr>
              <w:t>108 043,20 zł</w:t>
            </w:r>
          </w:p>
        </w:tc>
      </w:tr>
      <w:tr w:rsidR="008C6823" w:rsidRPr="004575C4" w:rsidTr="008C6823">
        <w:trPr>
          <w:cantSplit/>
          <w:trHeight w:val="37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575C4">
              <w:rPr>
                <w:rFonts w:ascii="Garamond" w:hAnsi="Garamond" w:cs="Times New Roman"/>
                <w:color w:val="000000"/>
              </w:rPr>
              <w:t>2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4575C4">
            <w:pPr>
              <w:rPr>
                <w:rFonts w:ascii="Garamond" w:hAnsi="Garamond" w:cs="Times New Roman"/>
                <w:color w:val="000000"/>
              </w:rPr>
            </w:pPr>
            <w:r w:rsidRPr="004575C4">
              <w:rPr>
                <w:rFonts w:ascii="Garamond" w:hAnsi="Garamond" w:cs="Times New Roman"/>
                <w:color w:val="000000"/>
              </w:rPr>
              <w:t>Beryl Med. Ltd.</w:t>
            </w:r>
            <w:r w:rsidR="004575C4" w:rsidRPr="004575C4">
              <w:rPr>
                <w:rFonts w:ascii="Garamond" w:hAnsi="Garamond" w:cs="Times New Roman"/>
                <w:color w:val="000000"/>
              </w:rPr>
              <w:t xml:space="preserve">,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Siedziba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: 1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st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Floor, 26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Fouberts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Place, London W1F 7PP, UK</w:t>
            </w:r>
            <w:r w:rsidR="004575C4" w:rsidRPr="004575C4">
              <w:rPr>
                <w:rFonts w:ascii="Garamond" w:hAnsi="Garamond" w:cs="Times New Roman"/>
                <w:color w:val="000000"/>
              </w:rPr>
              <w:t xml:space="preserve">,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Adres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do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korespondencji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>:</w:t>
            </w:r>
            <w:r w:rsidR="004575C4" w:rsidRPr="004575C4">
              <w:rPr>
                <w:rFonts w:ascii="Garamond" w:hAnsi="Garamond" w:cs="Times New Roman"/>
                <w:color w:val="000000"/>
              </w:rPr>
              <w:t xml:space="preserve"> </w:t>
            </w:r>
            <w:proofErr w:type="spellStart"/>
            <w:r w:rsidR="004575C4" w:rsidRPr="004575C4">
              <w:rPr>
                <w:rFonts w:ascii="Garamond" w:hAnsi="Garamond" w:cs="Times New Roman"/>
                <w:color w:val="000000"/>
              </w:rPr>
              <w:t>u</w:t>
            </w:r>
            <w:r w:rsidRPr="004575C4">
              <w:rPr>
                <w:rFonts w:ascii="Garamond" w:hAnsi="Garamond" w:cs="Times New Roman"/>
                <w:color w:val="000000"/>
              </w:rPr>
              <w:t>l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.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Sadowa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14</w:t>
            </w:r>
            <w:r w:rsidR="004575C4" w:rsidRPr="004575C4">
              <w:rPr>
                <w:rFonts w:ascii="Garamond" w:hAnsi="Garamond" w:cs="Times New Roman"/>
                <w:color w:val="000000"/>
              </w:rPr>
              <w:t xml:space="preserve">, </w:t>
            </w:r>
            <w:r w:rsidRPr="004575C4">
              <w:rPr>
                <w:rFonts w:ascii="Garamond" w:hAnsi="Garamond" w:cs="Times New Roman"/>
                <w:color w:val="000000"/>
              </w:rPr>
              <w:t xml:space="preserve">05-410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Józefów</w:t>
            </w:r>
            <w:proofErr w:type="spellEnd"/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b/>
              </w:rPr>
            </w:pPr>
            <w:r w:rsidRPr="004575C4">
              <w:rPr>
                <w:rFonts w:ascii="Garamond" w:hAnsi="Garamond" w:cs="Times New Roman"/>
              </w:rPr>
              <w:t xml:space="preserve">6 158,52 </w:t>
            </w:r>
            <w:proofErr w:type="spellStart"/>
            <w:r w:rsidRPr="004575C4">
              <w:rPr>
                <w:rFonts w:ascii="Garamond" w:hAnsi="Garamond" w:cs="Times New Roman"/>
              </w:rPr>
              <w:t>zł</w:t>
            </w:r>
            <w:proofErr w:type="spellEnd"/>
          </w:p>
        </w:tc>
      </w:tr>
      <w:tr w:rsidR="008C6823" w:rsidRPr="004575C4" w:rsidTr="008C6823">
        <w:trPr>
          <w:cantSplit/>
          <w:trHeight w:val="37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575C4">
              <w:rPr>
                <w:rFonts w:ascii="Garamond" w:hAnsi="Garamond" w:cs="Times New Roman"/>
                <w:color w:val="000000"/>
              </w:rPr>
              <w:t>3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23" w:rsidRPr="00A822B5" w:rsidRDefault="008C6823" w:rsidP="004575C4">
            <w:pPr>
              <w:rPr>
                <w:rFonts w:ascii="Garamond" w:hAnsi="Garamond" w:cs="Times New Roman"/>
                <w:color w:val="000000"/>
                <w:lang w:val="pl-PL"/>
              </w:rPr>
            </w:pPr>
            <w:r w:rsidRPr="00A822B5">
              <w:rPr>
                <w:rFonts w:ascii="Garamond" w:hAnsi="Garamond" w:cs="Times New Roman"/>
                <w:color w:val="000000"/>
                <w:lang w:val="pl-PL"/>
              </w:rPr>
              <w:t>Johnson &amp; Johnson</w:t>
            </w:r>
            <w:r w:rsidR="004575C4" w:rsidRPr="00A822B5">
              <w:rPr>
                <w:rFonts w:ascii="Garamond" w:hAnsi="Garamond" w:cs="Times New Roman"/>
                <w:color w:val="000000"/>
                <w:lang w:val="pl-PL"/>
              </w:rPr>
              <w:t xml:space="preserve">, </w:t>
            </w:r>
            <w:r w:rsidRPr="00A822B5">
              <w:rPr>
                <w:rFonts w:ascii="Garamond" w:hAnsi="Garamond" w:cs="Times New Roman"/>
                <w:color w:val="000000"/>
                <w:lang w:val="pl-PL"/>
              </w:rPr>
              <w:t>ul. Iłżecka 24</w:t>
            </w:r>
            <w:r w:rsidR="004575C4" w:rsidRPr="00A822B5">
              <w:rPr>
                <w:rFonts w:ascii="Garamond" w:hAnsi="Garamond" w:cs="Times New Roman"/>
                <w:color w:val="000000"/>
                <w:lang w:val="pl-PL"/>
              </w:rPr>
              <w:t xml:space="preserve">, </w:t>
            </w:r>
            <w:r w:rsidRPr="00A822B5">
              <w:rPr>
                <w:rFonts w:ascii="Garamond" w:hAnsi="Garamond" w:cs="Times New Roman"/>
                <w:color w:val="000000"/>
                <w:lang w:val="pl-PL"/>
              </w:rPr>
              <w:t>02-135 Warszawa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</w:rPr>
            </w:pPr>
            <w:r w:rsidRPr="004575C4">
              <w:rPr>
                <w:rFonts w:ascii="Garamond" w:hAnsi="Garamond" w:cs="Times New Roman"/>
              </w:rPr>
              <w:t xml:space="preserve">68 040,00 </w:t>
            </w:r>
            <w:proofErr w:type="spellStart"/>
            <w:r w:rsidRPr="004575C4">
              <w:rPr>
                <w:rFonts w:ascii="Garamond" w:hAnsi="Garamond" w:cs="Times New Roman"/>
              </w:rPr>
              <w:t>zł</w:t>
            </w:r>
            <w:proofErr w:type="spellEnd"/>
          </w:p>
        </w:tc>
      </w:tr>
      <w:tr w:rsidR="008C6823" w:rsidRPr="004575C4" w:rsidTr="008C6823">
        <w:trPr>
          <w:cantSplit/>
          <w:trHeight w:val="37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color w:val="000000"/>
              </w:rPr>
            </w:pPr>
            <w:r w:rsidRPr="004575C4">
              <w:rPr>
                <w:rFonts w:ascii="Garamond" w:hAnsi="Garamond" w:cs="Times New Roman"/>
                <w:color w:val="000000"/>
              </w:rPr>
              <w:t>4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823" w:rsidRPr="004575C4" w:rsidRDefault="008C6823" w:rsidP="004575C4">
            <w:pPr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A822B5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A822B5">
              <w:rPr>
                <w:rFonts w:ascii="Garamond" w:hAnsi="Garamond" w:cs="Times New Roman"/>
                <w:color w:val="000000"/>
                <w:lang w:val="pl-PL"/>
              </w:rPr>
              <w:t xml:space="preserve"> Poland Sp. z o.o.</w:t>
            </w:r>
            <w:r w:rsidR="004575C4" w:rsidRPr="00A822B5">
              <w:rPr>
                <w:rFonts w:ascii="Garamond" w:hAnsi="Garamond" w:cs="Times New Roman"/>
                <w:color w:val="000000"/>
                <w:lang w:val="pl-PL"/>
              </w:rPr>
              <w:t xml:space="preserve">, </w:t>
            </w:r>
            <w:hyperlink r:id="rId11" w:history="1">
              <w:r w:rsidR="004575C4"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</w:t>
              </w:r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l. Polna 11</w:t>
              </w:r>
            </w:hyperlink>
            <w:r w:rsidR="004575C4" w:rsidRPr="004575C4">
              <w:rPr>
                <w:rFonts w:ascii="Garamond" w:hAnsi="Garamond" w:cs="Times New Roman"/>
                <w:color w:val="000000"/>
                <w:lang w:val="pl-PL"/>
              </w:rPr>
              <w:t xml:space="preserve">, </w:t>
            </w:r>
            <w:r w:rsidRPr="004575C4">
              <w:rPr>
                <w:rFonts w:ascii="Garamond" w:hAnsi="Garamond" w:cs="Times New Roman"/>
                <w:color w:val="000000"/>
                <w:lang w:val="pl-PL"/>
              </w:rPr>
              <w:t>00-633Warszawa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4575C4">
              <w:rPr>
                <w:rFonts w:ascii="Garamond" w:hAnsi="Garamond" w:cs="Times New Roman"/>
                <w:lang w:val="pl-PL"/>
              </w:rPr>
              <w:t>61 398,00 zł</w:t>
            </w:r>
          </w:p>
        </w:tc>
      </w:tr>
      <w:tr w:rsidR="008C6823" w:rsidRPr="004575C4" w:rsidTr="008C6823">
        <w:trPr>
          <w:cantSplit/>
          <w:trHeight w:val="37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4575C4">
              <w:rPr>
                <w:rFonts w:ascii="Garamond" w:hAnsi="Garamond" w:cs="Times New Roman"/>
                <w:color w:val="000000"/>
                <w:lang w:val="pl-PL"/>
              </w:rPr>
              <w:t>5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23" w:rsidRPr="004575C4" w:rsidRDefault="004575C4" w:rsidP="004575C4">
            <w:pPr>
              <w:rPr>
                <w:rFonts w:ascii="Garamond" w:hAnsi="Garamond" w:cs="Times New Roman"/>
                <w:color w:val="000000"/>
                <w:lang w:val="pl-PL"/>
              </w:rPr>
            </w:pPr>
            <w:proofErr w:type="spellStart"/>
            <w:r w:rsidRPr="004575C4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4575C4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2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00-633Warszawa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4575C4">
              <w:rPr>
                <w:rFonts w:ascii="Garamond" w:hAnsi="Garamond" w:cs="Times New Roman"/>
                <w:lang w:val="pl-PL"/>
              </w:rPr>
              <w:t>25 855,20 zł</w:t>
            </w:r>
          </w:p>
        </w:tc>
      </w:tr>
      <w:tr w:rsidR="008C6823" w:rsidRPr="004575C4" w:rsidTr="008C6823">
        <w:trPr>
          <w:cantSplit/>
          <w:trHeight w:val="37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4575C4">
              <w:rPr>
                <w:rFonts w:ascii="Garamond" w:hAnsi="Garamond" w:cs="Times New Roman"/>
                <w:color w:val="000000"/>
                <w:lang w:val="pl-PL"/>
              </w:rPr>
              <w:t>6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23" w:rsidRPr="004575C4" w:rsidRDefault="004575C4" w:rsidP="004575C4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4575C4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4575C4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3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00-633Warszawa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4575C4">
              <w:rPr>
                <w:rFonts w:ascii="Garamond" w:hAnsi="Garamond" w:cs="Times New Roman"/>
                <w:lang w:val="pl-PL"/>
              </w:rPr>
              <w:t>48 473,40 zł</w:t>
            </w:r>
          </w:p>
        </w:tc>
      </w:tr>
      <w:tr w:rsidR="008C6823" w:rsidRPr="004575C4" w:rsidTr="008C6823">
        <w:trPr>
          <w:cantSplit/>
          <w:trHeight w:val="379"/>
          <w:jc w:val="center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color w:val="000000"/>
                <w:lang w:val="pl-PL"/>
              </w:rPr>
            </w:pPr>
            <w:r w:rsidRPr="004575C4">
              <w:rPr>
                <w:rFonts w:ascii="Garamond" w:hAnsi="Garamond" w:cs="Times New Roman"/>
                <w:color w:val="000000"/>
                <w:lang w:val="pl-PL"/>
              </w:rPr>
              <w:t>7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23" w:rsidRPr="004575C4" w:rsidRDefault="004575C4" w:rsidP="004575C4">
            <w:pPr>
              <w:rPr>
                <w:rFonts w:ascii="Garamond" w:hAnsi="Garamond" w:cs="Times New Roman"/>
              </w:rPr>
            </w:pPr>
            <w:proofErr w:type="spellStart"/>
            <w:r w:rsidRPr="004575C4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4575C4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4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00-633Warszawa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6823" w:rsidRPr="004575C4" w:rsidRDefault="008C6823" w:rsidP="008C6823">
            <w:pPr>
              <w:jc w:val="center"/>
              <w:rPr>
                <w:rFonts w:ascii="Garamond" w:hAnsi="Garamond" w:cs="Times New Roman"/>
                <w:lang w:val="pl-PL"/>
              </w:rPr>
            </w:pPr>
            <w:r w:rsidRPr="004575C4">
              <w:rPr>
                <w:rFonts w:ascii="Garamond" w:hAnsi="Garamond" w:cs="Times New Roman"/>
                <w:lang w:val="pl-PL"/>
              </w:rPr>
              <w:t>46 396,80 zł</w:t>
            </w:r>
          </w:p>
        </w:tc>
      </w:tr>
    </w:tbl>
    <w:p w:rsidR="008C6823" w:rsidRPr="004575C4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Pr="004575C4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  <w:r w:rsidRPr="004575C4">
        <w:rPr>
          <w:rFonts w:ascii="Garamond" w:hAnsi="Garamond"/>
          <w:b/>
          <w:lang w:val="pl-PL"/>
        </w:rPr>
        <w:t>Uzasadnienie wyboru oferty:</w:t>
      </w:r>
      <w:r w:rsidRPr="004575C4">
        <w:rPr>
          <w:rFonts w:ascii="Garamond" w:hAnsi="Garamond"/>
          <w:lang w:val="pl-PL"/>
        </w:rPr>
        <w:t xml:space="preserve"> wybrane oferty otrzymały maksymalną liczbę punktów wyliczoną zgodnie z kryteriami oceny ofert określonymi w specyfikacji istotnych warunków zamówienia oraz spełniają warunki udziału w postępowaniu i </w:t>
      </w:r>
      <w:r w:rsidR="004575C4" w:rsidRPr="004575C4">
        <w:rPr>
          <w:rFonts w:ascii="Garamond" w:hAnsi="Garamond"/>
          <w:lang w:val="pl-PL"/>
        </w:rPr>
        <w:t>nie podlegają</w:t>
      </w:r>
      <w:r w:rsidRPr="004575C4">
        <w:rPr>
          <w:rFonts w:ascii="Garamond" w:hAnsi="Garamond"/>
          <w:lang w:val="pl-PL"/>
        </w:rPr>
        <w:t xml:space="preserve"> wykluczenia.</w:t>
      </w:r>
    </w:p>
    <w:p w:rsidR="008C6823" w:rsidRPr="004575C4" w:rsidRDefault="008C6823" w:rsidP="008C6823">
      <w:pPr>
        <w:pStyle w:val="Tekstpodstawowywcity2"/>
        <w:spacing w:after="0" w:line="240" w:lineRule="auto"/>
        <w:ind w:left="284"/>
        <w:jc w:val="both"/>
        <w:rPr>
          <w:rFonts w:ascii="Garamond" w:hAnsi="Garamond"/>
          <w:lang w:val="pl-PL"/>
        </w:rPr>
      </w:pPr>
    </w:p>
    <w:p w:rsidR="008C6823" w:rsidRPr="004575C4" w:rsidRDefault="008C6823" w:rsidP="008C6823">
      <w:pPr>
        <w:rPr>
          <w:rFonts w:ascii="Garamond" w:hAnsi="Garamond"/>
          <w:lang w:val="pl-PL"/>
        </w:rPr>
      </w:pPr>
    </w:p>
    <w:p w:rsidR="008C6823" w:rsidRDefault="008C6823" w:rsidP="008C6823">
      <w:pPr>
        <w:ind w:firstLine="284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b/>
          <w:lang w:val="pl-PL"/>
        </w:rPr>
        <w:t>2. Wykaz wykonawców, którzy złożyli oferty:</w:t>
      </w:r>
    </w:p>
    <w:tbl>
      <w:tblPr>
        <w:tblW w:w="7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621"/>
        <w:gridCol w:w="1218"/>
      </w:tblGrid>
      <w:tr w:rsidR="00A5380E" w:rsidRPr="004552E8" w:rsidTr="00A5380E">
        <w:trPr>
          <w:cantSplit/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A5380E" w:rsidRDefault="00A5380E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5380E">
              <w:rPr>
                <w:rFonts w:ascii="Garamond" w:eastAsia="Times New Roman" w:hAnsi="Garamond" w:cs="Arial"/>
                <w:b/>
                <w:lang w:val="pl-PL" w:eastAsia="pl-PL"/>
              </w:rPr>
              <w:t>Nr oferty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A5380E" w:rsidRDefault="00A5380E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5380E">
              <w:rPr>
                <w:rFonts w:ascii="Garamond" w:eastAsia="Times New Roman" w:hAnsi="Garamond" w:cs="Arial"/>
                <w:b/>
                <w:lang w:val="pl-PL" w:eastAsia="pl-PL"/>
              </w:rPr>
              <w:t>Nazwa (firma) i adres wykonawcy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A5380E" w:rsidRDefault="00A5380E" w:rsidP="00C32F36">
            <w:pPr>
              <w:widowControl/>
              <w:jc w:val="center"/>
              <w:rPr>
                <w:rFonts w:ascii="Garamond" w:eastAsia="Times New Roman" w:hAnsi="Garamond" w:cs="Arial"/>
                <w:b/>
                <w:lang w:val="pl-PL" w:eastAsia="pl-PL"/>
              </w:rPr>
            </w:pPr>
            <w:r w:rsidRPr="00A5380E">
              <w:rPr>
                <w:rFonts w:ascii="Garamond" w:eastAsia="Times New Roman" w:hAnsi="Garamond" w:cs="Arial"/>
                <w:b/>
                <w:lang w:val="pl-PL" w:eastAsia="pl-PL"/>
              </w:rPr>
              <w:t>Nr części</w:t>
            </w:r>
          </w:p>
        </w:tc>
      </w:tr>
      <w:tr w:rsidR="00A5380E" w:rsidRPr="004552E8" w:rsidTr="00A5380E">
        <w:trPr>
          <w:cantSplit/>
          <w:trHeight w:val="2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4552E8" w:rsidRDefault="00A5380E" w:rsidP="00C32F3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4552E8">
              <w:rPr>
                <w:rFonts w:ascii="Garamond" w:eastAsia="Times New Roman" w:hAnsi="Garamond"/>
                <w:lang w:eastAsia="pl-PL"/>
              </w:rPr>
              <w:t>1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A5380E" w:rsidRDefault="00A5380E" w:rsidP="00A5380E">
            <w:pPr>
              <w:tabs>
                <w:tab w:val="left" w:pos="5442"/>
              </w:tabs>
              <w:rPr>
                <w:rFonts w:ascii="Garamond" w:hAnsi="Garamond"/>
                <w:lang w:val="pl-PL"/>
              </w:rPr>
            </w:pPr>
            <w:r w:rsidRPr="004575C4">
              <w:rPr>
                <w:rFonts w:ascii="Garamond" w:hAnsi="Garamond" w:cs="Times New Roman"/>
                <w:color w:val="000000"/>
                <w:lang w:val="pl-PL"/>
              </w:rPr>
              <w:t>Johnson &amp; Johnson, ul. Iłżecka 24, 02-135 Warszawa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4552E8" w:rsidRDefault="00A5380E" w:rsidP="00A5380E">
            <w:pPr>
              <w:tabs>
                <w:tab w:val="left" w:pos="5442"/>
              </w:tabs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1, 2, 3</w:t>
            </w:r>
          </w:p>
        </w:tc>
      </w:tr>
      <w:tr w:rsidR="00A5380E" w:rsidRPr="004552E8" w:rsidTr="00A5380E">
        <w:trPr>
          <w:cantSplit/>
          <w:trHeight w:val="199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4552E8" w:rsidRDefault="00A5380E" w:rsidP="00C32F3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4552E8">
              <w:rPr>
                <w:rFonts w:ascii="Garamond" w:eastAsia="Times New Roman" w:hAnsi="Garamond"/>
                <w:lang w:eastAsia="pl-PL"/>
              </w:rPr>
              <w:t>2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4552E8" w:rsidRDefault="00A5380E" w:rsidP="00A5380E">
            <w:pPr>
              <w:tabs>
                <w:tab w:val="left" w:pos="5442"/>
              </w:tabs>
              <w:rPr>
                <w:rFonts w:ascii="Garamond" w:hAnsi="Garamond"/>
              </w:rPr>
            </w:pPr>
            <w:r w:rsidRPr="004575C4">
              <w:rPr>
                <w:rFonts w:ascii="Garamond" w:hAnsi="Garamond" w:cs="Times New Roman"/>
                <w:color w:val="000000"/>
              </w:rPr>
              <w:t xml:space="preserve">Beryl Med. Ltd.,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Siedziba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: 1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st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Floor, 26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Fouberts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Place, London W1F 7PP, UK,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Adres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do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korespondencji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: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ul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.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Sadowa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14, 05-410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Józefów</w:t>
            </w:r>
            <w:proofErr w:type="spellEnd"/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4552E8" w:rsidRDefault="00A5380E" w:rsidP="00A5380E">
            <w:pPr>
              <w:tabs>
                <w:tab w:val="left" w:pos="5442"/>
              </w:tabs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2</w:t>
            </w:r>
          </w:p>
        </w:tc>
      </w:tr>
      <w:tr w:rsidR="00A5380E" w:rsidRPr="004552E8" w:rsidTr="00A5380E">
        <w:trPr>
          <w:cantSplit/>
          <w:trHeight w:val="2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4552E8" w:rsidRDefault="00A5380E" w:rsidP="00C32F36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4552E8">
              <w:rPr>
                <w:rFonts w:ascii="Garamond" w:eastAsia="Times New Roman" w:hAnsi="Garamond"/>
                <w:lang w:eastAsia="pl-PL"/>
              </w:rPr>
              <w:t>3</w:t>
            </w:r>
          </w:p>
        </w:tc>
        <w:tc>
          <w:tcPr>
            <w:tcW w:w="5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4552E8" w:rsidRDefault="00A5380E" w:rsidP="00A5380E">
            <w:pPr>
              <w:tabs>
                <w:tab w:val="left" w:pos="5442"/>
              </w:tabs>
              <w:rPr>
                <w:rFonts w:ascii="Garamond" w:hAnsi="Garamond"/>
              </w:rPr>
            </w:pPr>
            <w:proofErr w:type="spellStart"/>
            <w:r w:rsidRPr="00A822B5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A822B5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5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</w:t>
            </w:r>
            <w:r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r w:rsidRPr="004575C4">
              <w:rPr>
                <w:rFonts w:ascii="Garamond" w:hAnsi="Garamond" w:cs="Times New Roman"/>
                <w:color w:val="000000"/>
                <w:lang w:val="pl-PL"/>
              </w:rPr>
              <w:t>Warszawa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80E" w:rsidRPr="004552E8" w:rsidRDefault="00A5380E" w:rsidP="00A5380E">
            <w:pPr>
              <w:tabs>
                <w:tab w:val="left" w:pos="5442"/>
              </w:tabs>
              <w:jc w:val="center"/>
              <w:rPr>
                <w:rFonts w:ascii="Garamond" w:hAnsi="Garamond"/>
                <w:lang w:val="pl-PL"/>
              </w:rPr>
            </w:pPr>
            <w:r>
              <w:rPr>
                <w:rFonts w:ascii="Garamond" w:hAnsi="Garamond"/>
                <w:lang w:val="pl-PL"/>
              </w:rPr>
              <w:t>4, 5, 6, 7</w:t>
            </w:r>
          </w:p>
        </w:tc>
      </w:tr>
    </w:tbl>
    <w:p w:rsidR="00A5380E" w:rsidRPr="004575C4" w:rsidRDefault="00A5380E" w:rsidP="008C6823">
      <w:pPr>
        <w:ind w:firstLine="284"/>
        <w:rPr>
          <w:rFonts w:ascii="Garamond" w:hAnsi="Garamond"/>
          <w:b/>
          <w:lang w:val="pl-PL"/>
        </w:rPr>
      </w:pPr>
    </w:p>
    <w:p w:rsidR="00A5380E" w:rsidRDefault="008C6823" w:rsidP="008C6823">
      <w:pPr>
        <w:widowControl/>
        <w:jc w:val="both"/>
        <w:rPr>
          <w:rFonts w:ascii="Garamond" w:hAnsi="Garamond"/>
          <w:color w:val="000000"/>
          <w:lang w:val="pl-PL"/>
        </w:rPr>
      </w:pPr>
      <w:r w:rsidRPr="004575C4">
        <w:rPr>
          <w:rFonts w:ascii="Garamond" w:hAnsi="Garamond"/>
          <w:color w:val="000000"/>
          <w:lang w:val="pl-PL"/>
        </w:rPr>
        <w:t xml:space="preserve">   </w:t>
      </w:r>
    </w:p>
    <w:p w:rsidR="00A5380E" w:rsidRDefault="00A5380E">
      <w:pPr>
        <w:rPr>
          <w:rFonts w:ascii="Garamond" w:hAnsi="Garamond"/>
          <w:color w:val="000000"/>
          <w:lang w:val="pl-PL"/>
        </w:rPr>
      </w:pPr>
      <w:r>
        <w:rPr>
          <w:rFonts w:ascii="Garamond" w:hAnsi="Garamond"/>
          <w:color w:val="000000"/>
          <w:lang w:val="pl-PL"/>
        </w:rPr>
        <w:br w:type="page"/>
      </w:r>
    </w:p>
    <w:p w:rsidR="004575C4" w:rsidRPr="004575C4" w:rsidRDefault="004575C4" w:rsidP="008C6823">
      <w:pPr>
        <w:widowControl/>
        <w:jc w:val="both"/>
        <w:rPr>
          <w:rFonts w:ascii="Garamond" w:hAnsi="Garamond" w:cs="Times New Roman"/>
          <w:color w:val="000000"/>
          <w:lang w:val="pl-PL"/>
        </w:rPr>
      </w:pPr>
    </w:p>
    <w:p w:rsidR="008C6823" w:rsidRDefault="008C6823" w:rsidP="008C6823">
      <w:pPr>
        <w:widowControl/>
        <w:jc w:val="both"/>
        <w:rPr>
          <w:rFonts w:ascii="Garamond" w:hAnsi="Garamond"/>
          <w:b/>
          <w:color w:val="000000"/>
          <w:lang w:val="pl-PL"/>
        </w:rPr>
      </w:pPr>
      <w:r w:rsidRPr="004575C4">
        <w:rPr>
          <w:rFonts w:ascii="Garamond" w:hAnsi="Garamond"/>
          <w:b/>
          <w:color w:val="000000"/>
          <w:lang w:val="pl-PL"/>
        </w:rPr>
        <w:t xml:space="preserve">     3.</w:t>
      </w:r>
      <w:r w:rsidR="004575C4" w:rsidRPr="004575C4">
        <w:rPr>
          <w:rFonts w:ascii="Garamond" w:hAnsi="Garamond"/>
          <w:b/>
          <w:color w:val="000000"/>
          <w:lang w:val="pl-PL"/>
        </w:rPr>
        <w:t xml:space="preserve"> </w:t>
      </w:r>
      <w:r w:rsidRPr="004575C4">
        <w:rPr>
          <w:rFonts w:ascii="Garamond" w:hAnsi="Garamond"/>
          <w:b/>
          <w:color w:val="000000"/>
          <w:lang w:val="pl-PL"/>
        </w:rPr>
        <w:t xml:space="preserve">Streszczenie oceny i porównania złożonych ofert: </w:t>
      </w:r>
    </w:p>
    <w:p w:rsidR="00A5380E" w:rsidRDefault="00A5380E" w:rsidP="008C6823">
      <w:pPr>
        <w:widowControl/>
        <w:jc w:val="both"/>
        <w:rPr>
          <w:rFonts w:ascii="Garamond" w:hAnsi="Garamond"/>
          <w:b/>
          <w:color w:val="000000"/>
          <w:lang w:val="pl-PL"/>
        </w:rPr>
      </w:pPr>
    </w:p>
    <w:tbl>
      <w:tblPr>
        <w:tblW w:w="864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2693"/>
        <w:gridCol w:w="1560"/>
      </w:tblGrid>
      <w:tr w:rsidR="00A5380E" w:rsidRPr="004552E8" w:rsidTr="00C32F36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80E" w:rsidRPr="00A5380E" w:rsidRDefault="00A5380E" w:rsidP="00C32F36">
            <w:pPr>
              <w:rPr>
                <w:rFonts w:ascii="Garamond" w:hAnsi="Garamond" w:cs="Arial"/>
                <w:b/>
              </w:rPr>
            </w:pPr>
            <w:proofErr w:type="spellStart"/>
            <w:r w:rsidRPr="00A5380E">
              <w:rPr>
                <w:rFonts w:ascii="Garamond" w:hAnsi="Garamond" w:cs="Arial"/>
                <w:b/>
              </w:rPr>
              <w:t>Część</w:t>
            </w:r>
            <w:proofErr w:type="spellEnd"/>
            <w:r w:rsidRPr="00A5380E">
              <w:rPr>
                <w:rFonts w:ascii="Garamond" w:hAnsi="Garamond" w:cs="Arial"/>
                <w:b/>
              </w:rPr>
              <w:t xml:space="preserve"> 1: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  <w:lang w:val="pl-PL"/>
              </w:rPr>
            </w:pPr>
            <w:r w:rsidRPr="004552E8">
              <w:rPr>
                <w:rFonts w:ascii="Garamond" w:hAnsi="Garamond" w:cs="Arial"/>
                <w:sz w:val="18"/>
                <w:szCs w:val="18"/>
                <w:lang w:val="pl-PL"/>
              </w:rPr>
              <w:t>Liczba 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552E8">
              <w:rPr>
                <w:rFonts w:ascii="Garamond" w:hAnsi="Garamond" w:cs="Arial"/>
                <w:sz w:val="18"/>
                <w:szCs w:val="18"/>
              </w:rPr>
              <w:t xml:space="preserve">Suma </w:t>
            </w:r>
            <w:proofErr w:type="spellStart"/>
            <w:r w:rsidRPr="004552E8">
              <w:rPr>
                <w:rFonts w:ascii="Garamond" w:hAnsi="Garamond" w:cs="Arial"/>
                <w:sz w:val="18"/>
                <w:szCs w:val="18"/>
              </w:rPr>
              <w:t>punktów</w:t>
            </w:r>
            <w:proofErr w:type="spellEnd"/>
          </w:p>
        </w:tc>
      </w:tr>
      <w:tr w:rsidR="00A5380E" w:rsidRPr="004552E8" w:rsidTr="00A5380E">
        <w:trPr>
          <w:trHeight w:val="483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5380E" w:rsidRPr="004552E8" w:rsidRDefault="00A5380E" w:rsidP="00A5380E">
            <w:pPr>
              <w:rPr>
                <w:rFonts w:ascii="Garamond" w:hAnsi="Garamond" w:cs="Arial"/>
                <w:lang w:val="pl-PL"/>
              </w:rPr>
            </w:pPr>
            <w:r w:rsidRPr="004575C4">
              <w:rPr>
                <w:rFonts w:ascii="Garamond" w:hAnsi="Garamond" w:cs="Times New Roman"/>
                <w:color w:val="000000"/>
                <w:lang w:val="pl-PL"/>
              </w:rPr>
              <w:t>Johnson &amp; Johnson, ul. Iłżecka 24, 02-135 Warszawa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5380E" w:rsidRDefault="00A5380E" w:rsidP="00A5380E">
            <w:pPr>
              <w:jc w:val="center"/>
            </w:pPr>
            <w:r w:rsidRPr="004552E8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80E" w:rsidRDefault="00A5380E" w:rsidP="00A5380E">
            <w:pPr>
              <w:jc w:val="center"/>
            </w:pPr>
            <w:r w:rsidRPr="004552E8">
              <w:rPr>
                <w:rFonts w:ascii="Garamond" w:hAnsi="Garamond" w:cs="Arial"/>
              </w:rPr>
              <w:t>100,00</w:t>
            </w:r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80E" w:rsidRPr="00A5380E" w:rsidRDefault="00A5380E" w:rsidP="00C32F36">
            <w:pPr>
              <w:rPr>
                <w:rFonts w:ascii="Garamond" w:hAnsi="Garamond" w:cs="Arial"/>
                <w:b/>
              </w:rPr>
            </w:pPr>
            <w:proofErr w:type="spellStart"/>
            <w:r w:rsidRPr="00A5380E">
              <w:rPr>
                <w:rFonts w:ascii="Garamond" w:hAnsi="Garamond" w:cs="Arial"/>
                <w:b/>
              </w:rPr>
              <w:t>Część</w:t>
            </w:r>
            <w:proofErr w:type="spellEnd"/>
            <w:r w:rsidRPr="00A5380E">
              <w:rPr>
                <w:rFonts w:ascii="Garamond" w:hAnsi="Garamond" w:cs="Arial"/>
                <w:b/>
              </w:rPr>
              <w:t xml:space="preserve"> 2: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  <w:lang w:val="pl-PL"/>
              </w:rPr>
            </w:pPr>
            <w:r w:rsidRPr="004552E8">
              <w:rPr>
                <w:rFonts w:ascii="Garamond" w:hAnsi="Garamond" w:cs="Arial"/>
                <w:sz w:val="18"/>
                <w:szCs w:val="18"/>
                <w:lang w:val="pl-PL"/>
              </w:rPr>
              <w:t>Liczba 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552E8">
              <w:rPr>
                <w:rFonts w:ascii="Garamond" w:hAnsi="Garamond" w:cs="Arial"/>
                <w:sz w:val="18"/>
                <w:szCs w:val="18"/>
              </w:rPr>
              <w:t xml:space="preserve">Suma </w:t>
            </w:r>
            <w:proofErr w:type="spellStart"/>
            <w:r w:rsidRPr="004552E8">
              <w:rPr>
                <w:rFonts w:ascii="Garamond" w:hAnsi="Garamond" w:cs="Arial"/>
                <w:sz w:val="18"/>
                <w:szCs w:val="18"/>
              </w:rPr>
              <w:t>punktów</w:t>
            </w:r>
            <w:proofErr w:type="spellEnd"/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5380E" w:rsidRPr="00A5380E" w:rsidRDefault="00A5380E" w:rsidP="00A5380E">
            <w:pPr>
              <w:rPr>
                <w:rFonts w:ascii="Garamond" w:hAnsi="Garamond" w:cs="Arial"/>
                <w:sz w:val="20"/>
                <w:szCs w:val="20"/>
                <w:lang w:val="pl-PL"/>
              </w:rPr>
            </w:pPr>
            <w:r w:rsidRPr="004575C4">
              <w:rPr>
                <w:rFonts w:ascii="Garamond" w:hAnsi="Garamond" w:cs="Times New Roman"/>
                <w:color w:val="000000"/>
                <w:lang w:val="pl-PL"/>
              </w:rPr>
              <w:t>Johnson &amp; Johnson, ul. Iłżecka 24, 02-135 Warszawa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5380E" w:rsidRPr="004552E8" w:rsidRDefault="00A5380E" w:rsidP="00A5380E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4575C4">
              <w:rPr>
                <w:rFonts w:ascii="Garamond" w:hAnsi="Garamond" w:cs="Times New Roman"/>
                <w:lang w:val="pl-PL"/>
              </w:rPr>
              <w:t>29,1</w:t>
            </w:r>
            <w:r>
              <w:rPr>
                <w:rFonts w:ascii="Garamond" w:hAnsi="Garamond" w:cs="Times New Roman"/>
                <w:lang w:val="pl-PL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80E" w:rsidRPr="004552E8" w:rsidRDefault="00A5380E" w:rsidP="00A5380E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4575C4">
              <w:rPr>
                <w:rFonts w:ascii="Garamond" w:hAnsi="Garamond" w:cs="Times New Roman"/>
                <w:lang w:val="pl-PL"/>
              </w:rPr>
              <w:t>29,1</w:t>
            </w:r>
            <w:r>
              <w:rPr>
                <w:rFonts w:ascii="Garamond" w:hAnsi="Garamond" w:cs="Times New Roman"/>
                <w:lang w:val="pl-PL"/>
              </w:rPr>
              <w:t>7</w:t>
            </w:r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5380E" w:rsidRPr="004552E8" w:rsidRDefault="00A5380E" w:rsidP="00A5380E">
            <w:pPr>
              <w:rPr>
                <w:rFonts w:ascii="Garamond" w:hAnsi="Garamond" w:cs="Arial"/>
                <w:sz w:val="20"/>
                <w:szCs w:val="20"/>
                <w:lang w:val="pl-PL"/>
              </w:rPr>
            </w:pPr>
            <w:r w:rsidRPr="004575C4">
              <w:rPr>
                <w:rFonts w:ascii="Garamond" w:hAnsi="Garamond" w:cs="Times New Roman"/>
                <w:color w:val="000000"/>
              </w:rPr>
              <w:t xml:space="preserve">Beryl Med. Ltd.,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Siedziba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: 1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st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Floor, 26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Fouberts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Place, London W1F 7PP, UK,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Adres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do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korespondencji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: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ul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.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Sadowa</w:t>
            </w:r>
            <w:proofErr w:type="spellEnd"/>
            <w:r w:rsidRPr="004575C4">
              <w:rPr>
                <w:rFonts w:ascii="Garamond" w:hAnsi="Garamond" w:cs="Times New Roman"/>
                <w:color w:val="000000"/>
              </w:rPr>
              <w:t xml:space="preserve"> 14, 05-410 </w:t>
            </w:r>
            <w:proofErr w:type="spellStart"/>
            <w:r w:rsidRPr="004575C4">
              <w:rPr>
                <w:rFonts w:ascii="Garamond" w:hAnsi="Garamond" w:cs="Times New Roman"/>
                <w:color w:val="000000"/>
              </w:rPr>
              <w:t>Józefów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5380E" w:rsidRPr="004552E8" w:rsidRDefault="00A5380E" w:rsidP="00A5380E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4552E8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80E" w:rsidRPr="004552E8" w:rsidRDefault="00A5380E" w:rsidP="00A5380E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4552E8">
              <w:rPr>
                <w:rFonts w:ascii="Garamond" w:hAnsi="Garamond" w:cs="Arial"/>
              </w:rPr>
              <w:t>100,00</w:t>
            </w:r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80E" w:rsidRPr="00A5380E" w:rsidRDefault="00A5380E" w:rsidP="00C32F36">
            <w:pPr>
              <w:rPr>
                <w:rFonts w:ascii="Garamond" w:hAnsi="Garamond" w:cs="Arial"/>
                <w:b/>
              </w:rPr>
            </w:pPr>
            <w:proofErr w:type="spellStart"/>
            <w:r w:rsidRPr="00A5380E">
              <w:rPr>
                <w:rFonts w:ascii="Garamond" w:hAnsi="Garamond" w:cs="Arial"/>
                <w:b/>
              </w:rPr>
              <w:t>Część</w:t>
            </w:r>
            <w:proofErr w:type="spellEnd"/>
            <w:r w:rsidRPr="00A5380E">
              <w:rPr>
                <w:rFonts w:ascii="Garamond" w:hAnsi="Garamond" w:cs="Arial"/>
                <w:b/>
              </w:rPr>
              <w:t xml:space="preserve"> 3: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  <w:lang w:val="pl-PL"/>
              </w:rPr>
            </w:pPr>
            <w:r w:rsidRPr="004552E8">
              <w:rPr>
                <w:rFonts w:ascii="Garamond" w:hAnsi="Garamond" w:cs="Arial"/>
                <w:sz w:val="18"/>
                <w:szCs w:val="18"/>
                <w:lang w:val="pl-PL"/>
              </w:rPr>
              <w:t>Liczba 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552E8">
              <w:rPr>
                <w:rFonts w:ascii="Garamond" w:hAnsi="Garamond" w:cs="Arial"/>
                <w:sz w:val="18"/>
                <w:szCs w:val="18"/>
              </w:rPr>
              <w:t xml:space="preserve">Suma </w:t>
            </w:r>
            <w:proofErr w:type="spellStart"/>
            <w:r w:rsidRPr="004552E8">
              <w:rPr>
                <w:rFonts w:ascii="Garamond" w:hAnsi="Garamond" w:cs="Arial"/>
                <w:sz w:val="18"/>
                <w:szCs w:val="18"/>
              </w:rPr>
              <w:t>pun</w:t>
            </w:r>
            <w:bookmarkStart w:id="0" w:name="_GoBack"/>
            <w:bookmarkEnd w:id="0"/>
            <w:r w:rsidRPr="004552E8">
              <w:rPr>
                <w:rFonts w:ascii="Garamond" w:hAnsi="Garamond" w:cs="Arial"/>
                <w:sz w:val="18"/>
                <w:szCs w:val="18"/>
              </w:rPr>
              <w:t>któw</w:t>
            </w:r>
            <w:proofErr w:type="spellEnd"/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5380E" w:rsidRPr="004552E8" w:rsidRDefault="00A5380E" w:rsidP="00C32F36">
            <w:pPr>
              <w:rPr>
                <w:rFonts w:ascii="Garamond" w:hAnsi="Garamond" w:cs="Arial"/>
                <w:sz w:val="20"/>
                <w:szCs w:val="20"/>
                <w:lang w:val="pl-PL"/>
              </w:rPr>
            </w:pPr>
            <w:r w:rsidRPr="004575C4">
              <w:rPr>
                <w:rFonts w:ascii="Garamond" w:hAnsi="Garamond" w:cs="Times New Roman"/>
                <w:color w:val="000000"/>
                <w:lang w:val="pl-PL"/>
              </w:rPr>
              <w:t>Johnson &amp; Johnson, ul. Iłżecka 24, 02-135 Warszawa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lang w:val="pl-PL"/>
              </w:rPr>
            </w:pPr>
            <w:r w:rsidRPr="004552E8">
              <w:rPr>
                <w:rFonts w:ascii="Garamond" w:hAnsi="Garamond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lang w:val="pl-PL"/>
              </w:rPr>
            </w:pPr>
            <w:r w:rsidRPr="004552E8">
              <w:rPr>
                <w:rFonts w:ascii="Garamond" w:hAnsi="Garamond"/>
              </w:rPr>
              <w:t>100,00</w:t>
            </w:r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80E" w:rsidRPr="00A5380E" w:rsidRDefault="00A5380E" w:rsidP="00C32F36">
            <w:pPr>
              <w:rPr>
                <w:rFonts w:ascii="Garamond" w:hAnsi="Garamond" w:cs="Arial"/>
                <w:b/>
              </w:rPr>
            </w:pPr>
            <w:proofErr w:type="spellStart"/>
            <w:r w:rsidRPr="00A5380E">
              <w:rPr>
                <w:rFonts w:ascii="Garamond" w:hAnsi="Garamond" w:cs="Arial"/>
                <w:b/>
              </w:rPr>
              <w:t>Część</w:t>
            </w:r>
            <w:proofErr w:type="spellEnd"/>
            <w:r w:rsidRPr="00A5380E">
              <w:rPr>
                <w:rFonts w:ascii="Garamond" w:hAnsi="Garamond" w:cs="Arial"/>
                <w:b/>
              </w:rPr>
              <w:t xml:space="preserve"> 4: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  <w:lang w:val="pl-PL"/>
              </w:rPr>
            </w:pPr>
            <w:r w:rsidRPr="004552E8">
              <w:rPr>
                <w:rFonts w:ascii="Garamond" w:hAnsi="Garamond" w:cs="Arial"/>
                <w:sz w:val="18"/>
                <w:szCs w:val="18"/>
                <w:lang w:val="pl-PL"/>
              </w:rPr>
              <w:t>Liczba 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552E8">
              <w:rPr>
                <w:rFonts w:ascii="Garamond" w:hAnsi="Garamond" w:cs="Arial"/>
                <w:sz w:val="18"/>
                <w:szCs w:val="18"/>
              </w:rPr>
              <w:t xml:space="preserve">Suma </w:t>
            </w:r>
            <w:proofErr w:type="spellStart"/>
            <w:r w:rsidRPr="004552E8">
              <w:rPr>
                <w:rFonts w:ascii="Garamond" w:hAnsi="Garamond" w:cs="Arial"/>
                <w:sz w:val="18"/>
                <w:szCs w:val="18"/>
              </w:rPr>
              <w:t>punktów</w:t>
            </w:r>
            <w:proofErr w:type="spellEnd"/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5380E" w:rsidRPr="004552E8" w:rsidRDefault="00A5380E" w:rsidP="00C32F36">
            <w:pPr>
              <w:rPr>
                <w:rFonts w:ascii="Garamond" w:hAnsi="Garamond" w:cs="Arial"/>
                <w:sz w:val="20"/>
                <w:szCs w:val="20"/>
                <w:lang w:val="pl-PL"/>
              </w:rPr>
            </w:pPr>
            <w:proofErr w:type="spellStart"/>
            <w:r w:rsidRPr="004575C4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4575C4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6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</w:t>
            </w:r>
            <w:r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r w:rsidRPr="004575C4">
              <w:rPr>
                <w:rFonts w:ascii="Garamond" w:hAnsi="Garamond" w:cs="Times New Roman"/>
                <w:color w:val="000000"/>
                <w:lang w:val="pl-PL"/>
              </w:rPr>
              <w:t>Warszawa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</w:rPr>
            </w:pPr>
            <w:r w:rsidRPr="004552E8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</w:rPr>
            </w:pPr>
            <w:r w:rsidRPr="004552E8">
              <w:rPr>
                <w:rFonts w:ascii="Garamond" w:hAnsi="Garamond" w:cs="Arial"/>
              </w:rPr>
              <w:t>100,00</w:t>
            </w:r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80E" w:rsidRPr="00A5380E" w:rsidRDefault="00A5380E" w:rsidP="00C32F36">
            <w:pPr>
              <w:rPr>
                <w:rFonts w:ascii="Garamond" w:hAnsi="Garamond" w:cs="Arial"/>
                <w:b/>
              </w:rPr>
            </w:pPr>
            <w:proofErr w:type="spellStart"/>
            <w:r w:rsidRPr="00A5380E">
              <w:rPr>
                <w:rFonts w:ascii="Garamond" w:hAnsi="Garamond" w:cs="Arial"/>
                <w:b/>
              </w:rPr>
              <w:t>Część</w:t>
            </w:r>
            <w:proofErr w:type="spellEnd"/>
            <w:r w:rsidRPr="00A5380E">
              <w:rPr>
                <w:rFonts w:ascii="Garamond" w:hAnsi="Garamond" w:cs="Arial"/>
                <w:b/>
              </w:rPr>
              <w:t xml:space="preserve"> 5: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  <w:lang w:val="pl-PL"/>
              </w:rPr>
            </w:pPr>
            <w:r w:rsidRPr="004552E8">
              <w:rPr>
                <w:rFonts w:ascii="Garamond" w:hAnsi="Garamond" w:cs="Arial"/>
                <w:sz w:val="18"/>
                <w:szCs w:val="18"/>
                <w:lang w:val="pl-PL"/>
              </w:rPr>
              <w:t>Liczba 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552E8">
              <w:rPr>
                <w:rFonts w:ascii="Garamond" w:hAnsi="Garamond" w:cs="Arial"/>
                <w:sz w:val="18"/>
                <w:szCs w:val="18"/>
              </w:rPr>
              <w:t xml:space="preserve">Suma </w:t>
            </w:r>
            <w:proofErr w:type="spellStart"/>
            <w:r w:rsidRPr="004552E8">
              <w:rPr>
                <w:rFonts w:ascii="Garamond" w:hAnsi="Garamond" w:cs="Arial"/>
                <w:sz w:val="18"/>
                <w:szCs w:val="18"/>
              </w:rPr>
              <w:t>punktów</w:t>
            </w:r>
            <w:proofErr w:type="spellEnd"/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5380E" w:rsidRPr="004552E8" w:rsidRDefault="00A5380E" w:rsidP="00C32F36">
            <w:pPr>
              <w:rPr>
                <w:rFonts w:ascii="Garamond" w:hAnsi="Garamond" w:cs="Arial"/>
                <w:sz w:val="20"/>
                <w:szCs w:val="20"/>
                <w:lang w:val="pl-PL"/>
              </w:rPr>
            </w:pPr>
            <w:proofErr w:type="spellStart"/>
            <w:r w:rsidRPr="004575C4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4575C4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7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</w:t>
            </w:r>
            <w:r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r w:rsidRPr="004575C4">
              <w:rPr>
                <w:rFonts w:ascii="Garamond" w:hAnsi="Garamond" w:cs="Times New Roman"/>
                <w:color w:val="000000"/>
                <w:lang w:val="pl-PL"/>
              </w:rPr>
              <w:t>Warszawa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</w:rPr>
            </w:pPr>
            <w:r w:rsidRPr="004552E8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</w:rPr>
            </w:pPr>
            <w:r w:rsidRPr="004552E8">
              <w:rPr>
                <w:rFonts w:ascii="Garamond" w:hAnsi="Garamond" w:cs="Arial"/>
              </w:rPr>
              <w:t>100,00</w:t>
            </w:r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80E" w:rsidRPr="00A5380E" w:rsidRDefault="00A5380E" w:rsidP="00C32F36">
            <w:pPr>
              <w:rPr>
                <w:rFonts w:ascii="Garamond" w:hAnsi="Garamond" w:cs="Arial"/>
                <w:b/>
              </w:rPr>
            </w:pPr>
            <w:proofErr w:type="spellStart"/>
            <w:r w:rsidRPr="00A5380E">
              <w:rPr>
                <w:rFonts w:ascii="Garamond" w:hAnsi="Garamond" w:cs="Arial"/>
                <w:b/>
              </w:rPr>
              <w:t>Część</w:t>
            </w:r>
            <w:proofErr w:type="spellEnd"/>
            <w:r w:rsidRPr="00A5380E">
              <w:rPr>
                <w:rFonts w:ascii="Garamond" w:hAnsi="Garamond" w:cs="Arial"/>
                <w:b/>
              </w:rPr>
              <w:t xml:space="preserve"> 6: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  <w:lang w:val="pl-PL"/>
              </w:rPr>
            </w:pPr>
            <w:r w:rsidRPr="004552E8">
              <w:rPr>
                <w:rFonts w:ascii="Garamond" w:hAnsi="Garamond" w:cs="Arial"/>
                <w:sz w:val="18"/>
                <w:szCs w:val="18"/>
                <w:lang w:val="pl-PL"/>
              </w:rPr>
              <w:t>Liczba 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552E8">
              <w:rPr>
                <w:rFonts w:ascii="Garamond" w:hAnsi="Garamond" w:cs="Arial"/>
                <w:sz w:val="18"/>
                <w:szCs w:val="18"/>
              </w:rPr>
              <w:t xml:space="preserve">Suma </w:t>
            </w:r>
            <w:proofErr w:type="spellStart"/>
            <w:r w:rsidRPr="004552E8">
              <w:rPr>
                <w:rFonts w:ascii="Garamond" w:hAnsi="Garamond" w:cs="Arial"/>
                <w:sz w:val="18"/>
                <w:szCs w:val="18"/>
              </w:rPr>
              <w:t>punktów</w:t>
            </w:r>
            <w:proofErr w:type="spellEnd"/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5380E" w:rsidRPr="004552E8" w:rsidRDefault="00A5380E" w:rsidP="00C32F36">
            <w:pPr>
              <w:rPr>
                <w:rFonts w:ascii="Garamond" w:hAnsi="Garamond" w:cs="Arial"/>
                <w:sz w:val="20"/>
                <w:szCs w:val="20"/>
                <w:lang w:val="pl-PL"/>
              </w:rPr>
            </w:pPr>
            <w:proofErr w:type="spellStart"/>
            <w:r w:rsidRPr="004575C4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4575C4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8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</w:t>
            </w:r>
            <w:r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r w:rsidRPr="004575C4">
              <w:rPr>
                <w:rFonts w:ascii="Garamond" w:hAnsi="Garamond" w:cs="Times New Roman"/>
                <w:color w:val="000000"/>
                <w:lang w:val="pl-PL"/>
              </w:rPr>
              <w:t>Warszawa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lang w:val="pl-PL"/>
              </w:rPr>
            </w:pPr>
            <w:r w:rsidRPr="004552E8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lang w:val="pl-PL"/>
              </w:rPr>
            </w:pPr>
            <w:r w:rsidRPr="004552E8">
              <w:rPr>
                <w:rFonts w:ascii="Garamond" w:hAnsi="Garamond" w:cs="Arial"/>
              </w:rPr>
              <w:t>100,00</w:t>
            </w:r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80E" w:rsidRPr="00A5380E" w:rsidRDefault="00A5380E" w:rsidP="00C32F36">
            <w:pPr>
              <w:rPr>
                <w:rFonts w:ascii="Garamond" w:hAnsi="Garamond" w:cs="Arial"/>
                <w:b/>
              </w:rPr>
            </w:pPr>
            <w:proofErr w:type="spellStart"/>
            <w:r w:rsidRPr="00A5380E">
              <w:rPr>
                <w:rFonts w:ascii="Garamond" w:hAnsi="Garamond" w:cs="Arial"/>
                <w:b/>
              </w:rPr>
              <w:t>Część</w:t>
            </w:r>
            <w:proofErr w:type="spellEnd"/>
            <w:r w:rsidRPr="00A5380E">
              <w:rPr>
                <w:rFonts w:ascii="Garamond" w:hAnsi="Garamond" w:cs="Arial"/>
                <w:b/>
              </w:rPr>
              <w:t xml:space="preserve"> 7: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  <w:lang w:val="pl-PL"/>
              </w:rPr>
            </w:pPr>
            <w:r w:rsidRPr="004552E8">
              <w:rPr>
                <w:rFonts w:ascii="Garamond" w:hAnsi="Garamond" w:cs="Arial"/>
                <w:sz w:val="18"/>
                <w:szCs w:val="18"/>
                <w:lang w:val="pl-PL"/>
              </w:rPr>
              <w:t>Liczba punktów w kryterium cena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5380E" w:rsidRPr="004552E8" w:rsidRDefault="00A5380E" w:rsidP="00C32F36">
            <w:pPr>
              <w:jc w:val="center"/>
              <w:rPr>
                <w:rFonts w:ascii="Garamond" w:hAnsi="Garamond" w:cs="Arial"/>
                <w:sz w:val="18"/>
                <w:szCs w:val="18"/>
              </w:rPr>
            </w:pPr>
            <w:r w:rsidRPr="004552E8">
              <w:rPr>
                <w:rFonts w:ascii="Garamond" w:hAnsi="Garamond" w:cs="Arial"/>
                <w:sz w:val="18"/>
                <w:szCs w:val="18"/>
              </w:rPr>
              <w:t xml:space="preserve">Suma </w:t>
            </w:r>
            <w:proofErr w:type="spellStart"/>
            <w:r w:rsidRPr="004552E8">
              <w:rPr>
                <w:rFonts w:ascii="Garamond" w:hAnsi="Garamond" w:cs="Arial"/>
                <w:sz w:val="18"/>
                <w:szCs w:val="18"/>
              </w:rPr>
              <w:t>punktów</w:t>
            </w:r>
            <w:proofErr w:type="spellEnd"/>
          </w:p>
        </w:tc>
      </w:tr>
      <w:tr w:rsidR="00A5380E" w:rsidRPr="004552E8" w:rsidTr="00C32F36">
        <w:trPr>
          <w:trHeight w:val="225"/>
        </w:trPr>
        <w:tc>
          <w:tcPr>
            <w:tcW w:w="4394" w:type="dxa"/>
            <w:tcBorders>
              <w:top w:val="single" w:sz="4" w:space="0" w:color="auto"/>
            </w:tcBorders>
            <w:shd w:val="clear" w:color="auto" w:fill="auto"/>
            <w:noWrap/>
          </w:tcPr>
          <w:p w:rsidR="00A5380E" w:rsidRPr="004552E8" w:rsidRDefault="00A5380E" w:rsidP="00C32F36">
            <w:pPr>
              <w:rPr>
                <w:rFonts w:ascii="Garamond" w:hAnsi="Garamond" w:cs="Arial"/>
                <w:sz w:val="20"/>
                <w:szCs w:val="20"/>
                <w:lang w:val="pl-PL"/>
              </w:rPr>
            </w:pPr>
            <w:proofErr w:type="spellStart"/>
            <w:r w:rsidRPr="004575C4">
              <w:rPr>
                <w:rFonts w:ascii="Garamond" w:hAnsi="Garamond" w:cs="Times New Roman"/>
                <w:color w:val="000000"/>
                <w:lang w:val="pl-PL"/>
              </w:rPr>
              <w:t>Medtronic</w:t>
            </w:r>
            <w:proofErr w:type="spellEnd"/>
            <w:r w:rsidRPr="004575C4">
              <w:rPr>
                <w:rFonts w:ascii="Garamond" w:hAnsi="Garamond" w:cs="Times New Roman"/>
                <w:color w:val="000000"/>
                <w:lang w:val="pl-PL"/>
              </w:rPr>
              <w:t xml:space="preserve"> Poland Sp. z o.o., </w:t>
            </w:r>
            <w:hyperlink r:id="rId19" w:history="1">
              <w:r w:rsidRPr="004575C4">
                <w:rPr>
                  <w:rStyle w:val="Hipercze"/>
                  <w:rFonts w:ascii="Garamond" w:hAnsi="Garamond" w:cs="Times New Roman"/>
                  <w:color w:val="000000"/>
                  <w:u w:val="none"/>
                  <w:lang w:val="pl-PL"/>
                </w:rPr>
                <w:t>ul. Polna 11</w:t>
              </w:r>
            </w:hyperlink>
            <w:r w:rsidRPr="004575C4">
              <w:rPr>
                <w:rFonts w:ascii="Garamond" w:hAnsi="Garamond" w:cs="Times New Roman"/>
                <w:color w:val="000000"/>
                <w:lang w:val="pl-PL"/>
              </w:rPr>
              <w:t>, 00-633</w:t>
            </w:r>
            <w:r>
              <w:rPr>
                <w:rFonts w:ascii="Garamond" w:hAnsi="Garamond" w:cs="Times New Roman"/>
                <w:color w:val="000000"/>
                <w:lang w:val="pl-PL"/>
              </w:rPr>
              <w:t xml:space="preserve"> </w:t>
            </w:r>
            <w:r w:rsidRPr="004575C4">
              <w:rPr>
                <w:rFonts w:ascii="Garamond" w:hAnsi="Garamond" w:cs="Times New Roman"/>
                <w:color w:val="000000"/>
                <w:lang w:val="pl-PL"/>
              </w:rPr>
              <w:t>Warszawa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5380E" w:rsidRPr="004552E8" w:rsidRDefault="00A5380E" w:rsidP="00C32F36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4552E8">
              <w:rPr>
                <w:rFonts w:ascii="Garamond" w:hAnsi="Garamond" w:cs="Arial"/>
              </w:rPr>
              <w:t>100,00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5380E" w:rsidRPr="004552E8" w:rsidRDefault="00A5380E" w:rsidP="00C32F36">
            <w:pPr>
              <w:widowControl/>
              <w:jc w:val="center"/>
              <w:rPr>
                <w:rFonts w:ascii="Garamond" w:hAnsi="Garamond"/>
                <w:lang w:val="pl-PL" w:eastAsia="pl-PL"/>
              </w:rPr>
            </w:pPr>
            <w:r w:rsidRPr="004552E8">
              <w:rPr>
                <w:rFonts w:ascii="Garamond" w:hAnsi="Garamond" w:cs="Arial"/>
              </w:rPr>
              <w:t>100,00</w:t>
            </w:r>
          </w:p>
        </w:tc>
      </w:tr>
    </w:tbl>
    <w:p w:rsidR="00A5380E" w:rsidRPr="004575C4" w:rsidRDefault="00A5380E" w:rsidP="008C6823">
      <w:pPr>
        <w:widowControl/>
        <w:jc w:val="both"/>
        <w:rPr>
          <w:rFonts w:ascii="Garamond" w:hAnsi="Garamond"/>
          <w:b/>
          <w:color w:val="000000"/>
          <w:lang w:val="pl-PL"/>
        </w:rPr>
      </w:pPr>
    </w:p>
    <w:p w:rsidR="008C6823" w:rsidRPr="004575C4" w:rsidRDefault="008C6823" w:rsidP="008C6823">
      <w:pPr>
        <w:widowControl/>
        <w:jc w:val="both"/>
        <w:rPr>
          <w:rFonts w:ascii="Garamond" w:hAnsi="Garamond"/>
          <w:color w:val="000000"/>
          <w:lang w:val="pl-PL"/>
        </w:rPr>
      </w:pPr>
    </w:p>
    <w:p w:rsidR="008C6823" w:rsidRPr="004575C4" w:rsidRDefault="008C6823" w:rsidP="008C6823">
      <w:pPr>
        <w:widowControl/>
        <w:numPr>
          <w:ilvl w:val="0"/>
          <w:numId w:val="8"/>
        </w:numPr>
        <w:ind w:left="294" w:hanging="10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b/>
          <w:color w:val="000000"/>
          <w:lang w:val="pl-PL"/>
        </w:rPr>
        <w:t>Z postępowania nie wykluczono żadnego wykonawcy.</w:t>
      </w:r>
    </w:p>
    <w:p w:rsidR="008C6823" w:rsidRPr="004575C4" w:rsidRDefault="008C6823" w:rsidP="008C6823">
      <w:pPr>
        <w:ind w:left="294" w:hanging="10"/>
        <w:rPr>
          <w:rFonts w:ascii="Garamond" w:hAnsi="Garamond"/>
          <w:lang w:val="pl-PL"/>
        </w:rPr>
      </w:pPr>
    </w:p>
    <w:p w:rsidR="004575C4" w:rsidRDefault="008C6823" w:rsidP="004575C4">
      <w:pPr>
        <w:widowControl/>
        <w:numPr>
          <w:ilvl w:val="0"/>
          <w:numId w:val="8"/>
        </w:numPr>
        <w:ind w:left="294" w:hanging="10"/>
        <w:rPr>
          <w:rFonts w:ascii="Garamond" w:hAnsi="Garamond"/>
          <w:b/>
          <w:lang w:val="pl-PL"/>
        </w:rPr>
      </w:pPr>
      <w:r w:rsidRPr="004575C4">
        <w:rPr>
          <w:rFonts w:ascii="Garamond" w:hAnsi="Garamond"/>
          <w:b/>
          <w:lang w:val="pl-PL"/>
        </w:rPr>
        <w:t>W postępowaniu  nie odrzucono żadnej oferty.</w:t>
      </w:r>
    </w:p>
    <w:p w:rsidR="004575C4" w:rsidRDefault="004575C4" w:rsidP="004575C4">
      <w:pPr>
        <w:widowControl/>
        <w:ind w:left="294"/>
        <w:rPr>
          <w:rFonts w:ascii="Garamond" w:hAnsi="Garamond"/>
          <w:b/>
          <w:lang w:val="pl-PL"/>
        </w:rPr>
      </w:pPr>
    </w:p>
    <w:p w:rsidR="004575C4" w:rsidRPr="004575C4" w:rsidRDefault="008C6823" w:rsidP="004575C4">
      <w:pPr>
        <w:widowControl/>
        <w:numPr>
          <w:ilvl w:val="0"/>
          <w:numId w:val="8"/>
        </w:numPr>
        <w:ind w:left="294" w:hanging="10"/>
        <w:rPr>
          <w:rFonts w:ascii="Garamond" w:hAnsi="Garamond"/>
          <w:b/>
          <w:lang w:val="pl-PL"/>
        </w:rPr>
      </w:pPr>
      <w:r w:rsidRPr="004575C4">
        <w:rPr>
          <w:rFonts w:ascii="Garamond" w:eastAsia="Times New Roman" w:hAnsi="Garamond"/>
          <w:b/>
          <w:lang w:val="pl-PL" w:eastAsia="pl-PL"/>
        </w:rPr>
        <w:t>Umowa w sprawie zamówienia publicznego</w:t>
      </w:r>
      <w:r w:rsidR="004575C4" w:rsidRPr="004575C4">
        <w:rPr>
          <w:rFonts w:ascii="Garamond" w:eastAsia="Times New Roman" w:hAnsi="Garamond"/>
          <w:b/>
          <w:lang w:val="pl-PL" w:eastAsia="pl-PL"/>
        </w:rPr>
        <w:t>:</w:t>
      </w:r>
    </w:p>
    <w:p w:rsidR="004575C4" w:rsidRPr="004575C4" w:rsidRDefault="004575C4" w:rsidP="004575C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/>
          <w:lang w:val="pl-PL" w:eastAsia="pl-PL"/>
        </w:rPr>
      </w:pPr>
      <w:r w:rsidRPr="004575C4">
        <w:rPr>
          <w:rFonts w:ascii="Garamond" w:eastAsia="Times New Roman" w:hAnsi="Garamond"/>
          <w:lang w:val="pl-PL" w:eastAsia="pl-PL"/>
        </w:rPr>
        <w:t xml:space="preserve">dla części 1, 3, 4, 5, 6 i 7 </w:t>
      </w:r>
      <w:r w:rsidR="008C6823" w:rsidRPr="004575C4">
        <w:rPr>
          <w:rFonts w:ascii="Garamond" w:eastAsia="Times New Roman" w:hAnsi="Garamond"/>
          <w:lang w:val="pl-PL" w:eastAsia="pl-PL"/>
        </w:rPr>
        <w:t>może być zawarta niezwłoczni</w:t>
      </w:r>
      <w:r w:rsidRPr="004575C4">
        <w:rPr>
          <w:rFonts w:ascii="Garamond" w:eastAsia="Times New Roman" w:hAnsi="Garamond"/>
          <w:lang w:val="pl-PL" w:eastAsia="pl-PL"/>
        </w:rPr>
        <w:t>e po przesłaniu zawiadomienia o </w:t>
      </w:r>
      <w:r w:rsidR="008C6823" w:rsidRPr="004575C4">
        <w:rPr>
          <w:rFonts w:ascii="Garamond" w:eastAsia="Times New Roman" w:hAnsi="Garamond"/>
          <w:lang w:val="pl-PL" w:eastAsia="pl-PL"/>
        </w:rPr>
        <w:t>wyborze najkorzystniejsz</w:t>
      </w:r>
      <w:r w:rsidRPr="004575C4">
        <w:rPr>
          <w:rFonts w:ascii="Garamond" w:eastAsia="Times New Roman" w:hAnsi="Garamond"/>
          <w:lang w:val="pl-PL" w:eastAsia="pl-PL"/>
        </w:rPr>
        <w:t>ych</w:t>
      </w:r>
      <w:r w:rsidR="008C6823" w:rsidRPr="004575C4">
        <w:rPr>
          <w:rFonts w:ascii="Garamond" w:eastAsia="Times New Roman" w:hAnsi="Garamond"/>
          <w:lang w:val="pl-PL" w:eastAsia="pl-PL"/>
        </w:rPr>
        <w:t xml:space="preserve"> ofert</w:t>
      </w:r>
      <w:r w:rsidRPr="004575C4">
        <w:rPr>
          <w:rFonts w:ascii="Garamond" w:eastAsia="Times New Roman" w:hAnsi="Garamond"/>
          <w:lang w:val="pl-PL" w:eastAsia="pl-PL"/>
        </w:rPr>
        <w:t>;</w:t>
      </w:r>
    </w:p>
    <w:p w:rsidR="008C6823" w:rsidRPr="004575C4" w:rsidRDefault="004575C4" w:rsidP="004575C4">
      <w:pPr>
        <w:pStyle w:val="Akapitzlist"/>
        <w:widowControl/>
        <w:numPr>
          <w:ilvl w:val="0"/>
          <w:numId w:val="10"/>
        </w:numPr>
        <w:spacing w:line="276" w:lineRule="auto"/>
        <w:jc w:val="both"/>
        <w:rPr>
          <w:rFonts w:ascii="Garamond" w:eastAsia="Times New Roman" w:hAnsi="Garamond"/>
          <w:lang w:val="pl-PL" w:eastAsia="pl-PL"/>
        </w:rPr>
      </w:pPr>
      <w:r w:rsidRPr="004575C4">
        <w:rPr>
          <w:rFonts w:ascii="Garamond" w:eastAsia="Times New Roman" w:hAnsi="Garamond"/>
          <w:lang w:val="pl-PL" w:eastAsia="pl-PL"/>
        </w:rPr>
        <w:t>dla części 2 może być zawarta w terminie nie krótszym niż 5 dni od daty zawiadomienie o wyborze niekorzystnych ofert.</w:t>
      </w:r>
    </w:p>
    <w:p w:rsidR="008C6823" w:rsidRPr="004575C4" w:rsidRDefault="008C6823" w:rsidP="008C6823">
      <w:pPr>
        <w:pStyle w:val="Tekstpodstawowywcity2"/>
        <w:spacing w:after="0" w:line="240" w:lineRule="auto"/>
        <w:ind w:left="0" w:hanging="10"/>
        <w:rPr>
          <w:rFonts w:ascii="Garamond" w:hAnsi="Garamond"/>
          <w:lang w:val="pl-PL"/>
        </w:rPr>
      </w:pPr>
    </w:p>
    <w:p w:rsidR="008C6823" w:rsidRPr="004575C4" w:rsidRDefault="008C6823" w:rsidP="008C6823">
      <w:pPr>
        <w:pStyle w:val="Tekstpodstawowywcity2"/>
        <w:spacing w:after="0" w:line="240" w:lineRule="auto"/>
        <w:ind w:left="0"/>
        <w:jc w:val="both"/>
        <w:rPr>
          <w:rFonts w:ascii="Garamond" w:hAnsi="Garamond"/>
          <w:lang w:val="pl-PL"/>
        </w:rPr>
      </w:pPr>
    </w:p>
    <w:p w:rsidR="00FF6057" w:rsidRPr="004575C4" w:rsidRDefault="00FF6057" w:rsidP="00FF6057">
      <w:pPr>
        <w:tabs>
          <w:tab w:val="left" w:pos="1099"/>
        </w:tabs>
        <w:spacing w:line="200" w:lineRule="atLeast"/>
        <w:jc w:val="both"/>
        <w:rPr>
          <w:rFonts w:ascii="Garamond" w:hAnsi="Garamond"/>
          <w:lang w:val="pl-PL"/>
        </w:rPr>
      </w:pPr>
    </w:p>
    <w:sectPr w:rsidR="00FF6057" w:rsidRPr="004575C4" w:rsidSect="001737AF">
      <w:headerReference w:type="default" r:id="rId20"/>
      <w:footerReference w:type="default" r:id="rId21"/>
      <w:type w:val="continuous"/>
      <w:pgSz w:w="11910" w:h="16840"/>
      <w:pgMar w:top="1417" w:right="1417" w:bottom="1417" w:left="1417" w:header="708" w:footer="70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93C" w:rsidRDefault="006A293C" w:rsidP="00D55D13">
      <w:r>
        <w:separator/>
      </w:r>
    </w:p>
  </w:endnote>
  <w:endnote w:type="continuationSeparator" w:id="0">
    <w:p w:rsidR="006A293C" w:rsidRDefault="006A293C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D55D13" w:rsidRDefault="00D55D13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:rsidR="001737AF" w:rsidRPr="001737AF" w:rsidRDefault="00394BDD" w:rsidP="001737AF">
    <w:pPr>
      <w:pStyle w:val="Tekstpodstawowy"/>
      <w:ind w:left="113"/>
      <w:rPr>
        <w:color w:val="6C6E70"/>
        <w:spacing w:val="-5"/>
        <w:sz w:val="16"/>
        <w:szCs w:val="16"/>
        <w:lang w:val="pl-PL"/>
      </w:rPr>
    </w:pPr>
    <w:r>
      <w:rPr>
        <w:noProof/>
        <w:color w:val="6C6E70"/>
        <w:spacing w:val="-5"/>
        <w:lang w:val="pl-PL"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138430</wp:posOffset>
              </wp:positionH>
              <wp:positionV relativeFrom="paragraph">
                <wp:posOffset>166369</wp:posOffset>
              </wp:positionV>
              <wp:extent cx="5495925" cy="0"/>
              <wp:effectExtent l="0" t="0" r="9525" b="0"/>
              <wp:wrapNone/>
              <wp:docPr id="19" name="Łącznik prostoliniowy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9592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0126EB" id="Łącznik prostoliniowy 1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.9pt,13.1pt" to="443.6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" strokecolor="#7f7f7f [1612]" strokeweight=".25pt">
              <o:lock v:ext="edit" shapetype="f"/>
            </v:line>
          </w:pict>
        </mc:Fallback>
      </mc:AlternateContent>
    </w:r>
  </w:p>
  <w:p w:rsidR="005225E9" w:rsidRPr="00B62858" w:rsidRDefault="00D55D13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 w:rsidRPr="00B62858">
      <w:rPr>
        <w:b/>
        <w:color w:val="6C6E70"/>
        <w:spacing w:val="-5"/>
        <w:sz w:val="20"/>
        <w:szCs w:val="20"/>
        <w:lang w:val="pl-PL"/>
      </w:rPr>
      <w:t>Samodzielny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5"/>
        <w:sz w:val="20"/>
        <w:szCs w:val="20"/>
        <w:lang w:val="pl-PL"/>
      </w:rPr>
      <w:t>Publiczny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Zakład</w:t>
    </w:r>
    <w:r w:rsidRPr="00B62858">
      <w:rPr>
        <w:b/>
        <w:color w:val="6C6E70"/>
        <w:spacing w:val="-12"/>
        <w:sz w:val="20"/>
        <w:szCs w:val="20"/>
        <w:lang w:val="pl-PL"/>
      </w:rPr>
      <w:t xml:space="preserve"> </w:t>
    </w:r>
    <w:r w:rsidRPr="00B62858">
      <w:rPr>
        <w:b/>
        <w:color w:val="6C6E70"/>
        <w:spacing w:val="-3"/>
        <w:sz w:val="20"/>
        <w:szCs w:val="20"/>
        <w:lang w:val="pl-PL"/>
      </w:rPr>
      <w:t>Opieki</w:t>
    </w:r>
    <w:r w:rsidRPr="00B62858">
      <w:rPr>
        <w:b/>
        <w:color w:val="6C6E70"/>
        <w:spacing w:val="-11"/>
        <w:sz w:val="20"/>
        <w:szCs w:val="20"/>
        <w:lang w:val="pl-PL"/>
      </w:rPr>
      <w:t xml:space="preserve"> </w:t>
    </w:r>
    <w:r w:rsidRPr="00B62858">
      <w:rPr>
        <w:b/>
        <w:color w:val="6C6E70"/>
        <w:spacing w:val="-6"/>
        <w:sz w:val="20"/>
        <w:szCs w:val="20"/>
        <w:lang w:val="pl-PL"/>
      </w:rPr>
      <w:t>Zdrowotnej</w:t>
    </w:r>
  </w:p>
  <w:p w:rsidR="00D55D13" w:rsidRPr="00B62858" w:rsidRDefault="00FA5B6B" w:rsidP="005225E9">
    <w:pPr>
      <w:pStyle w:val="Tekstpodstawowy"/>
      <w:ind w:left="0"/>
      <w:jc w:val="center"/>
      <w:rPr>
        <w:b/>
        <w:color w:val="6C6E70"/>
        <w:spacing w:val="-5"/>
        <w:sz w:val="20"/>
        <w:szCs w:val="20"/>
        <w:lang w:val="pl-PL"/>
      </w:rPr>
    </w:pPr>
    <w:r>
      <w:rPr>
        <w:color w:val="006BAC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"/>
        <w:sz w:val="20"/>
        <w:szCs w:val="20"/>
        <w:lang w:val="pl-PL"/>
      </w:rPr>
      <w:t>KRS:</w:t>
    </w:r>
    <w:r w:rsidR="00D55D13" w:rsidRPr="00B62858">
      <w:rPr>
        <w:color w:val="6C6E70"/>
        <w:spacing w:val="-40"/>
        <w:sz w:val="20"/>
        <w:szCs w:val="20"/>
        <w:lang w:val="pl-PL"/>
      </w:rPr>
      <w:t xml:space="preserve"> </w:t>
    </w:r>
    <w:r w:rsidR="004465C9" w:rsidRPr="00B62858">
      <w:rPr>
        <w:color w:val="6C6E70"/>
        <w:spacing w:val="-40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0000024155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31-501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Kraków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ul.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Mikołaja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Kopernika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36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4"/>
        <w:sz w:val="20"/>
        <w:szCs w:val="20"/>
        <w:lang w:val="pl-PL"/>
      </w:rPr>
      <w:t>tel.,</w:t>
    </w:r>
    <w:r w:rsidR="00D55D13" w:rsidRPr="00B62858">
      <w:rPr>
        <w:color w:val="6C6E70"/>
        <w:spacing w:val="-39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70</w:t>
    </w:r>
    <w:r w:rsidR="00D55D13" w:rsidRPr="00B62858">
      <w:rPr>
        <w:color w:val="6C6E70"/>
        <w:spacing w:val="-24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00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006BAC"/>
        <w:sz w:val="20"/>
        <w:szCs w:val="20"/>
        <w:lang w:val="pl-PL"/>
      </w:rPr>
      <w:t>/</w:t>
    </w:r>
    <w:r w:rsidR="00D55D13" w:rsidRPr="00B62858">
      <w:rPr>
        <w:color w:val="006BAC"/>
        <w:spacing w:val="-26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fax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12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424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2"/>
        <w:sz w:val="20"/>
        <w:szCs w:val="20"/>
        <w:lang w:val="pl-PL"/>
      </w:rPr>
      <w:t>74</w:t>
    </w:r>
    <w:r w:rsidR="00D55D13" w:rsidRPr="00B62858">
      <w:rPr>
        <w:color w:val="6C6E70"/>
        <w:spacing w:val="-23"/>
        <w:sz w:val="20"/>
        <w:szCs w:val="20"/>
        <w:lang w:val="pl-PL"/>
      </w:rPr>
      <w:t xml:space="preserve"> </w:t>
    </w:r>
    <w:r w:rsidR="00D55D13" w:rsidRPr="00B62858">
      <w:rPr>
        <w:color w:val="6C6E70"/>
        <w:spacing w:val="-3"/>
        <w:sz w:val="20"/>
        <w:szCs w:val="20"/>
        <w:lang w:val="pl-PL"/>
      </w:rPr>
      <w:t>87</w:t>
    </w:r>
  </w:p>
  <w:p w:rsidR="00D55D13" w:rsidRPr="002E241B" w:rsidRDefault="00D55D13" w:rsidP="00D55D13">
    <w:pPr>
      <w:pStyle w:val="Stopka"/>
      <w:jc w:val="center"/>
      <w:rPr>
        <w:lang w:val="pl-PL"/>
      </w:rPr>
    </w:pPr>
  </w:p>
  <w:p w:rsidR="00D55D13" w:rsidRPr="0056038E" w:rsidRDefault="002C7B87" w:rsidP="00BC6F82">
    <w:pPr>
      <w:pStyle w:val="Stopka"/>
      <w:rPr>
        <w:lang w:val="pl-PL"/>
      </w:rPr>
    </w:pPr>
    <w:r>
      <w:rPr>
        <w:rFonts w:ascii="Gill Sans MT"/>
        <w:noProof/>
        <w:sz w:val="20"/>
        <w:lang w:val="pl-PL" w:eastAsia="pl-PL"/>
      </w:rPr>
      <w:t xml:space="preserve">                       </w:t>
    </w:r>
    <w:r w:rsidR="009735B2">
      <w:rPr>
        <w:rFonts w:ascii="Gill Sans MT"/>
        <w:noProof/>
        <w:sz w:val="20"/>
        <w:lang w:val="pl-PL" w:eastAsia="pl-PL"/>
      </w:rPr>
      <w:drawing>
        <wp:inline distT="0" distB="0" distL="0" distR="0">
          <wp:extent cx="495300" cy="48073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6502" cy="481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Gill Sans MT"/>
        <w:noProof/>
        <w:sz w:val="20"/>
        <w:lang w:val="pl-PL" w:eastAsia="pl-PL"/>
      </w:rPr>
      <w:t xml:space="preserve">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5682" cy="436867"/>
          <wp:effectExtent l="0" t="0" r="5715" b="1905"/>
          <wp:docPr id="12" name="Obraz 12" descr="Z:\Komunikacja\Certfikaty\certyfikat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Komunikacja\Certfikaty\certyfikat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10" cy="437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     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69620" cy="433403"/>
          <wp:effectExtent l="0" t="0" r="0" b="5080"/>
          <wp:docPr id="10" name="Obraz 10" descr="Z:\Komunikacja\Certfikaty\certyfikat\OHSAS PEŁ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Komunikacja\Certfikaty\certyfikat\OHSAS PEŁNY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564" cy="43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46C9D">
      <w:rPr>
        <w:rFonts w:ascii="Gill Sans MT"/>
        <w:noProof/>
        <w:sz w:val="20"/>
        <w:lang w:val="pl-PL" w:eastAsia="pl-PL"/>
      </w:rPr>
      <w:t xml:space="preserve">            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Gill Sans MT"/>
        <w:noProof/>
        <w:sz w:val="20"/>
        <w:lang w:val="pl-PL" w:eastAsia="pl-PL"/>
      </w:rPr>
      <w:drawing>
        <wp:inline distT="0" distB="0" distL="0" distR="0">
          <wp:extent cx="777561" cy="438150"/>
          <wp:effectExtent l="0" t="0" r="3810" b="0"/>
          <wp:docPr id="13" name="Obraz 13" descr="Z:\Komunikacja\Certfikaty\certyfikat\znak 14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Komunikacja\Certfikaty\certyfikat\znak 14001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56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25E9">
      <w:rPr>
        <w:rFonts w:ascii="Gill Sans MT"/>
        <w:noProof/>
        <w:sz w:val="20"/>
        <w:lang w:val="pl-PL" w:eastAsia="pl-PL"/>
      </w:rPr>
      <w:t xml:space="preserve">         </w:t>
    </w:r>
    <w:r w:rsidR="00146C9D">
      <w:rPr>
        <w:rFonts w:ascii="Gill Sans MT"/>
        <w:noProof/>
        <w:sz w:val="20"/>
        <w:lang w:val="pl-PL" w:eastAsia="pl-PL"/>
      </w:rPr>
      <w:t xml:space="preserve"> </w:t>
    </w:r>
    <w:r w:rsidR="005225E9">
      <w:rPr>
        <w:rFonts w:ascii="Gill Sans MT"/>
        <w:noProof/>
        <w:sz w:val="20"/>
        <w:lang w:val="pl-PL" w:eastAsia="pl-PL"/>
      </w:rPr>
      <w:t xml:space="preserve"> </w:t>
    </w:r>
    <w:r w:rsidR="00FA5B6B">
      <w:rPr>
        <w:rFonts w:ascii="Gill Sans MT"/>
        <w:noProof/>
        <w:sz w:val="20"/>
        <w:lang w:val="pl-PL" w:eastAsia="pl-PL"/>
      </w:rPr>
      <w:t xml:space="preserve"> </w:t>
    </w:r>
    <w:r w:rsidR="00BC6F82">
      <w:rPr>
        <w:rFonts w:ascii="Times New Roman" w:eastAsia="Times New Roman" w:hAnsi="Times New Roman" w:cs="Times New Roman"/>
        <w:noProof/>
        <w:sz w:val="2"/>
        <w:szCs w:val="2"/>
        <w:lang w:val="pl-PL" w:eastAsia="pl-PL"/>
      </w:rPr>
      <w:t xml:space="preserve"> </w:t>
    </w:r>
    <w:r w:rsidR="00863E52">
      <w:rPr>
        <w:rFonts w:ascii="Gill Sans MT"/>
        <w:noProof/>
        <w:sz w:val="20"/>
        <w:lang w:val="pl-PL" w:eastAsia="pl-PL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93C" w:rsidRDefault="006A293C" w:rsidP="00D55D13">
      <w:r>
        <w:separator/>
      </w:r>
    </w:p>
  </w:footnote>
  <w:footnote w:type="continuationSeparator" w:id="0">
    <w:p w:rsidR="006A293C" w:rsidRDefault="006A293C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D13" w:rsidRDefault="00D55D13" w:rsidP="005225E9">
    <w:pPr>
      <w:pStyle w:val="Nagwek"/>
    </w:pPr>
    <w:r>
      <w:rPr>
        <w:rFonts w:ascii="Times New Roman"/>
        <w:noProof/>
        <w:sz w:val="20"/>
        <w:lang w:val="pl-PL" w:eastAsia="pl-PL"/>
      </w:rPr>
      <w:drawing>
        <wp:inline distT="0" distB="0" distL="0" distR="0">
          <wp:extent cx="481867" cy="650402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3740" cy="652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="00863E52">
      <w:rPr>
        <w:rFonts w:ascii="Times New Roman"/>
        <w:noProof/>
        <w:position w:val="12"/>
        <w:sz w:val="20"/>
        <w:lang w:val="pl-PL" w:eastAsia="pl-PL"/>
      </w:rPr>
      <w:t xml:space="preserve">    </w:t>
    </w:r>
    <w:r w:rsidRPr="0056038E">
      <w:rPr>
        <w:rFonts w:ascii="Times New Roman"/>
        <w:noProof/>
        <w:position w:val="12"/>
        <w:sz w:val="24"/>
        <w:szCs w:val="24"/>
        <w:lang w:val="pl-PL" w:eastAsia="pl-PL"/>
      </w:rPr>
      <w:drawing>
        <wp:inline distT="0" distB="0" distL="0" distR="0">
          <wp:extent cx="2091154" cy="375382"/>
          <wp:effectExtent l="0" t="0" r="4445" b="5715"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086994" cy="374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E64"/>
    <w:multiLevelType w:val="hybridMultilevel"/>
    <w:tmpl w:val="9C448222"/>
    <w:lvl w:ilvl="0" w:tplc="0415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67C1D27"/>
    <w:multiLevelType w:val="hybridMultilevel"/>
    <w:tmpl w:val="01AA420A"/>
    <w:lvl w:ilvl="0" w:tplc="378C7D9A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960DA1"/>
    <w:multiLevelType w:val="hybridMultilevel"/>
    <w:tmpl w:val="F41699CC"/>
    <w:lvl w:ilvl="0" w:tplc="0415000F">
      <w:start w:val="1"/>
      <w:numFmt w:val="decimal"/>
      <w:lvlText w:val="%1."/>
      <w:lvlJc w:val="left"/>
      <w:pPr>
        <w:ind w:left="1056" w:hanging="360"/>
      </w:pPr>
    </w:lvl>
    <w:lvl w:ilvl="1" w:tplc="04150019" w:tentative="1">
      <w:start w:val="1"/>
      <w:numFmt w:val="lowerLetter"/>
      <w:lvlText w:val="%2."/>
      <w:lvlJc w:val="left"/>
      <w:pPr>
        <w:ind w:left="1776" w:hanging="360"/>
      </w:pPr>
    </w:lvl>
    <w:lvl w:ilvl="2" w:tplc="0415001B" w:tentative="1">
      <w:start w:val="1"/>
      <w:numFmt w:val="lowerRoman"/>
      <w:lvlText w:val="%3."/>
      <w:lvlJc w:val="right"/>
      <w:pPr>
        <w:ind w:left="2496" w:hanging="180"/>
      </w:pPr>
    </w:lvl>
    <w:lvl w:ilvl="3" w:tplc="0415000F" w:tentative="1">
      <w:start w:val="1"/>
      <w:numFmt w:val="decimal"/>
      <w:lvlText w:val="%4."/>
      <w:lvlJc w:val="left"/>
      <w:pPr>
        <w:ind w:left="3216" w:hanging="360"/>
      </w:pPr>
    </w:lvl>
    <w:lvl w:ilvl="4" w:tplc="04150019" w:tentative="1">
      <w:start w:val="1"/>
      <w:numFmt w:val="lowerLetter"/>
      <w:lvlText w:val="%5."/>
      <w:lvlJc w:val="left"/>
      <w:pPr>
        <w:ind w:left="3936" w:hanging="360"/>
      </w:pPr>
    </w:lvl>
    <w:lvl w:ilvl="5" w:tplc="0415001B" w:tentative="1">
      <w:start w:val="1"/>
      <w:numFmt w:val="lowerRoman"/>
      <w:lvlText w:val="%6."/>
      <w:lvlJc w:val="right"/>
      <w:pPr>
        <w:ind w:left="4656" w:hanging="180"/>
      </w:pPr>
    </w:lvl>
    <w:lvl w:ilvl="6" w:tplc="0415000F" w:tentative="1">
      <w:start w:val="1"/>
      <w:numFmt w:val="decimal"/>
      <w:lvlText w:val="%7."/>
      <w:lvlJc w:val="left"/>
      <w:pPr>
        <w:ind w:left="5376" w:hanging="360"/>
      </w:pPr>
    </w:lvl>
    <w:lvl w:ilvl="7" w:tplc="04150019" w:tentative="1">
      <w:start w:val="1"/>
      <w:numFmt w:val="lowerLetter"/>
      <w:lvlText w:val="%8."/>
      <w:lvlJc w:val="left"/>
      <w:pPr>
        <w:ind w:left="6096" w:hanging="360"/>
      </w:pPr>
    </w:lvl>
    <w:lvl w:ilvl="8" w:tplc="0415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7" w15:restartNumberingAfterBreak="0">
    <w:nsid w:val="787E5014"/>
    <w:multiLevelType w:val="multilevel"/>
    <w:tmpl w:val="BC80FAB8"/>
    <w:lvl w:ilvl="0">
      <w:numFmt w:val="decimalZero"/>
      <w:lvlText w:val="%1"/>
      <w:lvlJc w:val="left"/>
      <w:pPr>
        <w:ind w:left="675" w:hanging="675"/>
      </w:pPr>
      <w:rPr>
        <w:rFonts w:cs="Times New Roman"/>
        <w:sz w:val="24"/>
      </w:rPr>
    </w:lvl>
    <w:lvl w:ilvl="1">
      <w:start w:val="380"/>
      <w:numFmt w:val="decimal"/>
      <w:lvlText w:val="%1-%2"/>
      <w:lvlJc w:val="left"/>
      <w:pPr>
        <w:ind w:left="720" w:hanging="720"/>
      </w:pPr>
      <w:rPr>
        <w:rFonts w:cs="Times New Roman"/>
        <w:sz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cs="Times New Roman"/>
        <w:sz w:val="24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/>
        <w:sz w:val="24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/>
        <w:sz w:val="24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/>
        <w:sz w:val="24"/>
      </w:rPr>
    </w:lvl>
  </w:abstractNum>
  <w:abstractNum w:abstractNumId="8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3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en-US" w:vendorID="64" w:dllVersion="131078" w:nlCheck="1" w:checkStyle="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209BD"/>
    <w:rsid w:val="000225C3"/>
    <w:rsid w:val="00146C9D"/>
    <w:rsid w:val="001737AF"/>
    <w:rsid w:val="00180633"/>
    <w:rsid w:val="001945A0"/>
    <w:rsid w:val="001E3E20"/>
    <w:rsid w:val="001F61BB"/>
    <w:rsid w:val="002873B8"/>
    <w:rsid w:val="002C32C5"/>
    <w:rsid w:val="002C7B87"/>
    <w:rsid w:val="002E241B"/>
    <w:rsid w:val="003226AE"/>
    <w:rsid w:val="00394BDD"/>
    <w:rsid w:val="003D428A"/>
    <w:rsid w:val="0040491C"/>
    <w:rsid w:val="00407E24"/>
    <w:rsid w:val="004465C9"/>
    <w:rsid w:val="004575C4"/>
    <w:rsid w:val="004B3DBB"/>
    <w:rsid w:val="004B63A2"/>
    <w:rsid w:val="005225E9"/>
    <w:rsid w:val="0052600F"/>
    <w:rsid w:val="00557CD5"/>
    <w:rsid w:val="0056038E"/>
    <w:rsid w:val="00564344"/>
    <w:rsid w:val="005D2066"/>
    <w:rsid w:val="005D5A49"/>
    <w:rsid w:val="00626ED5"/>
    <w:rsid w:val="006A293C"/>
    <w:rsid w:val="00797549"/>
    <w:rsid w:val="007D01C4"/>
    <w:rsid w:val="00840FD5"/>
    <w:rsid w:val="00863E52"/>
    <w:rsid w:val="008721FA"/>
    <w:rsid w:val="008A7B34"/>
    <w:rsid w:val="008C6823"/>
    <w:rsid w:val="008E1DF6"/>
    <w:rsid w:val="00915D17"/>
    <w:rsid w:val="00952A26"/>
    <w:rsid w:val="00966EE9"/>
    <w:rsid w:val="009735B2"/>
    <w:rsid w:val="00984D57"/>
    <w:rsid w:val="009C2C03"/>
    <w:rsid w:val="009E7EC3"/>
    <w:rsid w:val="00A5380E"/>
    <w:rsid w:val="00A63D64"/>
    <w:rsid w:val="00A822B5"/>
    <w:rsid w:val="00AF4720"/>
    <w:rsid w:val="00B01773"/>
    <w:rsid w:val="00B06225"/>
    <w:rsid w:val="00B10CDC"/>
    <w:rsid w:val="00B13BDA"/>
    <w:rsid w:val="00B62858"/>
    <w:rsid w:val="00BC6F82"/>
    <w:rsid w:val="00C17EC4"/>
    <w:rsid w:val="00C93F23"/>
    <w:rsid w:val="00D01CB1"/>
    <w:rsid w:val="00D308CB"/>
    <w:rsid w:val="00D55D13"/>
    <w:rsid w:val="00D64908"/>
    <w:rsid w:val="00DF12FE"/>
    <w:rsid w:val="00E163EF"/>
    <w:rsid w:val="00E57DE5"/>
    <w:rsid w:val="00F17B4C"/>
    <w:rsid w:val="00F41A16"/>
    <w:rsid w:val="00F62BE2"/>
    <w:rsid w:val="00F86ECA"/>
    <w:rsid w:val="00FA5B6B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E27B5"/>
  <w15:docId w15:val="{6A9337A0-95BD-41A3-A752-80A48FA7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8C6823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8C6823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8C68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x-apple-data-detectors://2" TargetMode="External"/><Relationship Id="rId18" Type="http://schemas.openxmlformats.org/officeDocument/2006/relationships/hyperlink" Target="x-apple-data-detectors://2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x-apple-data-detectors://2" TargetMode="External"/><Relationship Id="rId17" Type="http://schemas.openxmlformats.org/officeDocument/2006/relationships/hyperlink" Target="x-apple-data-detectors://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x-apple-data-detectors://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x-apple-data-detectors://2" TargetMode="External"/><Relationship Id="rId5" Type="http://schemas.openxmlformats.org/officeDocument/2006/relationships/numbering" Target="numbering.xml"/><Relationship Id="rId15" Type="http://schemas.openxmlformats.org/officeDocument/2006/relationships/hyperlink" Target="x-apple-data-detectors://2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x-apple-data-detectors://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x-apple-data-detectors://2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C3678A2-C2D2-4B1F-923C-3526FBFBD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Edyta Prokopiuk</cp:lastModifiedBy>
  <cp:revision>7</cp:revision>
  <cp:lastPrinted>2018-03-14T09:27:00Z</cp:lastPrinted>
  <dcterms:created xsi:type="dcterms:W3CDTF">2018-03-12T10:43:00Z</dcterms:created>
  <dcterms:modified xsi:type="dcterms:W3CDTF">2018-03-14T10:10:00Z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