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277F6E" w:rsidRPr="00277F6E">
        <w:rPr>
          <w:rFonts w:ascii="Garamond" w:eastAsia="Times New Roman" w:hAnsi="Garamond" w:cs="Times New Roman"/>
          <w:lang w:eastAsia="pl-PL"/>
        </w:rPr>
        <w:t>DFP.271.2</w:t>
      </w:r>
      <w:r w:rsidR="0009751C">
        <w:rPr>
          <w:rFonts w:ascii="Garamond" w:eastAsia="Times New Roman" w:hAnsi="Garamond" w:cs="Times New Roman"/>
          <w:lang w:eastAsia="pl-PL"/>
        </w:rPr>
        <w:t>1</w:t>
      </w:r>
      <w:r w:rsidR="00277F6E" w:rsidRPr="00277F6E">
        <w:rPr>
          <w:rFonts w:ascii="Garamond" w:eastAsia="Times New Roman" w:hAnsi="Garamond" w:cs="Times New Roman"/>
          <w:lang w:eastAsia="pl-PL"/>
        </w:rPr>
        <w:t>.2021.AB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09751C" w:rsidRPr="0009751C">
        <w:rPr>
          <w:rFonts w:ascii="Garamond" w:eastAsia="Calibri" w:hAnsi="Garamond" w:cs="Times New Roman"/>
          <w:b/>
          <w:bCs/>
        </w:rPr>
        <w:t xml:space="preserve">wykonanie prac adaptacyjnych </w:t>
      </w:r>
      <w:r w:rsidR="0009751C">
        <w:rPr>
          <w:rFonts w:ascii="Garamond" w:eastAsia="Calibri" w:hAnsi="Garamond" w:cs="Times New Roman"/>
          <w:b/>
          <w:bCs/>
        </w:rPr>
        <w:br/>
      </w:r>
      <w:bookmarkStart w:id="0" w:name="_GoBack"/>
      <w:bookmarkEnd w:id="0"/>
      <w:r w:rsidR="0009751C" w:rsidRPr="0009751C">
        <w:rPr>
          <w:rFonts w:ascii="Garamond" w:eastAsia="Calibri" w:hAnsi="Garamond" w:cs="Times New Roman"/>
          <w:b/>
          <w:bCs/>
        </w:rPr>
        <w:t>w pomieszczeniach Pracowni RTG oraz pracowni Tomografii komputerowej, zlokalizowanych w budynku B na poziomie 0 oraz w budynku F na poziomie +1 w Nowej Siedzibie Szpitala Uniwersyteckiego w Krakowie – Prokocimiu ul. Macieja Jakubowskiego 2, w celu zwiększenia ilości wykonywanych badań oraz zwiększenia parametrów ekspozycji podczas badań, zgodnie z Projektami Ochrony Radiologicznej.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6E" w:rsidRDefault="00D2796E" w:rsidP="00E22E7B">
      <w:pPr>
        <w:spacing w:after="0" w:line="240" w:lineRule="auto"/>
      </w:pPr>
      <w:r>
        <w:separator/>
      </w:r>
    </w:p>
  </w:endnote>
  <w:endnote w:type="continuationSeparator" w:id="0">
    <w:p w:rsidR="00D2796E" w:rsidRDefault="00D2796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6E" w:rsidRDefault="00D2796E" w:rsidP="00E22E7B">
      <w:pPr>
        <w:spacing w:after="0" w:line="240" w:lineRule="auto"/>
      </w:pPr>
      <w:r>
        <w:separator/>
      </w:r>
    </w:p>
  </w:footnote>
  <w:footnote w:type="continuationSeparator" w:id="0">
    <w:p w:rsidR="00D2796E" w:rsidRDefault="00D2796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9751C"/>
    <w:rsid w:val="000B2E90"/>
    <w:rsid w:val="001167FE"/>
    <w:rsid w:val="00145001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2796E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06FB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5</cp:revision>
  <cp:lastPrinted>2021-03-17T07:02:00Z</cp:lastPrinted>
  <dcterms:created xsi:type="dcterms:W3CDTF">2021-03-01T13:21:00Z</dcterms:created>
  <dcterms:modified xsi:type="dcterms:W3CDTF">2021-04-20T06:58:00Z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