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F20AB3">
        <w:rPr>
          <w:rFonts w:ascii="Garamond" w:eastAsia="Times New Roman" w:hAnsi="Garamond" w:cs="Times New Roman"/>
          <w:lang w:val="pl-PL" w:eastAsia="ar-SA"/>
        </w:rPr>
        <w:t>27.11</w:t>
      </w:r>
      <w:r w:rsidRPr="00257214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DFP.271.1</w:t>
      </w:r>
      <w:r w:rsidR="00F20AB3">
        <w:rPr>
          <w:rFonts w:ascii="Garamond" w:eastAsia="Times New Roman" w:hAnsi="Garamond" w:cs="Times New Roman"/>
          <w:lang w:val="pl-PL" w:eastAsia="ar-SA"/>
        </w:rPr>
        <w:t>98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20AB3" w:rsidRPr="00F20AB3" w:rsidRDefault="00F20AB3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20AB3">
        <w:rPr>
          <w:rFonts w:ascii="Garamond" w:eastAsia="Calibri" w:hAnsi="Garamond" w:cs="Times New Roman"/>
          <w:b/>
          <w:lang w:val="pl-PL"/>
        </w:rPr>
        <w:t>,,Kompletne usługi sprawdzianów zewnętrznej oceny jakości badań laboratoryjnych dla pracowni i zakładów diagnostyki laboratoryjnej Szpitala Uniwersyteckiego w Krakowie”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74A51" w:rsidTr="00085FD8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085FD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130691" w:rsidRDefault="008B71C0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Randox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Laboratories Polska Sp. z o.o.</w:t>
            </w:r>
          </w:p>
          <w:p w:rsidR="008B71C0" w:rsidRPr="00257214" w:rsidRDefault="008B71C0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Puławska 405a, 02-801 Warszawa</w:t>
            </w:r>
          </w:p>
        </w:tc>
        <w:tc>
          <w:tcPr>
            <w:tcW w:w="3087" w:type="dxa"/>
            <w:vAlign w:val="center"/>
          </w:tcPr>
          <w:p w:rsidR="007D5129" w:rsidRPr="00257214" w:rsidRDefault="00354AE4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>
              <w:rPr>
                <w:rFonts w:ascii="Garamond" w:hAnsi="Garamond" w:cs="Times New Roman"/>
                <w:lang w:val="pl-PL"/>
              </w:rPr>
              <w:t>ześć</w:t>
            </w:r>
            <w:r>
              <w:rPr>
                <w:rFonts w:ascii="Garamond" w:hAnsi="Garamond" w:cs="Times New Roman"/>
                <w:lang w:val="pl-PL"/>
              </w:rPr>
              <w:t xml:space="preserve"> 1: 123 402, 48 zł</w:t>
            </w:r>
            <w:bookmarkStart w:id="0" w:name="_GoBack"/>
            <w:bookmarkEnd w:id="0"/>
          </w:p>
        </w:tc>
      </w:tr>
      <w:tr w:rsidR="006C7125" w:rsidRPr="00E74A51" w:rsidTr="00085FD8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085FD8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AF3AE2" w:rsidRPr="008B71C0" w:rsidRDefault="008B71C0" w:rsidP="00130691">
            <w:pPr>
              <w:rPr>
                <w:rFonts w:ascii="Garamond" w:hAnsi="Garamond" w:cs="Times New Roman"/>
                <w:color w:val="000000"/>
                <w:lang w:val="pl-PL"/>
              </w:rPr>
            </w:pPr>
            <w:r w:rsidRPr="008B71C0">
              <w:rPr>
                <w:rFonts w:ascii="Garamond" w:hAnsi="Garamond" w:cs="Times New Roman"/>
                <w:color w:val="000000"/>
                <w:lang w:val="pl-PL"/>
              </w:rPr>
              <w:t xml:space="preserve">System Oceny Wiarygodności Analiz Medycznych </w:t>
            </w:r>
            <w:proofErr w:type="spellStart"/>
            <w:r w:rsidRPr="008B71C0">
              <w:rPr>
                <w:rFonts w:ascii="Garamond" w:hAnsi="Garamond" w:cs="Times New Roman"/>
                <w:color w:val="000000"/>
                <w:lang w:val="pl-PL"/>
              </w:rPr>
              <w:t>SOWA-med</w:t>
            </w:r>
            <w:proofErr w:type="spellEnd"/>
            <w:r w:rsidRPr="008B71C0">
              <w:rPr>
                <w:rFonts w:ascii="Garamond" w:hAnsi="Garamond" w:cs="Times New Roman"/>
                <w:color w:val="000000"/>
                <w:lang w:val="pl-PL"/>
              </w:rPr>
              <w:t xml:space="preserve"> Sp. z o. o.</w:t>
            </w:r>
          </w:p>
          <w:p w:rsidR="008B71C0" w:rsidRPr="00257214" w:rsidRDefault="008B71C0" w:rsidP="00130691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r w:rsidRPr="008B71C0">
              <w:rPr>
                <w:rFonts w:ascii="Garamond" w:hAnsi="Garamond" w:cs="Times New Roman"/>
                <w:color w:val="000000"/>
                <w:lang w:val="pl-PL"/>
              </w:rPr>
              <w:t>ul. Dębniki  7, 80 – 211 Gdańsk</w:t>
            </w:r>
          </w:p>
        </w:tc>
        <w:tc>
          <w:tcPr>
            <w:tcW w:w="3087" w:type="dxa"/>
            <w:vAlign w:val="center"/>
          </w:tcPr>
          <w:p w:rsidR="00AF3AE2" w:rsidRDefault="00354AE4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cześć </w:t>
            </w:r>
            <w:r w:rsidR="006937D6">
              <w:rPr>
                <w:rFonts w:ascii="Garamond" w:hAnsi="Garamond" w:cs="Times New Roman"/>
                <w:lang w:val="pl-PL"/>
              </w:rPr>
              <w:t>3: 1 832,70 zł</w:t>
            </w:r>
          </w:p>
          <w:p w:rsidR="006937D6" w:rsidRDefault="006937D6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cześć</w:t>
            </w:r>
            <w:r>
              <w:rPr>
                <w:rFonts w:ascii="Garamond" w:hAnsi="Garamond" w:cs="Times New Roman"/>
                <w:lang w:val="pl-PL"/>
              </w:rPr>
              <w:t xml:space="preserve"> 5: 1 783,50 zł</w:t>
            </w:r>
          </w:p>
          <w:p w:rsidR="006937D6" w:rsidRDefault="006937D6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cześć</w:t>
            </w:r>
            <w:r>
              <w:rPr>
                <w:rFonts w:ascii="Garamond" w:hAnsi="Garamond" w:cs="Times New Roman"/>
                <w:lang w:val="pl-PL"/>
              </w:rPr>
              <w:t xml:space="preserve"> 6: 2 152,50 zł</w:t>
            </w:r>
          </w:p>
          <w:p w:rsidR="006937D6" w:rsidRDefault="006937D6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cześć</w:t>
            </w:r>
            <w:r>
              <w:rPr>
                <w:rFonts w:ascii="Garamond" w:hAnsi="Garamond" w:cs="Times New Roman"/>
                <w:lang w:val="pl-PL"/>
              </w:rPr>
              <w:t xml:space="preserve"> 8: 2 152,50 zł</w:t>
            </w:r>
          </w:p>
          <w:p w:rsidR="006937D6" w:rsidRDefault="006937D6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cześć</w:t>
            </w:r>
            <w:r>
              <w:rPr>
                <w:rFonts w:ascii="Garamond" w:hAnsi="Garamond" w:cs="Times New Roman"/>
                <w:lang w:val="pl-PL"/>
              </w:rPr>
              <w:t xml:space="preserve"> 9: 2 152,50 zł</w:t>
            </w:r>
          </w:p>
          <w:p w:rsidR="006937D6" w:rsidRPr="00257214" w:rsidRDefault="006937D6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cześć</w:t>
            </w:r>
            <w:r>
              <w:rPr>
                <w:rFonts w:ascii="Garamond" w:hAnsi="Garamond" w:cs="Times New Roman"/>
                <w:lang w:val="pl-PL"/>
              </w:rPr>
              <w:t xml:space="preserve"> 10: 5 682,60 zł</w:t>
            </w:r>
          </w:p>
        </w:tc>
      </w:tr>
    </w:tbl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166CE" w:rsidRPr="00257214" w:rsidRDefault="007D5129" w:rsidP="00F20AB3">
      <w:pPr>
        <w:rPr>
          <w:rFonts w:ascii="Garamond" w:eastAsia="Times New Roman" w:hAnsi="Garamond" w:cs="Times New Roman"/>
          <w:lang w:val="pl-PL" w:eastAsia="pl-PL"/>
        </w:rPr>
      </w:pPr>
      <w:r w:rsidRPr="0025721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257214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</w:tblGrid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128 081,34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4 492,10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1 965,45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4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4 872,10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1 910,08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6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2 297,64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4 872,10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2 297,64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9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2 297,64 zł </w:t>
            </w:r>
          </w:p>
        </w:tc>
      </w:tr>
      <w:tr w:rsidR="00F20AB3" w:rsidRPr="00F20AB3" w:rsidTr="00CA042A">
        <w:trPr>
          <w:jc w:val="center"/>
        </w:trPr>
        <w:tc>
          <w:tcPr>
            <w:tcW w:w="1413" w:type="dxa"/>
            <w:vAlign w:val="bottom"/>
          </w:tcPr>
          <w:p w:rsidR="00F20AB3" w:rsidRPr="00257214" w:rsidRDefault="00F20AB3" w:rsidP="00F20AB3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10</w:t>
            </w:r>
          </w:p>
        </w:tc>
        <w:tc>
          <w:tcPr>
            <w:tcW w:w="2410" w:type="dxa"/>
          </w:tcPr>
          <w:p w:rsidR="00F20AB3" w:rsidRPr="00F20AB3" w:rsidRDefault="00F20AB3" w:rsidP="00F20AB3">
            <w:pPr>
              <w:rPr>
                <w:rFonts w:ascii="Garamond" w:hAnsi="Garamond"/>
                <w:lang w:val="pl-PL"/>
              </w:rPr>
            </w:pPr>
            <w:r w:rsidRPr="00F20AB3">
              <w:rPr>
                <w:rFonts w:ascii="Garamond" w:hAnsi="Garamond"/>
                <w:lang w:val="pl-PL"/>
              </w:rPr>
              <w:t xml:space="preserve"> 6 062,44 zł </w:t>
            </w:r>
          </w:p>
        </w:tc>
      </w:tr>
    </w:tbl>
    <w:p w:rsidR="006C7125" w:rsidRPr="00F20AB3" w:rsidRDefault="006C7125" w:rsidP="007D5129">
      <w:pPr>
        <w:widowControl/>
        <w:rPr>
          <w:rFonts w:ascii="Garamond" w:hAnsi="Garamond"/>
          <w:lang w:val="pl-PL"/>
        </w:rPr>
      </w:pPr>
    </w:p>
    <w:p w:rsidR="008A022E" w:rsidRDefault="008A022E" w:rsidP="008A022E">
      <w:pPr>
        <w:jc w:val="both"/>
        <w:rPr>
          <w:rFonts w:ascii="Garamond" w:hAnsi="Garamond"/>
        </w:rPr>
      </w:pPr>
    </w:p>
    <w:p w:rsidR="008A022E" w:rsidRPr="008A022E" w:rsidRDefault="008A022E" w:rsidP="008A022E">
      <w:pPr>
        <w:ind w:firstLine="708"/>
        <w:jc w:val="both"/>
        <w:rPr>
          <w:rFonts w:ascii="Garamond" w:hAnsi="Garamond"/>
          <w:lang w:val="pl-PL"/>
        </w:rPr>
      </w:pPr>
      <w:r w:rsidRPr="008A022E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  <w:r w:rsidRPr="008A022E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8A022E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8A022E">
        <w:rPr>
          <w:rFonts w:ascii="Garamond" w:hAnsi="Garamond"/>
          <w:lang w:val="pl-PL"/>
        </w:rPr>
        <w:t xml:space="preserve"> Poniżej pr</w:t>
      </w:r>
      <w:r>
        <w:rPr>
          <w:rFonts w:ascii="Garamond" w:hAnsi="Garamond"/>
          <w:lang w:val="pl-PL"/>
        </w:rPr>
        <w:t>zykładowa treść oświadczenia, w </w:t>
      </w:r>
      <w:r w:rsidRPr="008A022E">
        <w:rPr>
          <w:rFonts w:ascii="Garamond" w:hAnsi="Garamond"/>
          <w:lang w:val="pl-PL"/>
        </w:rPr>
        <w:t>zależności od stanu faktycznego:</w:t>
      </w: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  <w:r w:rsidRPr="008A022E">
        <w:rPr>
          <w:rFonts w:ascii="Garamond" w:hAnsi="Garamond"/>
          <w:i/>
          <w:lang w:val="pl-PL"/>
        </w:rPr>
        <w:t>Wersja 1:</w:t>
      </w:r>
      <w:r w:rsidRPr="008A022E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  <w:r w:rsidRPr="008A022E">
        <w:rPr>
          <w:rFonts w:ascii="Garamond" w:hAnsi="Garamond"/>
          <w:i/>
          <w:lang w:val="pl-PL"/>
        </w:rPr>
        <w:t>Wersja 2:</w:t>
      </w:r>
      <w:r w:rsidRPr="008A022E">
        <w:rPr>
          <w:rFonts w:ascii="Garamond" w:hAnsi="Garamond"/>
          <w:lang w:val="pl-PL"/>
        </w:rPr>
        <w:t xml:space="preserve"> Oświadczam, że wraz z ..................(nazwa wykonawcy)...................., który złożył ofertę</w:t>
      </w:r>
      <w:r>
        <w:rPr>
          <w:rFonts w:ascii="Garamond" w:hAnsi="Garamond"/>
          <w:lang w:val="pl-PL"/>
        </w:rPr>
        <w:t xml:space="preserve"> w </w:t>
      </w:r>
      <w:r w:rsidRPr="008A022E">
        <w:rPr>
          <w:rFonts w:ascii="Garamond" w:hAnsi="Garamond"/>
          <w:lang w:val="pl-PL"/>
        </w:rPr>
        <w:t xml:space="preserve">przedmiotowym postępowaniu przynależę do tej samej grupy kapitałowej, o której mowa w art. 24 ust. 1 pkt. 23 ustawy Prawo zamówień publicznych. Jednocześnie w załączeniu przedstawiam dowody, że </w:t>
      </w:r>
      <w:r w:rsidRPr="008A022E">
        <w:rPr>
          <w:rFonts w:ascii="Garamond" w:hAnsi="Garamond"/>
          <w:lang w:val="pl-PL"/>
        </w:rPr>
        <w:lastRenderedPageBreak/>
        <w:t>powiązania z innym wykonawcą nie prowadzą do zakłócenia konkurencji w postępowaniu o udzielenie zamówienia.</w:t>
      </w:r>
    </w:p>
    <w:p w:rsidR="00610CEB" w:rsidRPr="00257214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257214" w:rsidSect="008B71C0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3D" w:rsidRDefault="00A7583D" w:rsidP="00D55D13">
      <w:r>
        <w:separator/>
      </w:r>
    </w:p>
  </w:endnote>
  <w:endnote w:type="continuationSeparator" w:id="0">
    <w:p w:rsidR="00A7583D" w:rsidRDefault="00A7583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3D" w:rsidRDefault="00A7583D" w:rsidP="00D55D13">
      <w:r>
        <w:separator/>
      </w:r>
    </w:p>
  </w:footnote>
  <w:footnote w:type="continuationSeparator" w:id="0">
    <w:p w:rsidR="00A7583D" w:rsidRDefault="00A7583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85FD8"/>
    <w:rsid w:val="000945B2"/>
    <w:rsid w:val="000D7B65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57214"/>
    <w:rsid w:val="002873B8"/>
    <w:rsid w:val="002C32C5"/>
    <w:rsid w:val="002C7B87"/>
    <w:rsid w:val="002E241B"/>
    <w:rsid w:val="002F5A40"/>
    <w:rsid w:val="003226AE"/>
    <w:rsid w:val="00352309"/>
    <w:rsid w:val="00354AE4"/>
    <w:rsid w:val="003639B5"/>
    <w:rsid w:val="00382019"/>
    <w:rsid w:val="003D428A"/>
    <w:rsid w:val="00401250"/>
    <w:rsid w:val="0040468C"/>
    <w:rsid w:val="0040491C"/>
    <w:rsid w:val="00407E24"/>
    <w:rsid w:val="004465C9"/>
    <w:rsid w:val="00452267"/>
    <w:rsid w:val="00462DFE"/>
    <w:rsid w:val="004806BA"/>
    <w:rsid w:val="004B2EFB"/>
    <w:rsid w:val="004B3DBB"/>
    <w:rsid w:val="004B63A2"/>
    <w:rsid w:val="00503DB7"/>
    <w:rsid w:val="0051145B"/>
    <w:rsid w:val="005225E9"/>
    <w:rsid w:val="005235A7"/>
    <w:rsid w:val="0052600F"/>
    <w:rsid w:val="00535E78"/>
    <w:rsid w:val="00557CD5"/>
    <w:rsid w:val="0056038E"/>
    <w:rsid w:val="00564344"/>
    <w:rsid w:val="00567116"/>
    <w:rsid w:val="00576E17"/>
    <w:rsid w:val="005B03B6"/>
    <w:rsid w:val="005D2066"/>
    <w:rsid w:val="005D3C87"/>
    <w:rsid w:val="005D5A49"/>
    <w:rsid w:val="005E2B47"/>
    <w:rsid w:val="00610CEB"/>
    <w:rsid w:val="00626ED5"/>
    <w:rsid w:val="00631C80"/>
    <w:rsid w:val="00674839"/>
    <w:rsid w:val="006937D6"/>
    <w:rsid w:val="006A7B95"/>
    <w:rsid w:val="006C7125"/>
    <w:rsid w:val="007166CE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730AF"/>
    <w:rsid w:val="00A7583D"/>
    <w:rsid w:val="00A8551D"/>
    <w:rsid w:val="00AC5817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C6F82"/>
    <w:rsid w:val="00BC7F4C"/>
    <w:rsid w:val="00BD165B"/>
    <w:rsid w:val="00C04B7E"/>
    <w:rsid w:val="00C15199"/>
    <w:rsid w:val="00C17EC4"/>
    <w:rsid w:val="00C366D5"/>
    <w:rsid w:val="00C93F23"/>
    <w:rsid w:val="00C970A3"/>
    <w:rsid w:val="00CD0C10"/>
    <w:rsid w:val="00CE0848"/>
    <w:rsid w:val="00D01CB1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15682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49905-1A7D-40B9-BB9F-B8F0AEAC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7</cp:revision>
  <cp:lastPrinted>2018-11-27T11:21:00Z</cp:lastPrinted>
  <dcterms:created xsi:type="dcterms:W3CDTF">2018-10-04T11:48:00Z</dcterms:created>
  <dcterms:modified xsi:type="dcterms:W3CDTF">2018-11-27T12:42:00Z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