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1CF9" w14:textId="77777777" w:rsidR="00A0689F" w:rsidRDefault="00A0689F" w:rsidP="00EC09B1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2912B3A1" w14:textId="638BB9C1" w:rsidR="00EC09B1" w:rsidRDefault="006B0391" w:rsidP="00EC09B1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EC09B1">
        <w:rPr>
          <w:rFonts w:ascii="Garamond" w:eastAsia="Times New Roman" w:hAnsi="Garamond" w:cs="Times New Roman"/>
          <w:lang w:eastAsia="ar-SA"/>
        </w:rPr>
        <w:t>DFP.271.</w:t>
      </w:r>
      <w:r w:rsidR="002C006B" w:rsidRPr="00EC09B1">
        <w:rPr>
          <w:rFonts w:ascii="Garamond" w:eastAsia="Times New Roman" w:hAnsi="Garamond" w:cs="Times New Roman"/>
          <w:lang w:eastAsia="ar-SA"/>
        </w:rPr>
        <w:t>59</w:t>
      </w:r>
      <w:r w:rsidR="00527632" w:rsidRPr="00EC09B1">
        <w:rPr>
          <w:rFonts w:ascii="Garamond" w:eastAsia="Times New Roman" w:hAnsi="Garamond" w:cs="Times New Roman"/>
          <w:lang w:eastAsia="ar-SA"/>
        </w:rPr>
        <w:t>.2021</w:t>
      </w:r>
      <w:r w:rsidR="002C006B" w:rsidRPr="00EC09B1">
        <w:rPr>
          <w:rFonts w:ascii="Garamond" w:eastAsia="Times New Roman" w:hAnsi="Garamond" w:cs="Times New Roman"/>
          <w:lang w:eastAsia="ar-SA"/>
        </w:rPr>
        <w:t>.</w:t>
      </w:r>
      <w:r w:rsidR="0071097C" w:rsidRPr="00EC09B1">
        <w:rPr>
          <w:rFonts w:ascii="Garamond" w:eastAsia="Times New Roman" w:hAnsi="Garamond" w:cs="Times New Roman"/>
          <w:lang w:eastAsia="ar-SA"/>
        </w:rPr>
        <w:t>B</w:t>
      </w:r>
      <w:r w:rsidR="002C006B" w:rsidRPr="00EC09B1">
        <w:rPr>
          <w:rFonts w:ascii="Garamond" w:eastAsia="Times New Roman" w:hAnsi="Garamond" w:cs="Times New Roman"/>
          <w:lang w:eastAsia="ar-SA"/>
        </w:rPr>
        <w:t>M</w:t>
      </w:r>
      <w:r w:rsidR="003B2074" w:rsidRPr="00EC09B1">
        <w:rPr>
          <w:rFonts w:ascii="Garamond" w:eastAsia="Times New Roman" w:hAnsi="Garamond" w:cs="Times New Roman"/>
          <w:lang w:eastAsia="ar-SA"/>
        </w:rPr>
        <w:tab/>
      </w:r>
    </w:p>
    <w:p w14:paraId="338A019B" w14:textId="3CD095E1" w:rsidR="003B2074" w:rsidRPr="00EC09B1" w:rsidRDefault="003B2074" w:rsidP="00EC09B1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EC09B1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EC09B1" w:rsidRDefault="003B2074" w:rsidP="00EC09B1">
      <w:pPr>
        <w:widowControl/>
        <w:jc w:val="center"/>
        <w:rPr>
          <w:rFonts w:ascii="Garamond" w:eastAsia="Calibri" w:hAnsi="Garamond" w:cs="Times New Roman"/>
          <w:b/>
        </w:rPr>
      </w:pPr>
      <w:r w:rsidRPr="00EC09B1">
        <w:rPr>
          <w:rFonts w:ascii="Garamond" w:eastAsia="Calibri" w:hAnsi="Garamond" w:cs="Times New Roman"/>
          <w:b/>
        </w:rPr>
        <w:t>Informacja z otwarcia ofert</w:t>
      </w:r>
    </w:p>
    <w:p w14:paraId="336BA077" w14:textId="4D81E7A0" w:rsidR="0071097C" w:rsidRDefault="0071097C" w:rsidP="00EC09B1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p w14:paraId="0B9FD18D" w14:textId="77777777" w:rsidR="00EC09B1" w:rsidRPr="00EC09B1" w:rsidRDefault="00EC09B1" w:rsidP="00EC09B1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2976"/>
      </w:tblGrid>
      <w:tr w:rsidR="00124ABA" w:rsidRPr="00EC09B1" w14:paraId="6E3B986A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EC09B1" w:rsidRDefault="00B25ECB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EC09B1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EC09B1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70D7CE29" w14:textId="77777777" w:rsidR="00253B14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Centrala Farmaceutyczna Cefarm S.A.</w:t>
            </w:r>
          </w:p>
          <w:p w14:paraId="417638E5" w14:textId="7E835DF8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Jana Kazimierza 16, 01-248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D40D8D" w:rsidRPr="00D40D8D" w14:paraId="13E5733C" w14:textId="77777777" w:rsidTr="0027404F">
              <w:trPr>
                <w:trHeight w:val="80"/>
              </w:trPr>
              <w:tc>
                <w:tcPr>
                  <w:tcW w:w="928" w:type="dxa"/>
                </w:tcPr>
                <w:p w14:paraId="4DA17244" w14:textId="77777777" w:rsidR="00D40D8D" w:rsidRPr="00D40D8D" w:rsidRDefault="00D40D8D" w:rsidP="0027404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D40D8D">
                    <w:rPr>
                      <w:rFonts w:ascii="Garamond" w:hAnsi="Garamond" w:cs="Times New Roman"/>
                      <w:color w:val="000000"/>
                    </w:rPr>
                    <w:t xml:space="preserve">część 10 </w:t>
                  </w:r>
                </w:p>
              </w:tc>
              <w:tc>
                <w:tcPr>
                  <w:tcW w:w="1843" w:type="dxa"/>
                </w:tcPr>
                <w:p w14:paraId="45A98879" w14:textId="77777777" w:rsidR="00D40D8D" w:rsidRPr="00D40D8D" w:rsidRDefault="00D40D8D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D40D8D">
                    <w:rPr>
                      <w:rFonts w:ascii="Garamond" w:hAnsi="Garamond" w:cs="Times New Roman"/>
                      <w:color w:val="000000"/>
                    </w:rPr>
                    <w:t xml:space="preserve">2 279 340,00 zł </w:t>
                  </w:r>
                </w:p>
              </w:tc>
            </w:tr>
          </w:tbl>
          <w:p w14:paraId="6F717252" w14:textId="395751AF" w:rsidR="001967E4" w:rsidRPr="00EC09B1" w:rsidRDefault="001967E4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25160348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2</w:t>
            </w:r>
          </w:p>
        </w:tc>
        <w:tc>
          <w:tcPr>
            <w:tcW w:w="4818" w:type="dxa"/>
          </w:tcPr>
          <w:p w14:paraId="1201AB1F" w14:textId="77777777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Janssen-Cilag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281A6A90" w14:textId="650E7497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Iłżecka 24, 02-135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0710AC" w:rsidRPr="003F2593" w14:paraId="1F4311DA" w14:textId="77777777" w:rsidTr="00B63480">
              <w:trPr>
                <w:trHeight w:val="99"/>
              </w:trPr>
              <w:tc>
                <w:tcPr>
                  <w:tcW w:w="928" w:type="dxa"/>
                </w:tcPr>
                <w:p w14:paraId="769BA4C3" w14:textId="77777777" w:rsidR="000710AC" w:rsidRPr="003F2593" w:rsidRDefault="000710AC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3F2593">
                    <w:rPr>
                      <w:rFonts w:ascii="Garamond" w:hAnsi="Garamond" w:cs="Times New Roman"/>
                      <w:color w:val="000000"/>
                    </w:rPr>
                    <w:t xml:space="preserve">część 2 </w:t>
                  </w:r>
                </w:p>
              </w:tc>
              <w:tc>
                <w:tcPr>
                  <w:tcW w:w="1843" w:type="dxa"/>
                </w:tcPr>
                <w:p w14:paraId="4C0CB9DC" w14:textId="77777777" w:rsidR="000710AC" w:rsidRPr="003F2593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3F2593">
                    <w:rPr>
                      <w:rFonts w:ascii="Garamond" w:hAnsi="Garamond" w:cs="Times New Roman"/>
                      <w:color w:val="000000"/>
                    </w:rPr>
                    <w:t xml:space="preserve">7 173 150,00 zł </w:t>
                  </w:r>
                </w:p>
              </w:tc>
            </w:tr>
          </w:tbl>
          <w:p w14:paraId="1876EAAF" w14:textId="2E9C29C7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6F8A2DC8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3</w:t>
            </w:r>
          </w:p>
        </w:tc>
        <w:tc>
          <w:tcPr>
            <w:tcW w:w="4818" w:type="dxa"/>
          </w:tcPr>
          <w:p w14:paraId="74CFD326" w14:textId="77777777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Amgen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71E860C7" w14:textId="63E45602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Puławska 145, 02-715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0710AC" w:rsidRPr="005E03B7" w14:paraId="0E2C6A6C" w14:textId="77777777" w:rsidTr="00B63480">
              <w:trPr>
                <w:trHeight w:val="80"/>
              </w:trPr>
              <w:tc>
                <w:tcPr>
                  <w:tcW w:w="928" w:type="dxa"/>
                </w:tcPr>
                <w:p w14:paraId="49C478A5" w14:textId="77777777" w:rsidR="000710AC" w:rsidRPr="005E03B7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center"/>
                    <w:rPr>
                      <w:rFonts w:ascii="Garamond" w:hAnsi="Garamond" w:cs="Times New Roman"/>
                      <w:color w:val="000000"/>
                    </w:rPr>
                  </w:pPr>
                  <w:r w:rsidRPr="005E03B7">
                    <w:rPr>
                      <w:rFonts w:ascii="Garamond" w:hAnsi="Garamond" w:cs="Times New Roman"/>
                      <w:color w:val="000000"/>
                    </w:rPr>
                    <w:t xml:space="preserve">część 7 </w:t>
                  </w:r>
                </w:p>
              </w:tc>
              <w:tc>
                <w:tcPr>
                  <w:tcW w:w="1843" w:type="dxa"/>
                </w:tcPr>
                <w:p w14:paraId="11553DB1" w14:textId="77777777" w:rsidR="000710AC" w:rsidRPr="005E03B7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5E03B7">
                    <w:rPr>
                      <w:rFonts w:ascii="Garamond" w:hAnsi="Garamond" w:cs="Times New Roman"/>
                      <w:color w:val="000000"/>
                    </w:rPr>
                    <w:t xml:space="preserve">616 470,00 zł </w:t>
                  </w:r>
                </w:p>
              </w:tc>
            </w:tr>
          </w:tbl>
          <w:p w14:paraId="7AD59A37" w14:textId="48913BCF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252A07C9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4</w:t>
            </w:r>
          </w:p>
        </w:tc>
        <w:tc>
          <w:tcPr>
            <w:tcW w:w="4818" w:type="dxa"/>
          </w:tcPr>
          <w:p w14:paraId="4B2ADAB3" w14:textId="77777777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Farmacol Logistyka Sp. z o.o.</w:t>
            </w:r>
          </w:p>
          <w:p w14:paraId="47C3DF15" w14:textId="4614F2A6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Szopienicka 77, 40-431 Katowice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0710AC" w:rsidRPr="00694C7E" w14:paraId="025FBB78" w14:textId="77777777" w:rsidTr="00B63480">
              <w:trPr>
                <w:trHeight w:val="79"/>
              </w:trPr>
              <w:tc>
                <w:tcPr>
                  <w:tcW w:w="928" w:type="dxa"/>
                </w:tcPr>
                <w:p w14:paraId="2CAD9A2E" w14:textId="77777777" w:rsidR="000710AC" w:rsidRPr="00694C7E" w:rsidRDefault="000710AC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694C7E">
                    <w:rPr>
                      <w:rFonts w:ascii="Garamond" w:hAnsi="Garamond" w:cs="Times New Roman"/>
                      <w:color w:val="000000"/>
                    </w:rPr>
                    <w:t xml:space="preserve">część 4 </w:t>
                  </w:r>
                </w:p>
              </w:tc>
              <w:tc>
                <w:tcPr>
                  <w:tcW w:w="1843" w:type="dxa"/>
                </w:tcPr>
                <w:p w14:paraId="1B00A251" w14:textId="77777777" w:rsidR="000710AC" w:rsidRPr="00694C7E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694C7E">
                    <w:rPr>
                      <w:rFonts w:ascii="Garamond" w:hAnsi="Garamond" w:cs="Times New Roman"/>
                      <w:color w:val="000000"/>
                    </w:rPr>
                    <w:t xml:space="preserve">5 322,24 zł </w:t>
                  </w:r>
                </w:p>
              </w:tc>
            </w:tr>
            <w:tr w:rsidR="000710AC" w:rsidRPr="00694C7E" w14:paraId="17AD6BB5" w14:textId="77777777" w:rsidTr="00B63480">
              <w:trPr>
                <w:trHeight w:val="79"/>
              </w:trPr>
              <w:tc>
                <w:tcPr>
                  <w:tcW w:w="928" w:type="dxa"/>
                </w:tcPr>
                <w:p w14:paraId="2DA7AD5B" w14:textId="77777777" w:rsidR="000710AC" w:rsidRPr="00694C7E" w:rsidRDefault="000710AC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694C7E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843" w:type="dxa"/>
                </w:tcPr>
                <w:p w14:paraId="14B24FD5" w14:textId="77777777" w:rsidR="000710AC" w:rsidRPr="00694C7E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694C7E">
                    <w:rPr>
                      <w:rFonts w:ascii="Garamond" w:hAnsi="Garamond" w:cs="Times New Roman"/>
                      <w:color w:val="000000"/>
                    </w:rPr>
                    <w:t xml:space="preserve">1 841 616,00 zł </w:t>
                  </w:r>
                </w:p>
              </w:tc>
            </w:tr>
          </w:tbl>
          <w:p w14:paraId="4052022B" w14:textId="347809C3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15F7FAB4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5</w:t>
            </w:r>
          </w:p>
        </w:tc>
        <w:tc>
          <w:tcPr>
            <w:tcW w:w="4818" w:type="dxa"/>
          </w:tcPr>
          <w:p w14:paraId="5D595102" w14:textId="77777777" w:rsidR="000710AC" w:rsidRPr="00EC09B1" w:rsidRDefault="00E17C74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Fresenius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Kabi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11DBC55A" w14:textId="7A5A53BA" w:rsidR="00E17C74" w:rsidRPr="00EC09B1" w:rsidRDefault="00E17C74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al. Jerozolimskie 134, 02-305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E17C74" w:rsidRPr="00E17C74" w14:paraId="2432E2CA" w14:textId="77777777" w:rsidTr="00EC09B1">
              <w:trPr>
                <w:trHeight w:val="80"/>
              </w:trPr>
              <w:tc>
                <w:tcPr>
                  <w:tcW w:w="928" w:type="dxa"/>
                </w:tcPr>
                <w:p w14:paraId="7C652246" w14:textId="1D08DD14" w:rsidR="00E17C74" w:rsidRPr="00E17C74" w:rsidRDefault="00E17C74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17C74">
                    <w:rPr>
                      <w:rFonts w:ascii="Garamond" w:hAnsi="Garamond" w:cs="Times New Roman"/>
                      <w:color w:val="000000"/>
                    </w:rPr>
                    <w:t xml:space="preserve">część 1 </w:t>
                  </w:r>
                </w:p>
              </w:tc>
              <w:tc>
                <w:tcPr>
                  <w:tcW w:w="1843" w:type="dxa"/>
                </w:tcPr>
                <w:p w14:paraId="4EE0E15F" w14:textId="77777777" w:rsidR="00E17C74" w:rsidRPr="00E17C74" w:rsidRDefault="00E17C74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17C74">
                    <w:rPr>
                      <w:rFonts w:ascii="Garamond" w:hAnsi="Garamond" w:cs="Times New Roman"/>
                      <w:color w:val="000000"/>
                    </w:rPr>
                    <w:t xml:space="preserve">27 648,00 zł </w:t>
                  </w:r>
                </w:p>
              </w:tc>
            </w:tr>
          </w:tbl>
          <w:p w14:paraId="372EB58F" w14:textId="402A9DF1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5181FE40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6</w:t>
            </w:r>
          </w:p>
        </w:tc>
        <w:tc>
          <w:tcPr>
            <w:tcW w:w="4818" w:type="dxa"/>
          </w:tcPr>
          <w:p w14:paraId="29E01BCC" w14:textId="77777777" w:rsidR="000710AC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Baxter Polska Sp. z o.o.</w:t>
            </w:r>
          </w:p>
          <w:p w14:paraId="72A34D99" w14:textId="3E187ACD" w:rsidR="004760C7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Kruczkowskiego 8, 00-380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4760C7" w:rsidRPr="004760C7" w14:paraId="7FFEDF08" w14:textId="77777777" w:rsidTr="00B63480">
              <w:trPr>
                <w:trHeight w:val="100"/>
              </w:trPr>
              <w:tc>
                <w:tcPr>
                  <w:tcW w:w="928" w:type="dxa"/>
                </w:tcPr>
                <w:p w14:paraId="6CDB52E2" w14:textId="7DE55761" w:rsidR="004760C7" w:rsidRPr="004760C7" w:rsidRDefault="004760C7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760C7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843" w:type="dxa"/>
                </w:tcPr>
                <w:p w14:paraId="35079C2B" w14:textId="5F64E50B" w:rsidR="004760C7" w:rsidRPr="004760C7" w:rsidRDefault="00EC09B1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>
                    <w:rPr>
                      <w:rFonts w:ascii="Garamond" w:hAnsi="Garamond" w:cs="Times New Roman"/>
                      <w:color w:val="000000"/>
                    </w:rPr>
                    <w:t>44</w:t>
                  </w:r>
                  <w:r w:rsidR="00C35AD4">
                    <w:rPr>
                      <w:rFonts w:ascii="Garamond" w:hAnsi="Garamond" w:cs="Times New Roman"/>
                      <w:color w:val="000000"/>
                    </w:rPr>
                    <w:t> 595,</w:t>
                  </w:r>
                  <w:r w:rsidR="004760C7" w:rsidRPr="004760C7">
                    <w:rPr>
                      <w:rFonts w:ascii="Garamond" w:hAnsi="Garamond" w:cs="Times New Roman"/>
                      <w:color w:val="000000"/>
                    </w:rPr>
                    <w:t xml:space="preserve">00 zł </w:t>
                  </w:r>
                </w:p>
              </w:tc>
            </w:tr>
          </w:tbl>
          <w:p w14:paraId="7DE4E715" w14:textId="3D1B74E9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546D5FEE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4696B0E7" w14:textId="4327C947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7</w:t>
            </w:r>
          </w:p>
        </w:tc>
        <w:tc>
          <w:tcPr>
            <w:tcW w:w="4818" w:type="dxa"/>
          </w:tcPr>
          <w:p w14:paraId="68266E55" w14:textId="77777777" w:rsidR="000710AC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Delfarma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1E0D6AAE" w14:textId="296648B5" w:rsidR="004760C7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Św. Teresy od Dzieciątka Jezus 111, 91-222 Łódź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4760C7" w:rsidRPr="004760C7" w14:paraId="4CB7ACAD" w14:textId="77777777" w:rsidTr="00B63480">
              <w:trPr>
                <w:trHeight w:val="80"/>
              </w:trPr>
              <w:tc>
                <w:tcPr>
                  <w:tcW w:w="928" w:type="dxa"/>
                </w:tcPr>
                <w:p w14:paraId="61FC06B1" w14:textId="77777777" w:rsidR="004760C7" w:rsidRPr="004760C7" w:rsidRDefault="004760C7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760C7">
                    <w:rPr>
                      <w:rFonts w:ascii="Garamond" w:hAnsi="Garamond" w:cs="Times New Roman"/>
                      <w:color w:val="000000"/>
                    </w:rPr>
                    <w:t xml:space="preserve">część 9 </w:t>
                  </w:r>
                </w:p>
              </w:tc>
              <w:tc>
                <w:tcPr>
                  <w:tcW w:w="1843" w:type="dxa"/>
                </w:tcPr>
                <w:p w14:paraId="1C99A0B9" w14:textId="77777777" w:rsidR="004760C7" w:rsidRPr="004760C7" w:rsidRDefault="004760C7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760C7">
                    <w:rPr>
                      <w:rFonts w:ascii="Garamond" w:hAnsi="Garamond" w:cs="Times New Roman"/>
                      <w:color w:val="000000"/>
                    </w:rPr>
                    <w:t xml:space="preserve">43 578,00 zł </w:t>
                  </w:r>
                </w:p>
              </w:tc>
            </w:tr>
          </w:tbl>
          <w:p w14:paraId="03C26A1C" w14:textId="5E9E24E3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341B8332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3F632738" w14:textId="17CE76E3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8</w:t>
            </w:r>
          </w:p>
        </w:tc>
        <w:tc>
          <w:tcPr>
            <w:tcW w:w="4818" w:type="dxa"/>
          </w:tcPr>
          <w:p w14:paraId="63BE375E" w14:textId="77777777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Bialmed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59E45E9E" w14:textId="135EF3D5" w:rsidR="000710AC" w:rsidRPr="00EC09B1" w:rsidRDefault="000710AC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Kazimierzowska 46/48 lok.35, 02-546 Warszawa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0710AC" w:rsidRPr="00A17FF7" w14:paraId="6E517277" w14:textId="77777777" w:rsidTr="00B63480">
              <w:trPr>
                <w:trHeight w:val="80"/>
              </w:trPr>
              <w:tc>
                <w:tcPr>
                  <w:tcW w:w="928" w:type="dxa"/>
                </w:tcPr>
                <w:p w14:paraId="3CBCEE52" w14:textId="77777777" w:rsidR="000710AC" w:rsidRPr="00A17FF7" w:rsidRDefault="000710AC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A17FF7">
                    <w:rPr>
                      <w:rFonts w:ascii="Garamond" w:hAnsi="Garamond" w:cs="Times New Roman"/>
                      <w:color w:val="000000"/>
                    </w:rPr>
                    <w:t xml:space="preserve">część 7 </w:t>
                  </w:r>
                </w:p>
              </w:tc>
              <w:tc>
                <w:tcPr>
                  <w:tcW w:w="1843" w:type="dxa"/>
                </w:tcPr>
                <w:p w14:paraId="370FA59E" w14:textId="77777777" w:rsidR="000710AC" w:rsidRPr="00A17FF7" w:rsidRDefault="000710AC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A17FF7">
                    <w:rPr>
                      <w:rFonts w:ascii="Garamond" w:hAnsi="Garamond" w:cs="Times New Roman"/>
                      <w:color w:val="000000"/>
                    </w:rPr>
                    <w:t xml:space="preserve">299 925,00 zł </w:t>
                  </w:r>
                </w:p>
              </w:tc>
            </w:tr>
          </w:tbl>
          <w:p w14:paraId="290EB3FC" w14:textId="5B8E756E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504EF9BE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5794A80E" w14:textId="4AF40D4F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9</w:t>
            </w:r>
          </w:p>
        </w:tc>
        <w:tc>
          <w:tcPr>
            <w:tcW w:w="4818" w:type="dxa"/>
          </w:tcPr>
          <w:p w14:paraId="14BF0CC1" w14:textId="77777777" w:rsidR="000710AC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Tramco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7D00111A" w14:textId="390C4084" w:rsidR="004760C7" w:rsidRPr="00EC09B1" w:rsidRDefault="004760C7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Wolska 14, Wolskie, 05-860 Płochocin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4760C7" w:rsidRPr="004760C7" w14:paraId="00CEB7CE" w14:textId="77777777" w:rsidTr="00B63480">
              <w:trPr>
                <w:trHeight w:val="80"/>
              </w:trPr>
              <w:tc>
                <w:tcPr>
                  <w:tcW w:w="928" w:type="dxa"/>
                </w:tcPr>
                <w:p w14:paraId="61631EFB" w14:textId="77777777" w:rsidR="004760C7" w:rsidRPr="004760C7" w:rsidRDefault="004760C7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760C7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843" w:type="dxa"/>
                </w:tcPr>
                <w:p w14:paraId="32A86245" w14:textId="77777777" w:rsidR="004760C7" w:rsidRPr="004760C7" w:rsidRDefault="004760C7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760C7">
                    <w:rPr>
                      <w:rFonts w:ascii="Garamond" w:hAnsi="Garamond" w:cs="Times New Roman"/>
                      <w:color w:val="000000"/>
                    </w:rPr>
                    <w:t xml:space="preserve">1 198 028,00 zł </w:t>
                  </w:r>
                </w:p>
              </w:tc>
            </w:tr>
          </w:tbl>
          <w:p w14:paraId="069D017E" w14:textId="2D721CB1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77EA27DB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7314014F" w14:textId="1B7B4E92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10</w:t>
            </w:r>
          </w:p>
        </w:tc>
        <w:tc>
          <w:tcPr>
            <w:tcW w:w="4818" w:type="dxa"/>
          </w:tcPr>
          <w:p w14:paraId="632DA44C" w14:textId="77777777" w:rsidR="000710AC" w:rsidRPr="00EC09B1" w:rsidRDefault="007738E8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Urtica Sp. z o.o.</w:t>
            </w:r>
          </w:p>
          <w:p w14:paraId="6183291C" w14:textId="389C750B" w:rsidR="007738E8" w:rsidRPr="00EC09B1" w:rsidRDefault="007738E8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Krzemieniecka 120, 54-613 Wrocław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7738E8" w:rsidRPr="007738E8" w14:paraId="5446BBB5" w14:textId="77777777" w:rsidTr="007738E8">
              <w:trPr>
                <w:trHeight w:val="99"/>
              </w:trPr>
              <w:tc>
                <w:tcPr>
                  <w:tcW w:w="928" w:type="dxa"/>
                </w:tcPr>
                <w:p w14:paraId="50D44030" w14:textId="75446F10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część 1 </w:t>
                  </w:r>
                </w:p>
              </w:tc>
              <w:tc>
                <w:tcPr>
                  <w:tcW w:w="1843" w:type="dxa"/>
                </w:tcPr>
                <w:p w14:paraId="79AF4714" w14:textId="77777777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24 022,60 zł </w:t>
                  </w:r>
                </w:p>
              </w:tc>
            </w:tr>
            <w:tr w:rsidR="007738E8" w:rsidRPr="007738E8" w14:paraId="3AA3E336" w14:textId="77777777" w:rsidTr="007738E8">
              <w:trPr>
                <w:trHeight w:val="99"/>
              </w:trPr>
              <w:tc>
                <w:tcPr>
                  <w:tcW w:w="928" w:type="dxa"/>
                </w:tcPr>
                <w:p w14:paraId="43533FB5" w14:textId="77777777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część 4 </w:t>
                  </w:r>
                </w:p>
              </w:tc>
              <w:tc>
                <w:tcPr>
                  <w:tcW w:w="1843" w:type="dxa"/>
                </w:tcPr>
                <w:p w14:paraId="6BBFDD91" w14:textId="77777777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16 608,24 zł </w:t>
                  </w:r>
                </w:p>
              </w:tc>
            </w:tr>
            <w:tr w:rsidR="007738E8" w:rsidRPr="007738E8" w14:paraId="0C041F12" w14:textId="77777777" w:rsidTr="007738E8">
              <w:trPr>
                <w:trHeight w:val="99"/>
              </w:trPr>
              <w:tc>
                <w:tcPr>
                  <w:tcW w:w="928" w:type="dxa"/>
                </w:tcPr>
                <w:p w14:paraId="19AC6B14" w14:textId="77777777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843" w:type="dxa"/>
                </w:tcPr>
                <w:p w14:paraId="06948D79" w14:textId="77777777" w:rsidR="007738E8" w:rsidRPr="007738E8" w:rsidRDefault="007738E8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7738E8">
                    <w:rPr>
                      <w:rFonts w:ascii="Garamond" w:hAnsi="Garamond" w:cs="Times New Roman"/>
                      <w:color w:val="000000"/>
                    </w:rPr>
                    <w:t xml:space="preserve">1 621 944,00 zł </w:t>
                  </w:r>
                </w:p>
              </w:tc>
            </w:tr>
          </w:tbl>
          <w:p w14:paraId="7FCD0949" w14:textId="2148F0BD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7B175063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586DE0A2" w14:textId="12E2D931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11</w:t>
            </w:r>
          </w:p>
        </w:tc>
        <w:tc>
          <w:tcPr>
            <w:tcW w:w="4818" w:type="dxa"/>
          </w:tcPr>
          <w:p w14:paraId="10615390" w14:textId="77777777" w:rsidR="000710AC" w:rsidRPr="00EC09B1" w:rsidRDefault="008D086D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Salus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International Sp. z o.o.</w:t>
            </w:r>
          </w:p>
          <w:p w14:paraId="0A4F9C6B" w14:textId="16C4A2BA" w:rsidR="008D086D" w:rsidRPr="00EC09B1" w:rsidRDefault="008D086D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Pułaskiego 9, 40-273 Katowice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8D086D" w:rsidRPr="008D086D" w14:paraId="71CF485B" w14:textId="77777777" w:rsidTr="008D086D">
              <w:trPr>
                <w:trHeight w:val="80"/>
              </w:trPr>
              <w:tc>
                <w:tcPr>
                  <w:tcW w:w="928" w:type="dxa"/>
                </w:tcPr>
                <w:p w14:paraId="73717528" w14:textId="3536D87A" w:rsidR="008D086D" w:rsidRPr="008D086D" w:rsidRDefault="008D086D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8D086D">
                    <w:rPr>
                      <w:rFonts w:ascii="Garamond" w:hAnsi="Garamond" w:cs="Times New Roman"/>
                      <w:color w:val="000000"/>
                    </w:rPr>
                    <w:t xml:space="preserve">część 3 </w:t>
                  </w:r>
                </w:p>
              </w:tc>
              <w:tc>
                <w:tcPr>
                  <w:tcW w:w="1843" w:type="dxa"/>
                </w:tcPr>
                <w:p w14:paraId="62A868F4" w14:textId="77777777" w:rsidR="008D086D" w:rsidRPr="008D086D" w:rsidRDefault="008D086D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8D086D">
                    <w:rPr>
                      <w:rFonts w:ascii="Garamond" w:hAnsi="Garamond" w:cs="Times New Roman"/>
                      <w:color w:val="000000"/>
                    </w:rPr>
                    <w:t xml:space="preserve">124 559,10 zł </w:t>
                  </w:r>
                </w:p>
              </w:tc>
            </w:tr>
            <w:tr w:rsidR="008D086D" w:rsidRPr="008D086D" w14:paraId="46268A05" w14:textId="77777777" w:rsidTr="008D086D">
              <w:trPr>
                <w:trHeight w:val="80"/>
              </w:trPr>
              <w:tc>
                <w:tcPr>
                  <w:tcW w:w="928" w:type="dxa"/>
                </w:tcPr>
                <w:p w14:paraId="05EF283E" w14:textId="77777777" w:rsidR="008D086D" w:rsidRPr="008D086D" w:rsidRDefault="008D086D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8D086D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843" w:type="dxa"/>
                </w:tcPr>
                <w:p w14:paraId="42E78001" w14:textId="77777777" w:rsidR="008D086D" w:rsidRPr="008D086D" w:rsidRDefault="008D086D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8D086D">
                    <w:rPr>
                      <w:rFonts w:ascii="Garamond" w:hAnsi="Garamond" w:cs="Times New Roman"/>
                      <w:color w:val="000000"/>
                    </w:rPr>
                    <w:t xml:space="preserve">1 175 556,00 zł </w:t>
                  </w:r>
                </w:p>
              </w:tc>
            </w:tr>
          </w:tbl>
          <w:p w14:paraId="2B306820" w14:textId="1E7F29CA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7C41964E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08FC2D61" w14:textId="47BDEEEF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12</w:t>
            </w:r>
          </w:p>
        </w:tc>
        <w:tc>
          <w:tcPr>
            <w:tcW w:w="4818" w:type="dxa"/>
          </w:tcPr>
          <w:p w14:paraId="5FD58B0F" w14:textId="77777777" w:rsidR="000710AC" w:rsidRPr="00EC09B1" w:rsidRDefault="00412CD5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Neuca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4D659484" w14:textId="2ACCC6F9" w:rsidR="00412CD5" w:rsidRPr="00EC09B1" w:rsidRDefault="00412CD5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Forteczna 35-37, 87-100 Toruń</w:t>
            </w:r>
          </w:p>
        </w:tc>
        <w:tc>
          <w:tcPr>
            <w:tcW w:w="2976" w:type="dxa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412CD5" w:rsidRPr="00412CD5" w14:paraId="10AFA17D" w14:textId="77777777" w:rsidTr="00412CD5">
              <w:trPr>
                <w:trHeight w:val="100"/>
              </w:trPr>
              <w:tc>
                <w:tcPr>
                  <w:tcW w:w="928" w:type="dxa"/>
                </w:tcPr>
                <w:p w14:paraId="639C97D3" w14:textId="5BA89599" w:rsidR="00412CD5" w:rsidRPr="00412CD5" w:rsidRDefault="00412CD5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412CD5">
                    <w:rPr>
                      <w:rFonts w:ascii="Garamond" w:hAnsi="Garamond" w:cs="Times New Roman"/>
                      <w:color w:val="000000"/>
                    </w:rPr>
                    <w:t xml:space="preserve">część 11 </w:t>
                  </w:r>
                </w:p>
              </w:tc>
              <w:tc>
                <w:tcPr>
                  <w:tcW w:w="1843" w:type="dxa"/>
                </w:tcPr>
                <w:p w14:paraId="097961F5" w14:textId="77777777" w:rsidR="00412CD5" w:rsidRPr="00412CD5" w:rsidRDefault="00412CD5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412CD5">
                    <w:rPr>
                      <w:rFonts w:ascii="Garamond" w:hAnsi="Garamond" w:cs="Times New Roman"/>
                      <w:color w:val="000000"/>
                    </w:rPr>
                    <w:t xml:space="preserve">1 215 076,00 zł </w:t>
                  </w:r>
                </w:p>
              </w:tc>
            </w:tr>
          </w:tbl>
          <w:p w14:paraId="4CFF6139" w14:textId="77777777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0710AC" w:rsidRPr="00EC09B1" w14:paraId="0CEA7713" w14:textId="77777777" w:rsidTr="007738E8">
        <w:trPr>
          <w:cantSplit/>
          <w:trHeight w:val="454"/>
          <w:jc w:val="center"/>
        </w:trPr>
        <w:tc>
          <w:tcPr>
            <w:tcW w:w="1273" w:type="dxa"/>
          </w:tcPr>
          <w:p w14:paraId="2F2D3498" w14:textId="6F9F5BE9" w:rsidR="000710AC" w:rsidRPr="00EC09B1" w:rsidRDefault="000710AC" w:rsidP="00EC09B1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13</w:t>
            </w:r>
          </w:p>
        </w:tc>
        <w:tc>
          <w:tcPr>
            <w:tcW w:w="4818" w:type="dxa"/>
          </w:tcPr>
          <w:p w14:paraId="6DADA48C" w14:textId="77777777" w:rsidR="000710AC" w:rsidRPr="00EC09B1" w:rsidRDefault="00B63480" w:rsidP="00EC09B1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Asclepios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74476968" w14:textId="1242D286" w:rsidR="00B63480" w:rsidRPr="00EC09B1" w:rsidRDefault="00B63480" w:rsidP="00EC09B1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Hubska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2976" w:type="dxa"/>
            <w:vAlign w:val="center"/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B63480" w:rsidRPr="00B63480" w14:paraId="0FA1978E" w14:textId="77777777" w:rsidTr="00B63480">
              <w:trPr>
                <w:trHeight w:val="82"/>
              </w:trPr>
              <w:tc>
                <w:tcPr>
                  <w:tcW w:w="928" w:type="dxa"/>
                </w:tcPr>
                <w:p w14:paraId="5D614948" w14:textId="5E4C512E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część 1 </w:t>
                  </w:r>
                </w:p>
              </w:tc>
              <w:tc>
                <w:tcPr>
                  <w:tcW w:w="1843" w:type="dxa"/>
                </w:tcPr>
                <w:p w14:paraId="784524CC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27 896,40 zł </w:t>
                  </w:r>
                </w:p>
              </w:tc>
            </w:tr>
            <w:tr w:rsidR="00B63480" w:rsidRPr="00B63480" w14:paraId="15071700" w14:textId="77777777" w:rsidTr="00B63480">
              <w:trPr>
                <w:trHeight w:val="82"/>
              </w:trPr>
              <w:tc>
                <w:tcPr>
                  <w:tcW w:w="928" w:type="dxa"/>
                </w:tcPr>
                <w:p w14:paraId="453FD65D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część 4 </w:t>
                  </w:r>
                </w:p>
              </w:tc>
              <w:tc>
                <w:tcPr>
                  <w:tcW w:w="1843" w:type="dxa"/>
                </w:tcPr>
                <w:p w14:paraId="3D0F74F8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14 654,40 zł </w:t>
                  </w:r>
                </w:p>
              </w:tc>
            </w:tr>
            <w:tr w:rsidR="00B63480" w:rsidRPr="00B63480" w14:paraId="0B21ED72" w14:textId="77777777" w:rsidTr="00B63480">
              <w:trPr>
                <w:trHeight w:val="82"/>
              </w:trPr>
              <w:tc>
                <w:tcPr>
                  <w:tcW w:w="928" w:type="dxa"/>
                </w:tcPr>
                <w:p w14:paraId="4C0A2AB9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część 6 </w:t>
                  </w:r>
                </w:p>
              </w:tc>
              <w:tc>
                <w:tcPr>
                  <w:tcW w:w="1843" w:type="dxa"/>
                </w:tcPr>
                <w:p w14:paraId="3D15DF3D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63 667,60 zł </w:t>
                  </w:r>
                </w:p>
              </w:tc>
            </w:tr>
            <w:tr w:rsidR="00B63480" w:rsidRPr="00B63480" w14:paraId="14D17BAE" w14:textId="77777777" w:rsidTr="00B63480">
              <w:trPr>
                <w:trHeight w:val="82"/>
              </w:trPr>
              <w:tc>
                <w:tcPr>
                  <w:tcW w:w="928" w:type="dxa"/>
                </w:tcPr>
                <w:p w14:paraId="2F9EF06D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część 7 </w:t>
                  </w:r>
                </w:p>
              </w:tc>
              <w:tc>
                <w:tcPr>
                  <w:tcW w:w="1843" w:type="dxa"/>
                </w:tcPr>
                <w:p w14:paraId="7F7A6068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271 026,00 zł </w:t>
                  </w:r>
                </w:p>
              </w:tc>
            </w:tr>
            <w:tr w:rsidR="00B63480" w:rsidRPr="00B63480" w14:paraId="5A13A2D2" w14:textId="77777777" w:rsidTr="00B63480">
              <w:trPr>
                <w:trHeight w:val="82"/>
              </w:trPr>
              <w:tc>
                <w:tcPr>
                  <w:tcW w:w="928" w:type="dxa"/>
                </w:tcPr>
                <w:p w14:paraId="43828C77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część 8 </w:t>
                  </w:r>
                </w:p>
              </w:tc>
              <w:tc>
                <w:tcPr>
                  <w:tcW w:w="1843" w:type="dxa"/>
                </w:tcPr>
                <w:p w14:paraId="02538B4C" w14:textId="77777777" w:rsidR="00B63480" w:rsidRPr="00B63480" w:rsidRDefault="00B63480" w:rsidP="00EC09B1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B63480">
                    <w:rPr>
                      <w:rFonts w:ascii="Garamond" w:hAnsi="Garamond" w:cs="Times New Roman"/>
                      <w:color w:val="000000"/>
                    </w:rPr>
                    <w:t xml:space="preserve">1 464 996,00 zł </w:t>
                  </w:r>
                </w:p>
              </w:tc>
            </w:tr>
          </w:tbl>
          <w:p w14:paraId="72A3B1D7" w14:textId="77777777" w:rsidR="000710AC" w:rsidRPr="00EC09B1" w:rsidRDefault="000710AC" w:rsidP="00EC09B1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  <w:tr w:rsidR="00B63480" w:rsidRPr="00EC09B1" w14:paraId="44EDF1D5" w14:textId="77777777" w:rsidTr="0027404F">
        <w:trPr>
          <w:cantSplit/>
          <w:trHeight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75A" w14:textId="71E4D4BD" w:rsidR="00B63480" w:rsidRPr="00EC09B1" w:rsidRDefault="00B63480" w:rsidP="0027404F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EC09B1">
              <w:rPr>
                <w:rFonts w:ascii="Garamond" w:eastAsia="Times New Roman" w:hAnsi="Garamond" w:cs="Times New Roman"/>
                <w:lang w:eastAsia="pl-PL"/>
              </w:rPr>
              <w:t>oferta 14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820E" w14:textId="77777777" w:rsidR="00B63480" w:rsidRPr="00EC09B1" w:rsidRDefault="00B63480" w:rsidP="0027404F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EC09B1">
              <w:rPr>
                <w:rFonts w:ascii="Garamond" w:hAnsi="Garamond" w:cs="Times New Roman"/>
                <w:color w:val="000000"/>
              </w:rPr>
              <w:t>InPharm</w:t>
            </w:r>
            <w:proofErr w:type="spellEnd"/>
            <w:r w:rsidRPr="00EC09B1">
              <w:rPr>
                <w:rFonts w:ascii="Garamond" w:hAnsi="Garamond" w:cs="Times New Roman"/>
                <w:color w:val="000000"/>
              </w:rPr>
              <w:t xml:space="preserve"> Sp. z o.o.</w:t>
            </w:r>
          </w:p>
          <w:p w14:paraId="0412BBF3" w14:textId="533FF722" w:rsidR="00B63480" w:rsidRPr="00EC09B1" w:rsidRDefault="00B63480" w:rsidP="0027404F">
            <w:pPr>
              <w:rPr>
                <w:rFonts w:ascii="Garamond" w:hAnsi="Garamond" w:cs="Times New Roman"/>
                <w:color w:val="000000"/>
              </w:rPr>
            </w:pPr>
            <w:r w:rsidRPr="00EC09B1">
              <w:rPr>
                <w:rFonts w:ascii="Garamond" w:hAnsi="Garamond" w:cs="Times New Roman"/>
                <w:color w:val="000000"/>
              </w:rPr>
              <w:t>ul. Strumykowa 28/11 03-138 Warszawa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77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8"/>
              <w:gridCol w:w="1843"/>
            </w:tblGrid>
            <w:tr w:rsidR="00B63480" w:rsidRPr="00412CD5" w14:paraId="459ED589" w14:textId="77777777" w:rsidTr="0027404F">
              <w:trPr>
                <w:trHeight w:val="100"/>
              </w:trPr>
              <w:tc>
                <w:tcPr>
                  <w:tcW w:w="928" w:type="dxa"/>
                </w:tcPr>
                <w:p w14:paraId="5DC11225" w14:textId="15340AF2" w:rsidR="00B63480" w:rsidRPr="00412CD5" w:rsidRDefault="00B63480" w:rsidP="0027404F">
                  <w:pPr>
                    <w:widowControl/>
                    <w:autoSpaceDE w:val="0"/>
                    <w:autoSpaceDN w:val="0"/>
                    <w:adjustRightInd w:val="0"/>
                    <w:rPr>
                      <w:rFonts w:ascii="Garamond" w:hAnsi="Garamond" w:cs="Times New Roman"/>
                      <w:color w:val="000000"/>
                    </w:rPr>
                  </w:pPr>
                  <w:r w:rsidRPr="00EC09B1">
                    <w:rPr>
                      <w:rFonts w:ascii="Garamond" w:eastAsia="CIDFont+F1" w:hAnsi="Garamond" w:cs="CIDFont+F1"/>
                    </w:rPr>
                    <w:t>cz</w:t>
                  </w:r>
                  <w:r w:rsidRPr="00EC09B1">
                    <w:rPr>
                      <w:rFonts w:ascii="Garamond" w:eastAsia="CIDFont+F1" w:hAnsi="Garamond" w:cs="Calibri"/>
                    </w:rPr>
                    <w:t>ęść</w:t>
                  </w:r>
                  <w:r w:rsidRPr="00EC09B1">
                    <w:rPr>
                      <w:rFonts w:ascii="Garamond" w:eastAsia="CIDFont+F1" w:hAnsi="Garamond" w:cs="CIDFont+F1"/>
                    </w:rPr>
                    <w:t xml:space="preserve"> 9 </w:t>
                  </w:r>
                </w:p>
              </w:tc>
              <w:tc>
                <w:tcPr>
                  <w:tcW w:w="1843" w:type="dxa"/>
                </w:tcPr>
                <w:p w14:paraId="52E21079" w14:textId="08949DBD" w:rsidR="00B63480" w:rsidRPr="00412CD5" w:rsidRDefault="00B63480" w:rsidP="0027404F">
                  <w:pPr>
                    <w:widowControl/>
                    <w:autoSpaceDE w:val="0"/>
                    <w:autoSpaceDN w:val="0"/>
                    <w:adjustRightInd w:val="0"/>
                    <w:jc w:val="right"/>
                    <w:rPr>
                      <w:rFonts w:ascii="Garamond" w:hAnsi="Garamond" w:cs="Times New Roman"/>
                      <w:color w:val="000000"/>
                    </w:rPr>
                  </w:pPr>
                  <w:r w:rsidRPr="00EC09B1">
                    <w:rPr>
                      <w:rFonts w:ascii="Garamond" w:eastAsia="CIDFont+F1" w:hAnsi="Garamond" w:cs="CIDFont+F1"/>
                    </w:rPr>
                    <w:t>42 768,00 zł</w:t>
                  </w:r>
                </w:p>
              </w:tc>
            </w:tr>
          </w:tbl>
          <w:p w14:paraId="7972D1F7" w14:textId="77777777" w:rsidR="00B63480" w:rsidRPr="00EC09B1" w:rsidRDefault="00B63480" w:rsidP="0027404F">
            <w:pPr>
              <w:tabs>
                <w:tab w:val="right" w:pos="2346"/>
              </w:tabs>
              <w:rPr>
                <w:rFonts w:ascii="Garamond" w:hAnsi="Garamond" w:cs="Times New Roman"/>
                <w:color w:val="000000"/>
              </w:rPr>
            </w:pP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  <w:bookmarkStart w:id="0" w:name="_GoBack"/>
      <w:bookmarkEnd w:id="0"/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230E" w14:textId="77777777" w:rsidR="00120303" w:rsidRDefault="00120303" w:rsidP="00D55D13">
      <w:r>
        <w:separator/>
      </w:r>
    </w:p>
  </w:endnote>
  <w:endnote w:type="continuationSeparator" w:id="0">
    <w:p w14:paraId="11DD9FDF" w14:textId="77777777" w:rsidR="00120303" w:rsidRDefault="0012030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00031" w14:textId="77777777" w:rsidR="00120303" w:rsidRDefault="00120303" w:rsidP="00D55D13">
      <w:r>
        <w:separator/>
      </w:r>
    </w:p>
  </w:footnote>
  <w:footnote w:type="continuationSeparator" w:id="0">
    <w:p w14:paraId="12FCFA66" w14:textId="77777777" w:rsidR="00120303" w:rsidRDefault="0012030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10AC"/>
    <w:rsid w:val="0007215D"/>
    <w:rsid w:val="000815D9"/>
    <w:rsid w:val="0009207A"/>
    <w:rsid w:val="000965A5"/>
    <w:rsid w:val="000A232B"/>
    <w:rsid w:val="000A3242"/>
    <w:rsid w:val="000C580B"/>
    <w:rsid w:val="000C6D7B"/>
    <w:rsid w:val="000C7A7B"/>
    <w:rsid w:val="000D62EE"/>
    <w:rsid w:val="000E3D3E"/>
    <w:rsid w:val="000E5DA2"/>
    <w:rsid w:val="000F2AD3"/>
    <w:rsid w:val="0010151F"/>
    <w:rsid w:val="00110FD6"/>
    <w:rsid w:val="00113889"/>
    <w:rsid w:val="00116156"/>
    <w:rsid w:val="00120303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404F"/>
    <w:rsid w:val="002777E5"/>
    <w:rsid w:val="00277AF4"/>
    <w:rsid w:val="0028685B"/>
    <w:rsid w:val="002873B8"/>
    <w:rsid w:val="00291BE4"/>
    <w:rsid w:val="002B2DC8"/>
    <w:rsid w:val="002B75A5"/>
    <w:rsid w:val="002C006B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5AB7"/>
    <w:rsid w:val="003C073A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3F2593"/>
    <w:rsid w:val="00401E20"/>
    <w:rsid w:val="00402F9C"/>
    <w:rsid w:val="0040491C"/>
    <w:rsid w:val="00404A91"/>
    <w:rsid w:val="00407E24"/>
    <w:rsid w:val="004116CF"/>
    <w:rsid w:val="00412B4D"/>
    <w:rsid w:val="00412CD5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760C7"/>
    <w:rsid w:val="00490D99"/>
    <w:rsid w:val="004973D3"/>
    <w:rsid w:val="004A1D90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03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94C7E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709A"/>
    <w:rsid w:val="00764D33"/>
    <w:rsid w:val="007738E8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D086D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2C11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689F"/>
    <w:rsid w:val="00A0798F"/>
    <w:rsid w:val="00A100DB"/>
    <w:rsid w:val="00A1249A"/>
    <w:rsid w:val="00A17FF7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3480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35AD4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0D8D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7ACE"/>
    <w:rsid w:val="00E163EF"/>
    <w:rsid w:val="00E17C74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3CC4"/>
    <w:rsid w:val="00E96DAF"/>
    <w:rsid w:val="00E97BBB"/>
    <w:rsid w:val="00EB1D08"/>
    <w:rsid w:val="00EB41E1"/>
    <w:rsid w:val="00EC09B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1E6A81C-39D1-435B-9EAF-F9328F9A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73</cp:revision>
  <cp:lastPrinted>2021-08-05T10:08:00Z</cp:lastPrinted>
  <dcterms:created xsi:type="dcterms:W3CDTF">2021-05-07T09:11:00Z</dcterms:created>
  <dcterms:modified xsi:type="dcterms:W3CDTF">2021-08-05T10:10:00Z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