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AF6CE8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AF6CE8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AF6CE8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F949FD">
        <w:rPr>
          <w:rFonts w:ascii="Garamond" w:eastAsia="Times New Roman" w:hAnsi="Garamond" w:cs="Times New Roman"/>
          <w:lang w:val="pl-PL" w:eastAsia="ar-SA"/>
        </w:rPr>
        <w:t>16</w:t>
      </w:r>
      <w:r w:rsidR="004D10ED" w:rsidRPr="00AF6CE8">
        <w:rPr>
          <w:rFonts w:ascii="Garamond" w:eastAsia="Times New Roman" w:hAnsi="Garamond" w:cs="Times New Roman"/>
          <w:lang w:val="pl-PL" w:eastAsia="ar-SA"/>
        </w:rPr>
        <w:t>.11</w:t>
      </w:r>
      <w:r w:rsidRPr="00AF6CE8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AF6CE8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AF6CE8">
        <w:rPr>
          <w:rFonts w:ascii="Garamond" w:eastAsia="Times New Roman" w:hAnsi="Garamond" w:cs="Times New Roman"/>
          <w:lang w:val="pl-PL" w:eastAsia="ar-SA"/>
        </w:rPr>
        <w:t>DFP.271.1</w:t>
      </w:r>
      <w:r w:rsidR="00F949FD">
        <w:rPr>
          <w:rFonts w:ascii="Garamond" w:eastAsia="Times New Roman" w:hAnsi="Garamond" w:cs="Times New Roman"/>
          <w:lang w:val="pl-PL" w:eastAsia="ar-SA"/>
        </w:rPr>
        <w:t>8</w:t>
      </w:r>
      <w:r w:rsidR="004D10ED" w:rsidRPr="00AF6CE8">
        <w:rPr>
          <w:rFonts w:ascii="Garamond" w:eastAsia="Times New Roman" w:hAnsi="Garamond" w:cs="Times New Roman"/>
          <w:lang w:val="pl-PL" w:eastAsia="ar-SA"/>
        </w:rPr>
        <w:t>6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  <w:r w:rsidR="00DA7370" w:rsidRPr="00AF6CE8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AF6CE8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AF6CE8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F949F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AF6CE8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949FD" w:rsidRPr="00F949FD" w:rsidRDefault="00F949FD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F949FD">
        <w:rPr>
          <w:rFonts w:ascii="Garamond" w:hAnsi="Garamond"/>
          <w:b/>
          <w:lang w:val="pl-PL"/>
        </w:rPr>
        <w:t>,,Dostawa materiałów okulistycznych oraz źródeł promieniotwórczych zawierających izotop jod-125 wraz z ich cykliczną wymianą w aplikatorze ocznym 14-sto ziarnowym”</w:t>
      </w:r>
    </w:p>
    <w:p w:rsidR="00610CEB" w:rsidRPr="00AF6CE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677"/>
        <w:gridCol w:w="2804"/>
      </w:tblGrid>
      <w:tr w:rsidR="00610CEB" w:rsidRPr="00AF6CE8" w:rsidTr="00A82899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AF6CE8" w:rsidTr="00010652">
        <w:trPr>
          <w:cantSplit/>
          <w:trHeight w:val="168"/>
          <w:jc w:val="center"/>
        </w:trPr>
        <w:tc>
          <w:tcPr>
            <w:tcW w:w="988" w:type="dxa"/>
            <w:vAlign w:val="center"/>
          </w:tcPr>
          <w:p w:rsidR="00610CEB" w:rsidRPr="00AF6CE8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677" w:type="dxa"/>
            <w:vAlign w:val="center"/>
          </w:tcPr>
          <w:p w:rsidR="00F949FD" w:rsidRPr="00AF6CE8" w:rsidRDefault="00F949FD" w:rsidP="00F949FD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Konsorcjum firm:</w:t>
            </w:r>
          </w:p>
          <w:p w:rsidR="00F949FD" w:rsidRPr="00AF6CE8" w:rsidRDefault="00F949FD" w:rsidP="00F949FD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Lider: </w:t>
            </w:r>
            <w:proofErr w:type="spellStart"/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Citonet</w:t>
            </w:r>
            <w:proofErr w:type="spellEnd"/>
            <w:r w:rsidR="00FA4981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 w:rsidR="00FA4981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Kraków Sp. z o. o.</w:t>
            </w:r>
          </w:p>
          <w:p w:rsidR="00F949FD" w:rsidRPr="00AF6CE8" w:rsidRDefault="00F949FD" w:rsidP="00F949FD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ul. Gromadzka 52, 30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719 Kraków</w:t>
            </w:r>
          </w:p>
          <w:p w:rsidR="00F949FD" w:rsidRPr="00AF6CE8" w:rsidRDefault="00F949FD" w:rsidP="00F949FD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 xml:space="preserve">Członek: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Toruńskie Z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akłady Materiałów Opatrunkowych S.A.</w:t>
            </w:r>
          </w:p>
          <w:p w:rsidR="00130691" w:rsidRPr="00AF6CE8" w:rsidRDefault="00F949FD" w:rsidP="00F949FD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ul. Żółkiewskiego 20/26, 87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-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r w:rsidRPr="00AF6CE8">
              <w:rPr>
                <w:rFonts w:ascii="Garamond" w:eastAsia="Times New Roman" w:hAnsi="Garamond" w:cs="Times New Roman"/>
                <w:lang w:val="pl-PL" w:eastAsia="pl-PL"/>
              </w:rPr>
              <w:t>100 Toruń</w:t>
            </w:r>
          </w:p>
        </w:tc>
        <w:tc>
          <w:tcPr>
            <w:tcW w:w="2804" w:type="dxa"/>
            <w:vAlign w:val="center"/>
          </w:tcPr>
          <w:p w:rsidR="007D5129" w:rsidRPr="00AF6CE8" w:rsidRDefault="00FA4981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6: 1 540,00 zł</w:t>
            </w:r>
          </w:p>
        </w:tc>
      </w:tr>
      <w:tr w:rsidR="006C7125" w:rsidRPr="00AF6CE8" w:rsidTr="00010652">
        <w:trPr>
          <w:cantSplit/>
          <w:trHeight w:val="90"/>
          <w:jc w:val="center"/>
        </w:trPr>
        <w:tc>
          <w:tcPr>
            <w:tcW w:w="988" w:type="dxa"/>
            <w:vAlign w:val="center"/>
          </w:tcPr>
          <w:p w:rsidR="006C7125" w:rsidRPr="00AF6CE8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2.</w:t>
            </w:r>
          </w:p>
        </w:tc>
        <w:tc>
          <w:tcPr>
            <w:tcW w:w="4677" w:type="dxa"/>
            <w:vAlign w:val="center"/>
          </w:tcPr>
          <w:p w:rsidR="00AF3AE2" w:rsidRPr="00FA4981" w:rsidRDefault="00F949FD" w:rsidP="00130691">
            <w:pPr>
              <w:rPr>
                <w:rFonts w:ascii="Garamond" w:eastAsia="Times New Roman" w:hAnsi="Garamond" w:cs="Arial"/>
                <w:lang w:val="pl-PL"/>
              </w:rPr>
            </w:pPr>
            <w:r w:rsidRPr="00FA4981">
              <w:rPr>
                <w:rFonts w:ascii="Garamond" w:eastAsia="Times New Roman" w:hAnsi="Garamond" w:cs="Arial"/>
                <w:lang w:val="pl-PL"/>
              </w:rPr>
              <w:t>SKAMEX Sp. z o.o. S.K.</w:t>
            </w:r>
          </w:p>
          <w:p w:rsidR="00F949FD" w:rsidRPr="00AF6CE8" w:rsidRDefault="00F949FD" w:rsidP="00130691">
            <w:pPr>
              <w:rPr>
                <w:rFonts w:ascii="Garamond" w:eastAsia="Times New Roman" w:hAnsi="Garamond" w:cs="Arial"/>
                <w:color w:val="248FCE"/>
                <w:lang w:val="pl-PL"/>
              </w:rPr>
            </w:pPr>
            <w:r w:rsidRPr="00FA4981">
              <w:rPr>
                <w:rFonts w:ascii="Garamond" w:eastAsia="Times New Roman" w:hAnsi="Garamond" w:cs="Arial"/>
                <w:lang w:val="pl-PL"/>
              </w:rPr>
              <w:t>Ul. Częstochowska 38/52, 93 – 121 Łódź</w:t>
            </w:r>
          </w:p>
        </w:tc>
        <w:tc>
          <w:tcPr>
            <w:tcW w:w="2804" w:type="dxa"/>
            <w:vAlign w:val="center"/>
          </w:tcPr>
          <w:p w:rsidR="00AF3AE2" w:rsidRDefault="00FA4981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7: 8 985,60 zł</w:t>
            </w:r>
          </w:p>
          <w:p w:rsidR="00FA4981" w:rsidRPr="00AF6CE8" w:rsidRDefault="00FA4981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8: 2 334,00 zł</w:t>
            </w:r>
          </w:p>
        </w:tc>
      </w:tr>
      <w:tr w:rsidR="00452267" w:rsidRPr="00AF6CE8" w:rsidTr="00010652">
        <w:trPr>
          <w:cantSplit/>
          <w:trHeight w:val="154"/>
          <w:jc w:val="center"/>
        </w:trPr>
        <w:tc>
          <w:tcPr>
            <w:tcW w:w="988" w:type="dxa"/>
            <w:vAlign w:val="center"/>
          </w:tcPr>
          <w:p w:rsidR="00452267" w:rsidRPr="00AF6CE8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3. </w:t>
            </w:r>
          </w:p>
        </w:tc>
        <w:tc>
          <w:tcPr>
            <w:tcW w:w="4677" w:type="dxa"/>
            <w:vAlign w:val="center"/>
          </w:tcPr>
          <w:p w:rsidR="00130691" w:rsidRDefault="00F949FD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OPTOPOL Technology Sp. z o.</w:t>
            </w:r>
            <w:r w:rsidR="007172C3"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color w:val="000000"/>
                <w:lang w:val="pl-PL"/>
              </w:rPr>
              <w:t>o.</w:t>
            </w:r>
          </w:p>
          <w:p w:rsidR="00F949FD" w:rsidRPr="00AF6CE8" w:rsidRDefault="00F949FD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Żabia 42, 42 – 400 Zawiercie</w:t>
            </w:r>
          </w:p>
        </w:tc>
        <w:tc>
          <w:tcPr>
            <w:tcW w:w="2804" w:type="dxa"/>
            <w:vAlign w:val="center"/>
          </w:tcPr>
          <w:p w:rsidR="006A7B95" w:rsidRPr="00AF6CE8" w:rsidRDefault="00D20C54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68 000,00 zł</w:t>
            </w:r>
          </w:p>
        </w:tc>
      </w:tr>
      <w:tr w:rsidR="00DA6F5C" w:rsidRPr="00AF6CE8" w:rsidTr="00A82899">
        <w:trPr>
          <w:cantSplit/>
          <w:trHeight w:val="244"/>
          <w:jc w:val="center"/>
        </w:trPr>
        <w:tc>
          <w:tcPr>
            <w:tcW w:w="988" w:type="dxa"/>
            <w:vAlign w:val="center"/>
          </w:tcPr>
          <w:p w:rsidR="00DA6F5C" w:rsidRPr="00AF6CE8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4.</w:t>
            </w:r>
          </w:p>
        </w:tc>
        <w:tc>
          <w:tcPr>
            <w:tcW w:w="4677" w:type="dxa"/>
            <w:vAlign w:val="center"/>
          </w:tcPr>
          <w:p w:rsidR="008F7E9D" w:rsidRDefault="007172C3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ABJ –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Vision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Sp. z o. o.</w:t>
            </w:r>
          </w:p>
          <w:p w:rsidR="007172C3" w:rsidRPr="00AF6CE8" w:rsidRDefault="007172C3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Główna 76, 95 – 041 Gałków Duży</w:t>
            </w:r>
          </w:p>
        </w:tc>
        <w:tc>
          <w:tcPr>
            <w:tcW w:w="2804" w:type="dxa"/>
            <w:vAlign w:val="center"/>
          </w:tcPr>
          <w:p w:rsidR="007C3518" w:rsidRDefault="00D20C54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1: 9 596,00 zł</w:t>
            </w:r>
          </w:p>
          <w:p w:rsidR="00D20C54" w:rsidRPr="00AF6CE8" w:rsidRDefault="00D20C54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11: 2 592,00 zł</w:t>
            </w:r>
          </w:p>
        </w:tc>
      </w:tr>
      <w:tr w:rsidR="00C366D5" w:rsidRPr="00AF6CE8" w:rsidTr="00A82899">
        <w:trPr>
          <w:cantSplit/>
          <w:trHeight w:val="450"/>
          <w:jc w:val="center"/>
        </w:trPr>
        <w:tc>
          <w:tcPr>
            <w:tcW w:w="988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5.</w:t>
            </w:r>
          </w:p>
        </w:tc>
        <w:tc>
          <w:tcPr>
            <w:tcW w:w="4677" w:type="dxa"/>
            <w:vAlign w:val="center"/>
          </w:tcPr>
          <w:p w:rsidR="00C366D5" w:rsidRDefault="007172C3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Polymed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Polska Sp. z o. o.</w:t>
            </w:r>
          </w:p>
          <w:p w:rsidR="007172C3" w:rsidRPr="00AF6CE8" w:rsidRDefault="007172C3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Warszawska 320A, 05 – 082 Stare Babice</w:t>
            </w:r>
          </w:p>
        </w:tc>
        <w:tc>
          <w:tcPr>
            <w:tcW w:w="2804" w:type="dxa"/>
            <w:vAlign w:val="center"/>
          </w:tcPr>
          <w:p w:rsidR="00C366D5" w:rsidRPr="00AF6CE8" w:rsidRDefault="00D20C54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11: 7 116,00 zł</w:t>
            </w:r>
          </w:p>
        </w:tc>
      </w:tr>
      <w:tr w:rsidR="00C366D5" w:rsidRPr="00AF6CE8" w:rsidTr="00010652">
        <w:trPr>
          <w:cantSplit/>
          <w:trHeight w:val="190"/>
          <w:jc w:val="center"/>
        </w:trPr>
        <w:tc>
          <w:tcPr>
            <w:tcW w:w="988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6.</w:t>
            </w:r>
          </w:p>
        </w:tc>
        <w:tc>
          <w:tcPr>
            <w:tcW w:w="4677" w:type="dxa"/>
            <w:vAlign w:val="center"/>
          </w:tcPr>
          <w:p w:rsidR="00C366D5" w:rsidRDefault="007172C3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Paul Hartmann Polska Sp. z o. o.</w:t>
            </w:r>
          </w:p>
          <w:p w:rsidR="007172C3" w:rsidRPr="00AF6CE8" w:rsidRDefault="007172C3" w:rsidP="0067480D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Żeromskiego 17, 95 – 200 Pabianice</w:t>
            </w:r>
          </w:p>
        </w:tc>
        <w:tc>
          <w:tcPr>
            <w:tcW w:w="2804" w:type="dxa"/>
            <w:vAlign w:val="center"/>
          </w:tcPr>
          <w:p w:rsidR="0068282E" w:rsidRPr="00AF6CE8" w:rsidRDefault="00D20C54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5: 12 420,00 zł</w:t>
            </w:r>
          </w:p>
        </w:tc>
      </w:tr>
      <w:tr w:rsidR="00C366D5" w:rsidRPr="00AF6CE8" w:rsidTr="00010652">
        <w:trPr>
          <w:cantSplit/>
          <w:trHeight w:val="396"/>
          <w:jc w:val="center"/>
        </w:trPr>
        <w:tc>
          <w:tcPr>
            <w:tcW w:w="988" w:type="dxa"/>
            <w:vAlign w:val="center"/>
          </w:tcPr>
          <w:p w:rsidR="00C366D5" w:rsidRPr="00AF6CE8" w:rsidRDefault="00C366D5" w:rsidP="00C366D5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F6CE8">
              <w:rPr>
                <w:rFonts w:ascii="Garamond" w:eastAsia="Times New Roman" w:hAnsi="Garamond" w:cs="Times New Roman"/>
                <w:b/>
                <w:lang w:val="pl-PL" w:eastAsia="pl-PL"/>
              </w:rPr>
              <w:t>7.</w:t>
            </w:r>
          </w:p>
        </w:tc>
        <w:tc>
          <w:tcPr>
            <w:tcW w:w="4677" w:type="dxa"/>
            <w:vAlign w:val="center"/>
          </w:tcPr>
          <w:p w:rsidR="007172C3" w:rsidRDefault="007172C3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Narodowe Centrum Badań Jądrowych</w:t>
            </w:r>
            <w:r w:rsidR="00DE77A2">
              <w:rPr>
                <w:rFonts w:ascii="Garamond" w:eastAsia="Times New Roman" w:hAnsi="Garamond" w:cs="Times New Roman"/>
                <w:lang w:val="pl-PL" w:eastAsia="pl-PL"/>
              </w:rPr>
              <w:t>,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</w:p>
          <w:p w:rsidR="00C366D5" w:rsidRDefault="007172C3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Ośrodek Radioizotopów POLATOM</w:t>
            </w:r>
          </w:p>
          <w:p w:rsidR="007172C3" w:rsidRPr="00AF6CE8" w:rsidRDefault="007172C3" w:rsidP="007172C3">
            <w:pPr>
              <w:jc w:val="both"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Andrzeja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Sołtana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7, 05 – 400 Otwock</w:t>
            </w:r>
          </w:p>
        </w:tc>
        <w:tc>
          <w:tcPr>
            <w:tcW w:w="2804" w:type="dxa"/>
            <w:vAlign w:val="center"/>
          </w:tcPr>
          <w:p w:rsidR="00C366D5" w:rsidRPr="00AF6CE8" w:rsidRDefault="00DE77A2" w:rsidP="00C366D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12: 349 143,30 zł</w:t>
            </w:r>
          </w:p>
        </w:tc>
      </w:tr>
    </w:tbl>
    <w:p w:rsidR="00610CEB" w:rsidRPr="00AF6CE8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166CE" w:rsidRPr="00AF6CE8" w:rsidRDefault="007D5129" w:rsidP="00515322">
      <w:pPr>
        <w:rPr>
          <w:rFonts w:ascii="Garamond" w:eastAsia="Times New Roman" w:hAnsi="Garamond" w:cs="Times New Roman"/>
          <w:lang w:val="pl-PL" w:eastAsia="pl-PL"/>
        </w:rPr>
      </w:pPr>
      <w:r w:rsidRPr="00AF6CE8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AF6CE8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</w:tblGrid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1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12 603,60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2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  1 587,60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3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  3 745,44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4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68 040,00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5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12 636,00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6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  1 555,20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7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  9 072,00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8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  4 860,00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9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10 606,46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10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11 975,04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11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   4 478,98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  <w:tr w:rsidR="00151CAC" w:rsidRPr="00151CAC" w:rsidTr="00A25D72">
        <w:trPr>
          <w:jc w:val="center"/>
        </w:trPr>
        <w:tc>
          <w:tcPr>
            <w:tcW w:w="1413" w:type="dxa"/>
            <w:vAlign w:val="bottom"/>
          </w:tcPr>
          <w:p w:rsidR="00151CAC" w:rsidRPr="00151CAC" w:rsidRDefault="00151CAC" w:rsidP="00151CAC">
            <w:pPr>
              <w:rPr>
                <w:rFonts w:ascii="Garamond" w:hAnsi="Garamond"/>
                <w:lang w:val="pl-PL"/>
              </w:rPr>
            </w:pPr>
            <w:r w:rsidRPr="00151CAC">
              <w:rPr>
                <w:rFonts w:ascii="Garamond" w:hAnsi="Garamond"/>
                <w:lang w:val="pl-PL"/>
              </w:rPr>
              <w:t>Część  12</w:t>
            </w:r>
          </w:p>
        </w:tc>
        <w:tc>
          <w:tcPr>
            <w:tcW w:w="2410" w:type="dxa"/>
            <w:vAlign w:val="bottom"/>
          </w:tcPr>
          <w:p w:rsidR="00151CAC" w:rsidRPr="00151CAC" w:rsidRDefault="00151CAC" w:rsidP="00151CAC">
            <w:pPr>
              <w:jc w:val="right"/>
              <w:rPr>
                <w:rFonts w:ascii="Garamond" w:hAnsi="Garamond"/>
              </w:rPr>
            </w:pPr>
            <w:r w:rsidRPr="00151CAC">
              <w:rPr>
                <w:rFonts w:ascii="Garamond" w:hAnsi="Garamond"/>
              </w:rPr>
              <w:t xml:space="preserve">       356 088,53 </w:t>
            </w:r>
            <w:proofErr w:type="spellStart"/>
            <w:r w:rsidRPr="00151CAC">
              <w:rPr>
                <w:rFonts w:ascii="Garamond" w:hAnsi="Garamond"/>
              </w:rPr>
              <w:t>zł</w:t>
            </w:r>
            <w:proofErr w:type="spellEnd"/>
            <w:r w:rsidRPr="00151CAC">
              <w:rPr>
                <w:rFonts w:ascii="Garamond" w:hAnsi="Garamond"/>
              </w:rPr>
              <w:t xml:space="preserve"> </w:t>
            </w:r>
          </w:p>
        </w:tc>
      </w:tr>
    </w:tbl>
    <w:p w:rsidR="006C7125" w:rsidRPr="00AF6CE8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  <w:bookmarkStart w:id="0" w:name="_GoBack"/>
      <w:bookmarkEnd w:id="0"/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151CAC" w:rsidRDefault="00151CAC">
      <w:pPr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br w:type="page"/>
      </w:r>
    </w:p>
    <w:p w:rsidR="008A022E" w:rsidRPr="00AF6CE8" w:rsidRDefault="008A022E" w:rsidP="008A022E">
      <w:pPr>
        <w:ind w:firstLine="708"/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lastRenderedPageBreak/>
        <w:t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lang w:val="pl-PL"/>
        </w:rPr>
        <w:t xml:space="preserve">Oświadczenie musi być złożone w formie oryginału lub kopii poświadczonej notarialnie i musi odnosić się tylko do wykonawców, którzy złożyli oferty w przedmiotowym postępowaniu. </w:t>
      </w:r>
      <w:r w:rsidRPr="00AF6CE8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AF6CE8">
        <w:rPr>
          <w:rFonts w:ascii="Garamond" w:hAnsi="Garamond"/>
          <w:lang w:val="pl-PL"/>
        </w:rPr>
        <w:t xml:space="preserve"> Poniżej przykładowa treść oświadczenia, w zależności od stanu faktycznego: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1:</w:t>
      </w:r>
      <w:r w:rsidRPr="00AF6CE8">
        <w:rPr>
          <w:rFonts w:ascii="Garamond" w:hAnsi="Garamond"/>
          <w:lang w:val="pl-PL"/>
        </w:rPr>
        <w:t xml:space="preserve">  Oświadczam, że wykonawca, którego reprezentuję, nie przynależy z żadnym wykonawcą, który złożył ofertę w przedmiotowym postępowaniu do tej samej grupy kapitałowej, o której mowa w art. 24 ust. 1 pkt. 23 ustawy Prawo zamówień publicznych.</w:t>
      </w: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</w:p>
    <w:p w:rsidR="008A022E" w:rsidRPr="00AF6CE8" w:rsidRDefault="008A022E" w:rsidP="008A022E">
      <w:pPr>
        <w:jc w:val="both"/>
        <w:rPr>
          <w:rFonts w:ascii="Garamond" w:hAnsi="Garamond"/>
          <w:lang w:val="pl-PL"/>
        </w:rPr>
      </w:pPr>
      <w:r w:rsidRPr="00AF6CE8">
        <w:rPr>
          <w:rFonts w:ascii="Garamond" w:hAnsi="Garamond"/>
          <w:i/>
          <w:lang w:val="pl-PL"/>
        </w:rPr>
        <w:t>Wersja 2:</w:t>
      </w:r>
      <w:r w:rsidRPr="00AF6CE8">
        <w:rPr>
          <w:rFonts w:ascii="Garamond" w:hAnsi="Garamond"/>
          <w:lang w:val="pl-PL"/>
        </w:rPr>
        <w:t xml:space="preserve"> Oświadczam, że wraz z ..................(nazwa wykonawcy)...................., który złożył ofertę w przedmiotowym postępowaniu przynależę do tej samej grupy kapitałowej, o której mowa w art. 24 ust. 1 pkt. 23 ustawy Prawo zamówień publicznych. Jednocześnie w załączeniu przedstawiam dowody, że powiązania z innym wykonawcą nie prowadzą do zakłócenia konkurencji w postępowaniu o udzielenie zamówienia.</w:t>
      </w:r>
    </w:p>
    <w:p w:rsidR="00610CEB" w:rsidRPr="00AF6CE8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AF6CE8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FB6" w:rsidRDefault="00F80FB6" w:rsidP="00D55D13">
      <w:r>
        <w:separator/>
      </w:r>
    </w:p>
  </w:endnote>
  <w:endnote w:type="continuationSeparator" w:id="0">
    <w:p w:rsidR="00F80FB6" w:rsidRDefault="00F80FB6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FB6" w:rsidRDefault="00F80FB6" w:rsidP="00D55D13">
      <w:r>
        <w:separator/>
      </w:r>
    </w:p>
  </w:footnote>
  <w:footnote w:type="continuationSeparator" w:id="0">
    <w:p w:rsidR="00F80FB6" w:rsidRDefault="00F80FB6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85FD8"/>
    <w:rsid w:val="000945B2"/>
    <w:rsid w:val="000A67B9"/>
    <w:rsid w:val="000D7B65"/>
    <w:rsid w:val="001055C4"/>
    <w:rsid w:val="00130691"/>
    <w:rsid w:val="00133FF5"/>
    <w:rsid w:val="0013434B"/>
    <w:rsid w:val="00146C9D"/>
    <w:rsid w:val="00151CAC"/>
    <w:rsid w:val="001737AF"/>
    <w:rsid w:val="00180633"/>
    <w:rsid w:val="001C2D39"/>
    <w:rsid w:val="001C7476"/>
    <w:rsid w:val="001E3E20"/>
    <w:rsid w:val="001F61BB"/>
    <w:rsid w:val="00257214"/>
    <w:rsid w:val="002873B8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2D3F"/>
    <w:rsid w:val="003D428A"/>
    <w:rsid w:val="003F5CAC"/>
    <w:rsid w:val="00401250"/>
    <w:rsid w:val="0040468C"/>
    <w:rsid w:val="0040491C"/>
    <w:rsid w:val="00407E24"/>
    <w:rsid w:val="004465C9"/>
    <w:rsid w:val="00452267"/>
    <w:rsid w:val="00462DFE"/>
    <w:rsid w:val="004977AB"/>
    <w:rsid w:val="004B2EFB"/>
    <w:rsid w:val="004B3DBB"/>
    <w:rsid w:val="004B63A2"/>
    <w:rsid w:val="004D10ED"/>
    <w:rsid w:val="005011B6"/>
    <w:rsid w:val="00503DB7"/>
    <w:rsid w:val="0051145B"/>
    <w:rsid w:val="00515322"/>
    <w:rsid w:val="005225E9"/>
    <w:rsid w:val="005235A7"/>
    <w:rsid w:val="0052600F"/>
    <w:rsid w:val="005270F8"/>
    <w:rsid w:val="00535E78"/>
    <w:rsid w:val="005430F2"/>
    <w:rsid w:val="00557CD5"/>
    <w:rsid w:val="0056038E"/>
    <w:rsid w:val="00564344"/>
    <w:rsid w:val="00567116"/>
    <w:rsid w:val="00576E17"/>
    <w:rsid w:val="005B03B6"/>
    <w:rsid w:val="005D2066"/>
    <w:rsid w:val="005D3C87"/>
    <w:rsid w:val="005D5A49"/>
    <w:rsid w:val="005E2B47"/>
    <w:rsid w:val="00610CEB"/>
    <w:rsid w:val="00626ED5"/>
    <w:rsid w:val="00631C80"/>
    <w:rsid w:val="0067480D"/>
    <w:rsid w:val="00674839"/>
    <w:rsid w:val="0068282E"/>
    <w:rsid w:val="00695BBD"/>
    <w:rsid w:val="006A7B95"/>
    <w:rsid w:val="006B347B"/>
    <w:rsid w:val="006C7125"/>
    <w:rsid w:val="007166CE"/>
    <w:rsid w:val="007172C3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730AF"/>
    <w:rsid w:val="00A81F7A"/>
    <w:rsid w:val="00A82899"/>
    <w:rsid w:val="00A8551D"/>
    <w:rsid w:val="00AC5817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A46"/>
    <w:rsid w:val="00BC64FE"/>
    <w:rsid w:val="00BC6F82"/>
    <w:rsid w:val="00BC7F4C"/>
    <w:rsid w:val="00BD165B"/>
    <w:rsid w:val="00C04B7E"/>
    <w:rsid w:val="00C15199"/>
    <w:rsid w:val="00C17EC4"/>
    <w:rsid w:val="00C366D5"/>
    <w:rsid w:val="00C93F23"/>
    <w:rsid w:val="00C970A3"/>
    <w:rsid w:val="00CD0C10"/>
    <w:rsid w:val="00CE0848"/>
    <w:rsid w:val="00CE11AC"/>
    <w:rsid w:val="00D01CB1"/>
    <w:rsid w:val="00D20C54"/>
    <w:rsid w:val="00D308CB"/>
    <w:rsid w:val="00D55D13"/>
    <w:rsid w:val="00D64908"/>
    <w:rsid w:val="00D96195"/>
    <w:rsid w:val="00DA6F5C"/>
    <w:rsid w:val="00DA7370"/>
    <w:rsid w:val="00DB2B67"/>
    <w:rsid w:val="00DE77A2"/>
    <w:rsid w:val="00E163EF"/>
    <w:rsid w:val="00E2000C"/>
    <w:rsid w:val="00E3498B"/>
    <w:rsid w:val="00E37AEB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C7EF3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5ADE521-ECBE-4E18-A3E4-478FB27D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21</cp:revision>
  <cp:lastPrinted>2018-11-07T12:56:00Z</cp:lastPrinted>
  <dcterms:created xsi:type="dcterms:W3CDTF">2018-10-04T11:48:00Z</dcterms:created>
  <dcterms:modified xsi:type="dcterms:W3CDTF">2018-11-16T12:16:00Z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