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FE681D" w:rsidRPr="00FE681D" w:rsidRDefault="001376F2" w:rsidP="00FE681D">
      <w:pPr>
        <w:tabs>
          <w:tab w:val="left" w:pos="392"/>
        </w:tabs>
        <w:ind w:left="851" w:hanging="473"/>
        <w:jc w:val="both"/>
        <w:rPr>
          <w:rFonts w:ascii="Garamond" w:hAnsi="Garamond"/>
          <w:i/>
        </w:rPr>
      </w:pPr>
      <w:r w:rsidRPr="00365712">
        <w:rPr>
          <w:rFonts w:ascii="Garamond" w:hAnsi="Garamond" w:cs="Arial"/>
          <w:i/>
        </w:rPr>
        <w:t>Dotyczy postępowania</w:t>
      </w:r>
      <w:r w:rsidRPr="00FE681D">
        <w:rPr>
          <w:rFonts w:ascii="Garamond" w:hAnsi="Garamond" w:cs="Arial"/>
          <w:i/>
        </w:rPr>
        <w:t xml:space="preserve">: </w:t>
      </w:r>
      <w:r w:rsidR="00B45C8E" w:rsidRPr="00FE681D">
        <w:rPr>
          <w:rFonts w:ascii="Garamond" w:hAnsi="Garamond"/>
          <w:i/>
        </w:rPr>
        <w:t>dostawa</w:t>
      </w:r>
      <w:r w:rsidR="00B45C8E" w:rsidRPr="00FE681D">
        <w:rPr>
          <w:rFonts w:ascii="Garamond" w:hAnsi="Garamond"/>
          <w:i/>
          <w:iCs/>
        </w:rPr>
        <w:t xml:space="preserve"> </w:t>
      </w:r>
      <w:r w:rsidR="00FE681D" w:rsidRPr="00FE681D">
        <w:rPr>
          <w:rFonts w:ascii="Garamond" w:hAnsi="Garamond"/>
          <w:i/>
        </w:rPr>
        <w:t>różnego rodzaju odczynników i materiałów zużywalnych dla Zakładu Diagnostyki Hematologicznej i  Zakładu Diagnostyki Biochemicznej i Molekularnej Szpitala Uniwersyteckiego w Krakowie.</w:t>
      </w:r>
    </w:p>
    <w:p w:rsidR="001376F2" w:rsidRPr="00365712" w:rsidRDefault="00FE681D" w:rsidP="00FE681D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EB3F49">
        <w:rPr>
          <w:rFonts w:ascii="Garamond" w:hAnsi="Garamond"/>
          <w:i/>
          <w:sz w:val="22"/>
          <w:szCs w:val="22"/>
        </w:rPr>
        <w:t>DFP.271.65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EB3F49">
        <w:rPr>
          <w:rFonts w:ascii="Garamond" w:hAnsi="Garamond"/>
          <w:i/>
          <w:sz w:val="22"/>
          <w:szCs w:val="22"/>
        </w:rPr>
        <w:t>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2173FE" w:rsidRDefault="00166B7C" w:rsidP="002173FE">
      <w:pPr>
        <w:pStyle w:val="Akapitzlist"/>
        <w:numPr>
          <w:ilvl w:val="0"/>
          <w:numId w:val="12"/>
        </w:numPr>
        <w:tabs>
          <w:tab w:val="left" w:pos="392"/>
        </w:tabs>
        <w:ind w:left="284"/>
        <w:jc w:val="both"/>
        <w:rPr>
          <w:rFonts w:ascii="Garamond" w:hAnsi="Garamond"/>
          <w:b/>
        </w:rPr>
      </w:pPr>
      <w:r w:rsidRPr="002173FE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2173FE">
        <w:rPr>
          <w:rFonts w:ascii="Garamond" w:eastAsia="Times New Roman" w:hAnsi="Garamond" w:cs="Arial"/>
          <w:lang w:eastAsia="pl-PL"/>
        </w:rPr>
        <w:t xml:space="preserve"> </w:t>
      </w:r>
      <w:r w:rsidRPr="002173FE">
        <w:rPr>
          <w:rFonts w:ascii="Garamond" w:eastAsia="Times New Roman" w:hAnsi="Garamond" w:cs="Arial"/>
          <w:lang w:eastAsia="pl-PL"/>
        </w:rPr>
        <w:t xml:space="preserve">w celu </w:t>
      </w:r>
      <w:r w:rsidRPr="002173FE">
        <w:rPr>
          <w:rFonts w:ascii="Garamond" w:hAnsi="Garamond" w:cs="Arial"/>
        </w:rPr>
        <w:t xml:space="preserve">związanym z postępowaniem o udzielenie zamówienia publicznego </w:t>
      </w:r>
      <w:r w:rsidR="001376F2" w:rsidRPr="002173FE">
        <w:rPr>
          <w:rFonts w:ascii="Garamond" w:hAnsi="Garamond" w:cs="Arial"/>
        </w:rPr>
        <w:t xml:space="preserve">na </w:t>
      </w:r>
      <w:r w:rsidR="00B45C8E" w:rsidRPr="002173FE">
        <w:rPr>
          <w:rFonts w:ascii="Garamond" w:hAnsi="Garamond"/>
          <w:b/>
          <w:bCs/>
        </w:rPr>
        <w:t>dostawę</w:t>
      </w:r>
      <w:r w:rsidR="002173FE" w:rsidRPr="002173FE">
        <w:rPr>
          <w:rFonts w:ascii="Garamond" w:hAnsi="Garamond"/>
          <w:b/>
          <w:bCs/>
        </w:rPr>
        <w:t xml:space="preserve"> </w:t>
      </w:r>
      <w:r w:rsidR="00B45C8E" w:rsidRPr="002173FE">
        <w:rPr>
          <w:rFonts w:ascii="Garamond" w:hAnsi="Garamond"/>
          <w:b/>
          <w:bCs/>
          <w:iCs/>
        </w:rPr>
        <w:t xml:space="preserve"> </w:t>
      </w:r>
      <w:r w:rsidR="002173FE" w:rsidRPr="002173FE">
        <w:rPr>
          <w:rFonts w:ascii="Garamond" w:hAnsi="Garamond"/>
          <w:b/>
        </w:rPr>
        <w:t>różnego rodzaju odczynników i materiałów zużywalnych dla Zakładu Diagnostyki Hematologicznej i  Zakładu Diagnostyki Biochemicznej i Molekularnej Szpit</w:t>
      </w:r>
      <w:r w:rsidR="002173FE">
        <w:rPr>
          <w:rFonts w:ascii="Garamond" w:hAnsi="Garamond"/>
          <w:b/>
        </w:rPr>
        <w:t xml:space="preserve">ala Uniwersyteckiego w Krakowie </w:t>
      </w:r>
      <w:bookmarkStart w:id="0" w:name="_GoBack"/>
      <w:bookmarkEnd w:id="0"/>
      <w:r w:rsidR="00032E3F" w:rsidRPr="002173FE">
        <w:rPr>
          <w:rFonts w:ascii="Garamond" w:hAnsi="Garamond" w:cs="Arial"/>
        </w:rPr>
        <w:t xml:space="preserve">prowadzonym w trybie </w:t>
      </w:r>
      <w:r w:rsidR="001376F2" w:rsidRPr="002173FE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97" w:rsidRDefault="00557D97" w:rsidP="00B62535">
      <w:pPr>
        <w:spacing w:after="0" w:line="240" w:lineRule="auto"/>
      </w:pPr>
      <w:r>
        <w:separator/>
      </w:r>
    </w:p>
  </w:endnote>
  <w:endnote w:type="continuationSeparator" w:id="0">
    <w:p w:rsidR="00557D97" w:rsidRDefault="00557D9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3F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97" w:rsidRDefault="00557D97" w:rsidP="00B62535">
      <w:pPr>
        <w:spacing w:after="0" w:line="240" w:lineRule="auto"/>
      </w:pPr>
      <w:r>
        <w:separator/>
      </w:r>
    </w:p>
  </w:footnote>
  <w:footnote w:type="continuationSeparator" w:id="0">
    <w:p w:rsidR="00557D97" w:rsidRDefault="00557D9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309C3A4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173FE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57D97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4ADB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B3F4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16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3EAE-088D-4A47-A35D-B20EF593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2018-05-25T09:02:00Z</cp:lastPrinted>
  <dcterms:created xsi:type="dcterms:W3CDTF">2018-06-13T09:21:00Z</dcterms:created>
  <dcterms:modified xsi:type="dcterms:W3CDTF">2018-06-13T10:28:00Z</dcterms:modified>
</cp:coreProperties>
</file>