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1B3DB8">
        <w:rPr>
          <w:rFonts w:ascii="Garamond" w:eastAsia="Times New Roman" w:hAnsi="Garamond" w:cs="Times New Roman"/>
          <w:lang w:eastAsia="pl-PL"/>
        </w:rPr>
        <w:t>0</w:t>
      </w:r>
      <w:r w:rsidR="00D75308">
        <w:rPr>
          <w:rFonts w:ascii="Garamond" w:eastAsia="Times New Roman" w:hAnsi="Garamond" w:cs="Times New Roman"/>
          <w:lang w:eastAsia="pl-PL"/>
        </w:rPr>
        <w:t>3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1B3DB8">
        <w:rPr>
          <w:rFonts w:ascii="Garamond" w:eastAsia="Times New Roman" w:hAnsi="Garamond" w:cs="Times New Roman"/>
          <w:lang w:eastAsia="pl-PL"/>
        </w:rPr>
        <w:t>01.2020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>
        <w:rPr>
          <w:rFonts w:ascii="Garamond" w:eastAsia="Times New Roman" w:hAnsi="Garamond" w:cs="Times New Roman"/>
          <w:lang w:eastAsia="pl-PL"/>
        </w:rPr>
        <w:t>96</w:t>
      </w:r>
      <w:r w:rsidRPr="00161E0F">
        <w:rPr>
          <w:rFonts w:ascii="Garamond" w:eastAsia="Times New Roman" w:hAnsi="Garamond" w:cs="Times New Roman"/>
          <w:lang w:eastAsia="pl-PL"/>
        </w:rPr>
        <w:t>.2019.LS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doposażenie Oddziału Klinicznego Ortopedii w Nowej Siedzibie Szpitala Uniwersyteckiego (NSSU) w aparaturę medyczną wraz z instalacją, uruchomieniem i szkoleniem personelu.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1B3DB8">
        <w:rPr>
          <w:rFonts w:ascii="Garamond" w:eastAsia="Times New Roman" w:hAnsi="Garamond" w:cs="Times New Roman"/>
          <w:b/>
          <w:lang w:eastAsia="pl-PL"/>
        </w:rPr>
        <w:t>do dnia 2</w:t>
      </w:r>
      <w:r>
        <w:rPr>
          <w:rFonts w:ascii="Garamond" w:eastAsia="Times New Roman" w:hAnsi="Garamond" w:cs="Times New Roman"/>
          <w:b/>
          <w:lang w:eastAsia="pl-PL"/>
        </w:rPr>
        <w:t>0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>
        <w:rPr>
          <w:rFonts w:ascii="Garamond" w:eastAsia="Times New Roman" w:hAnsi="Garamond" w:cs="Times New Roman"/>
          <w:b/>
          <w:lang w:eastAsia="pl-PL"/>
        </w:rPr>
        <w:t>01.2020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1B3DB8">
        <w:rPr>
          <w:rFonts w:ascii="Garamond" w:eastAsia="Times New Roman" w:hAnsi="Garamond" w:cs="Times New Roman"/>
          <w:b/>
          <w:lang w:eastAsia="pl-PL"/>
        </w:rPr>
        <w:t>w dniu 2</w:t>
      </w:r>
      <w:bookmarkStart w:id="0" w:name="_GoBack"/>
      <w:bookmarkEnd w:id="0"/>
      <w:r>
        <w:rPr>
          <w:rFonts w:ascii="Garamond" w:eastAsia="Times New Roman" w:hAnsi="Garamond" w:cs="Times New Roman"/>
          <w:b/>
          <w:lang w:eastAsia="pl-PL"/>
        </w:rPr>
        <w:t>0.01.2020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9F" w:rsidRDefault="00F8549F" w:rsidP="001E517E">
      <w:pPr>
        <w:spacing w:after="0" w:line="240" w:lineRule="auto"/>
      </w:pPr>
      <w:r>
        <w:separator/>
      </w:r>
    </w:p>
  </w:endnote>
  <w:endnote w:type="continuationSeparator" w:id="0">
    <w:p w:rsidR="00F8549F" w:rsidRDefault="00F8549F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9F" w:rsidRDefault="00F8549F" w:rsidP="001E517E">
      <w:pPr>
        <w:spacing w:after="0" w:line="240" w:lineRule="auto"/>
      </w:pPr>
      <w:r>
        <w:separator/>
      </w:r>
    </w:p>
  </w:footnote>
  <w:footnote w:type="continuationSeparator" w:id="0">
    <w:p w:rsidR="00F8549F" w:rsidRDefault="00F8549F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F8549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F8549F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F8549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96E2E"/>
    <w:rsid w:val="008E2D57"/>
    <w:rsid w:val="008F672D"/>
    <w:rsid w:val="009078CE"/>
    <w:rsid w:val="00970B1C"/>
    <w:rsid w:val="00973D96"/>
    <w:rsid w:val="009A5C4F"/>
    <w:rsid w:val="009E5C1A"/>
    <w:rsid w:val="009E769A"/>
    <w:rsid w:val="00AB32B9"/>
    <w:rsid w:val="00AC35DE"/>
    <w:rsid w:val="00AE20B2"/>
    <w:rsid w:val="00B07683"/>
    <w:rsid w:val="00C30A2A"/>
    <w:rsid w:val="00CA123B"/>
    <w:rsid w:val="00D21B53"/>
    <w:rsid w:val="00D30043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10CB-CC58-42EB-B8F0-23516E0C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2020-01-03T08:06:00Z</cp:lastPrinted>
  <dcterms:created xsi:type="dcterms:W3CDTF">2020-01-03T08:06:00Z</dcterms:created>
  <dcterms:modified xsi:type="dcterms:W3CDTF">2020-01-03T08:06:00Z</dcterms:modified>
</cp:coreProperties>
</file>