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FB" w:rsidRPr="00715670" w:rsidRDefault="003137FB" w:rsidP="008C0487">
      <w:pPr>
        <w:spacing w:after="0" w:line="240" w:lineRule="auto"/>
        <w:jc w:val="right"/>
        <w:rPr>
          <w:rFonts w:ascii="Times New Roman" w:hAnsi="Times New Roman" w:cs="Times New Roman"/>
          <w:color w:val="FF0000"/>
        </w:rPr>
      </w:pPr>
      <w:r w:rsidRPr="00715670">
        <w:rPr>
          <w:rFonts w:ascii="Times New Roman" w:hAnsi="Times New Roman" w:cs="Times New Roman"/>
        </w:rPr>
        <w:t xml:space="preserve">Kraków, dnia </w:t>
      </w:r>
      <w:r w:rsidR="008C0487">
        <w:rPr>
          <w:rFonts w:ascii="Times New Roman" w:hAnsi="Times New Roman" w:cs="Times New Roman"/>
        </w:rPr>
        <w:t>1</w:t>
      </w:r>
      <w:r w:rsidR="00F0781A">
        <w:rPr>
          <w:rFonts w:ascii="Times New Roman" w:hAnsi="Times New Roman" w:cs="Times New Roman"/>
        </w:rPr>
        <w:t>1</w:t>
      </w:r>
      <w:bookmarkStart w:id="0" w:name="_GoBack"/>
      <w:bookmarkEnd w:id="0"/>
      <w:r w:rsidRPr="00715670">
        <w:rPr>
          <w:rFonts w:ascii="Times New Roman" w:hAnsi="Times New Roman" w:cs="Times New Roman"/>
        </w:rPr>
        <w:t>.04.2019 r.</w:t>
      </w:r>
    </w:p>
    <w:p w:rsidR="003137FB" w:rsidRPr="00715670" w:rsidRDefault="003137FB" w:rsidP="008C0487">
      <w:pPr>
        <w:keepNext/>
        <w:spacing w:after="0" w:line="240" w:lineRule="auto"/>
        <w:outlineLvl w:val="0"/>
        <w:rPr>
          <w:rFonts w:ascii="Times New Roman" w:hAnsi="Times New Roman" w:cs="Times New Roman"/>
        </w:rPr>
      </w:pPr>
      <w:r w:rsidRPr="00715670">
        <w:rPr>
          <w:rFonts w:ascii="Times New Roman" w:hAnsi="Times New Roman" w:cs="Times New Roman"/>
        </w:rPr>
        <w:t>NSSU.DFP.271.9.2019.AB</w:t>
      </w:r>
    </w:p>
    <w:p w:rsidR="003137FB" w:rsidRDefault="003137FB" w:rsidP="00715670">
      <w:pPr>
        <w:keepNext/>
        <w:spacing w:after="0" w:line="240" w:lineRule="auto"/>
        <w:jc w:val="both"/>
        <w:outlineLvl w:val="0"/>
        <w:rPr>
          <w:rFonts w:ascii="Times New Roman" w:eastAsia="Times New Roman" w:hAnsi="Times New Roman" w:cs="Times New Roman"/>
          <w:b/>
          <w:bCs/>
          <w:color w:val="000000"/>
          <w:lang w:eastAsia="pl-PL"/>
        </w:rPr>
      </w:pPr>
    </w:p>
    <w:p w:rsidR="000F7F98" w:rsidRPr="00715670" w:rsidRDefault="000F7F98" w:rsidP="00715670">
      <w:pPr>
        <w:keepNext/>
        <w:spacing w:after="0" w:line="240" w:lineRule="auto"/>
        <w:jc w:val="both"/>
        <w:outlineLvl w:val="0"/>
        <w:rPr>
          <w:rFonts w:ascii="Times New Roman" w:eastAsia="Times New Roman" w:hAnsi="Times New Roman" w:cs="Times New Roman"/>
          <w:b/>
          <w:bCs/>
          <w:color w:val="000000"/>
          <w:lang w:eastAsia="pl-PL"/>
        </w:rPr>
      </w:pPr>
    </w:p>
    <w:p w:rsidR="003137FB" w:rsidRPr="00715670" w:rsidRDefault="003137FB" w:rsidP="000F7F98">
      <w:pPr>
        <w:keepNext/>
        <w:spacing w:after="0" w:line="240" w:lineRule="auto"/>
        <w:ind w:left="360"/>
        <w:jc w:val="right"/>
        <w:outlineLvl w:val="0"/>
        <w:rPr>
          <w:rFonts w:ascii="Times New Roman" w:eastAsia="Times New Roman" w:hAnsi="Times New Roman" w:cs="Times New Roman"/>
          <w:b/>
          <w:bCs/>
          <w:color w:val="000000"/>
          <w:lang w:eastAsia="pl-PL"/>
        </w:rPr>
      </w:pPr>
      <w:r w:rsidRPr="00715670">
        <w:rPr>
          <w:rFonts w:ascii="Times New Roman" w:eastAsia="Times New Roman" w:hAnsi="Times New Roman" w:cs="Times New Roman"/>
          <w:b/>
          <w:bCs/>
          <w:color w:val="000000"/>
          <w:lang w:eastAsia="pl-PL"/>
        </w:rPr>
        <w:t>Do wszystkich Wykonawców</w:t>
      </w:r>
    </w:p>
    <w:p w:rsidR="003137FB" w:rsidRDefault="003137FB" w:rsidP="00715670">
      <w:pPr>
        <w:keepNext/>
        <w:spacing w:after="0" w:line="240" w:lineRule="auto"/>
        <w:ind w:left="360"/>
        <w:jc w:val="both"/>
        <w:outlineLvl w:val="0"/>
        <w:rPr>
          <w:rFonts w:ascii="Times New Roman" w:eastAsia="Times New Roman" w:hAnsi="Times New Roman" w:cs="Times New Roman"/>
          <w:b/>
          <w:bCs/>
          <w:color w:val="000000"/>
          <w:lang w:eastAsia="pl-PL"/>
        </w:rPr>
      </w:pPr>
    </w:p>
    <w:p w:rsidR="000F7F98" w:rsidRPr="00715670" w:rsidRDefault="000F7F98" w:rsidP="00715670">
      <w:pPr>
        <w:keepNext/>
        <w:spacing w:after="0" w:line="240" w:lineRule="auto"/>
        <w:ind w:left="360"/>
        <w:jc w:val="both"/>
        <w:outlineLvl w:val="0"/>
        <w:rPr>
          <w:rFonts w:ascii="Times New Roman" w:eastAsia="Times New Roman" w:hAnsi="Times New Roman" w:cs="Times New Roman"/>
          <w:b/>
          <w:bCs/>
          <w:color w:val="000000"/>
          <w:lang w:eastAsia="pl-PL"/>
        </w:rPr>
      </w:pPr>
    </w:p>
    <w:p w:rsidR="003137FB" w:rsidRPr="00715670" w:rsidRDefault="003137FB" w:rsidP="00715670">
      <w:pPr>
        <w:spacing w:after="0" w:line="240" w:lineRule="auto"/>
        <w:ind w:left="900" w:hanging="900"/>
        <w:jc w:val="both"/>
        <w:rPr>
          <w:rFonts w:ascii="Times New Roman" w:eastAsia="Times New Roman" w:hAnsi="Times New Roman" w:cs="Times New Roman"/>
          <w:bCs/>
          <w:color w:val="000000"/>
          <w:lang w:eastAsia="pl-PL"/>
        </w:rPr>
      </w:pPr>
      <w:r w:rsidRPr="00715670">
        <w:rPr>
          <w:rFonts w:ascii="Times New Roman" w:eastAsia="Times New Roman" w:hAnsi="Times New Roman" w:cs="Times New Roman"/>
          <w:bCs/>
          <w:color w:val="000000"/>
          <w:lang w:eastAsia="pl-PL"/>
        </w:rPr>
        <w:t xml:space="preserve">Dotyczy: </w:t>
      </w:r>
      <w:r w:rsidRPr="00715670">
        <w:rPr>
          <w:rFonts w:ascii="Times New Roman" w:eastAsia="Times New Roman" w:hAnsi="Times New Roman" w:cs="Times New Roman"/>
          <w:bCs/>
          <w:color w:val="000000"/>
          <w:lang w:eastAsia="pl-PL"/>
        </w:rPr>
        <w:tab/>
        <w:t xml:space="preserve">postępowania o udzielenie zamówienia publicznego na kompleksową usługę polegającą </w:t>
      </w:r>
      <w:r w:rsidRPr="00715670">
        <w:rPr>
          <w:rFonts w:ascii="Times New Roman" w:eastAsia="Times New Roman" w:hAnsi="Times New Roman" w:cs="Times New Roman"/>
          <w:bCs/>
          <w:color w:val="000000"/>
          <w:lang w:eastAsia="pl-PL"/>
        </w:rPr>
        <w:br/>
        <w:t>na ochronie, dozorowaniu i monitorowaniu obiektów, bram wjazdowych i terenów zewnętrznych nowej siedziby Szpitala Uniwersyteckiego w Krakowie</w:t>
      </w:r>
    </w:p>
    <w:p w:rsidR="009F3138" w:rsidRDefault="009F3138" w:rsidP="00715670">
      <w:pPr>
        <w:spacing w:after="0" w:line="240" w:lineRule="auto"/>
        <w:jc w:val="both"/>
        <w:rPr>
          <w:rFonts w:ascii="Times New Roman" w:eastAsia="Times New Roman" w:hAnsi="Times New Roman" w:cs="Times New Roman"/>
          <w:bCs/>
          <w:color w:val="000000" w:themeColor="text1"/>
          <w:lang w:eastAsia="pl-PL"/>
        </w:rPr>
      </w:pPr>
    </w:p>
    <w:p w:rsidR="000F7F98" w:rsidRPr="00715670" w:rsidRDefault="000F7F98" w:rsidP="00715670">
      <w:pPr>
        <w:spacing w:after="0" w:line="240" w:lineRule="auto"/>
        <w:jc w:val="both"/>
        <w:rPr>
          <w:rFonts w:ascii="Times New Roman" w:eastAsia="Times New Roman" w:hAnsi="Times New Roman" w:cs="Times New Roman"/>
          <w:bCs/>
          <w:color w:val="000000" w:themeColor="text1"/>
          <w:lang w:eastAsia="pl-PL"/>
        </w:rPr>
      </w:pPr>
    </w:p>
    <w:p w:rsidR="009F3138" w:rsidRPr="00715670" w:rsidRDefault="009F3138" w:rsidP="00715670">
      <w:pPr>
        <w:spacing w:after="0" w:line="240" w:lineRule="auto"/>
        <w:ind w:firstLine="708"/>
        <w:jc w:val="both"/>
        <w:rPr>
          <w:rFonts w:ascii="Times New Roman" w:eastAsia="Times New Roman" w:hAnsi="Times New Roman" w:cs="Times New Roman"/>
          <w:color w:val="000000" w:themeColor="text1"/>
          <w:lang w:eastAsia="pl-PL"/>
        </w:rPr>
      </w:pPr>
      <w:r w:rsidRPr="00715670">
        <w:rPr>
          <w:rFonts w:ascii="Times New Roman" w:eastAsia="Times New Roman" w:hAnsi="Times New Roman" w:cs="Times New Roman"/>
          <w:color w:val="000000" w:themeColor="text1"/>
          <w:lang w:eastAsia="pl-PL"/>
        </w:rPr>
        <w:t>Działając na podstawie art. 38 ust. 2 ustawy Prawo zamówień publicznych przedstawiam odpowiedzi na pytania Wykonawców dotyczące treści specyfikacji istotnych warunków zamówienia</w:t>
      </w:r>
      <w:r w:rsidRPr="00715670">
        <w:rPr>
          <w:rFonts w:ascii="Times New Roman" w:eastAsia="Times New Roman" w:hAnsi="Times New Roman" w:cs="Times New Roman"/>
          <w:bCs/>
          <w:color w:val="000000" w:themeColor="text1"/>
          <w:lang w:eastAsia="pl-PL"/>
        </w:rPr>
        <w:t xml:space="preserve"> oraz na podstawie art. 38 ust. 4 ustawy zmieniam treść specyfikacji</w:t>
      </w:r>
      <w:r w:rsidRPr="00715670">
        <w:rPr>
          <w:rFonts w:ascii="Times New Roman" w:eastAsia="Times New Roman" w:hAnsi="Times New Roman" w:cs="Times New Roman"/>
          <w:color w:val="000000" w:themeColor="text1"/>
          <w:lang w:eastAsia="pl-PL"/>
        </w:rPr>
        <w:t>.</w:t>
      </w:r>
    </w:p>
    <w:p w:rsidR="004D5D8D" w:rsidRPr="00715670" w:rsidRDefault="004D5D8D" w:rsidP="00715670">
      <w:pPr>
        <w:spacing w:after="0" w:line="240" w:lineRule="auto"/>
        <w:jc w:val="both"/>
        <w:rPr>
          <w:rFonts w:ascii="Times New Roman" w:eastAsia="Times New Roman" w:hAnsi="Times New Roman" w:cs="Times New Roman"/>
          <w:bCs/>
          <w:color w:val="000000" w:themeColor="text1"/>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6D597A" w:rsidRPr="00715670" w:rsidTr="00081365">
        <w:trPr>
          <w:tblCellSpacing w:w="15" w:type="dxa"/>
        </w:trPr>
        <w:tc>
          <w:tcPr>
            <w:tcW w:w="9102" w:type="dxa"/>
            <w:vAlign w:val="center"/>
            <w:hideMark/>
          </w:tcPr>
          <w:p w:rsidR="00751DB9" w:rsidRPr="00715670" w:rsidRDefault="00751DB9"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Wnosimy o w</w:t>
            </w:r>
            <w:r w:rsidR="006D597A" w:rsidRPr="00715670">
              <w:rPr>
                <w:rFonts w:ascii="Times New Roman" w:eastAsia="Times New Roman" w:hAnsi="Times New Roman" w:cs="Times New Roman"/>
                <w:lang w:eastAsia="pl-PL"/>
              </w:rPr>
              <w:t xml:space="preserve">łączenie obowiązków wykonywanych przez prewencyjne przejazdy oznakowanego patrolu interwencyjnego do obowiązków posterunku „Mobilne dozorowanie obiektów Szpitala Uniwersyteckiego. Czynności wykonywane przez te posterunki są tożsame. Wpłynie to też </w:t>
            </w:r>
            <w:r w:rsidR="00715670">
              <w:rPr>
                <w:rFonts w:ascii="Times New Roman" w:eastAsia="Times New Roman" w:hAnsi="Times New Roman" w:cs="Times New Roman"/>
                <w:lang w:eastAsia="pl-PL"/>
              </w:rPr>
              <w:br/>
            </w:r>
            <w:r w:rsidR="006D597A" w:rsidRPr="00715670">
              <w:rPr>
                <w:rFonts w:ascii="Times New Roman" w:eastAsia="Times New Roman" w:hAnsi="Times New Roman" w:cs="Times New Roman"/>
                <w:lang w:eastAsia="pl-PL"/>
              </w:rPr>
              <w:t>na zmniejszenie wartości zamówienia.</w:t>
            </w:r>
          </w:p>
          <w:p w:rsidR="00AF7AD3" w:rsidRPr="00715670" w:rsidRDefault="00AF7AD3"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751DB9" w:rsidRDefault="001B411B" w:rsidP="00715670">
            <w:pPr>
              <w:spacing w:after="0" w:line="240" w:lineRule="auto"/>
              <w:jc w:val="both"/>
              <w:rPr>
                <w:rFonts w:ascii="Times New Roman" w:eastAsia="Times New Roman" w:hAnsi="Times New Roman" w:cs="Times New Roman"/>
                <w:lang w:eastAsia="pl-PL"/>
              </w:rPr>
            </w:pPr>
            <w:r w:rsidRPr="001B411B">
              <w:rPr>
                <w:rFonts w:ascii="Times New Roman" w:eastAsia="Times New Roman" w:hAnsi="Times New Roman" w:cs="Times New Roman"/>
                <w:lang w:eastAsia="pl-PL"/>
              </w:rPr>
              <w:t xml:space="preserve">Z treści załącznika nr 7a do specyfikacji nie wynika, że tożsame są obowiązki wykonywane </w:t>
            </w:r>
            <w:r w:rsidR="00BB74FD">
              <w:rPr>
                <w:rFonts w:ascii="Times New Roman" w:eastAsia="Times New Roman" w:hAnsi="Times New Roman" w:cs="Times New Roman"/>
                <w:lang w:eastAsia="pl-PL"/>
              </w:rPr>
              <w:br/>
            </w:r>
            <w:r w:rsidRPr="001B411B">
              <w:rPr>
                <w:rFonts w:ascii="Times New Roman" w:eastAsia="Times New Roman" w:hAnsi="Times New Roman" w:cs="Times New Roman"/>
                <w:lang w:eastAsia="pl-PL"/>
              </w:rPr>
              <w:t>na posterunku "Mobilne dozorowanie obiektów Szpitala Uniwersyteckiego” i obowiązki wykonywane w trakcie prewencyjnych przejazdów oznakowanego patrolu interwencyjnego. Zamawiający podtrzymuje treść załącznika nr 7a do specyfikacji.</w:t>
            </w:r>
          </w:p>
          <w:p w:rsidR="001B411B" w:rsidRPr="00715670" w:rsidRDefault="001B411B" w:rsidP="00715670">
            <w:pPr>
              <w:spacing w:after="0" w:line="240" w:lineRule="auto"/>
              <w:jc w:val="both"/>
              <w:rPr>
                <w:rFonts w:ascii="Times New Roman" w:eastAsia="Times New Roman" w:hAnsi="Times New Roman" w:cs="Times New Roman"/>
                <w:lang w:eastAsia="pl-PL"/>
              </w:rPr>
            </w:pPr>
          </w:p>
          <w:p w:rsidR="00751DB9" w:rsidRPr="00715670" w:rsidRDefault="00751DB9"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Jeżeli Zamawiający nie wyrazi zgody by usługi pełnione przez patrol prewencyjny patrolu interwencyjnego zostały włączone do obowiązków Mobilnego dozorowania prosimy o potwierdzenie, że usługa grupy interwencyjnej ma być realizowana przez pracowników nie uzbrojonych w broń palną oraz o podanie ilości osób, z których ma się składać. Prosimy także o dopuszczenie by ta usługa mogła być pełniona przez Podwykonawcę. Nie ma obiektywnej przesłanki by ta część usługi nie mogła zostać podzlecona Podwykonawcy. Jednocześnie prosimy o potwierdzenie, że osoby wykonujące usługę patrolu interwencyjnego nie będą musiały być zatrudnione w oparciu umowy o pracę.</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5D7B06" w:rsidRPr="00350EC8" w:rsidRDefault="00896E40" w:rsidP="00896E40">
            <w:pPr>
              <w:spacing w:after="0" w:line="240" w:lineRule="auto"/>
              <w:jc w:val="both"/>
              <w:rPr>
                <w:rFonts w:ascii="Times New Roman" w:eastAsia="Times New Roman" w:hAnsi="Times New Roman" w:cs="Times New Roman"/>
                <w:lang w:eastAsia="pl-PL"/>
              </w:rPr>
            </w:pPr>
            <w:r w:rsidRPr="00896E40">
              <w:rPr>
                <w:rFonts w:ascii="Times New Roman" w:eastAsia="Times New Roman" w:hAnsi="Times New Roman" w:cs="Times New Roman"/>
                <w:lang w:eastAsia="pl-PL"/>
              </w:rPr>
              <w:t>Zamawiający pozostawia w gestii Wykonawcy w jakie środki przymusu bezpośredniego będą wyposażeni pracownicy ochrony w patrolu.</w:t>
            </w:r>
            <w:r>
              <w:rPr>
                <w:rFonts w:ascii="Times New Roman" w:eastAsia="Times New Roman" w:hAnsi="Times New Roman" w:cs="Times New Roman"/>
                <w:lang w:eastAsia="pl-PL"/>
              </w:rPr>
              <w:t xml:space="preserve"> </w:t>
            </w:r>
            <w:r w:rsidRPr="00896E40">
              <w:rPr>
                <w:rFonts w:ascii="Times New Roman" w:eastAsia="Times New Roman" w:hAnsi="Times New Roman" w:cs="Times New Roman"/>
                <w:lang w:eastAsia="pl-PL"/>
              </w:rPr>
              <w:t xml:space="preserve">Zdaniem zamawiającego, usługa prewencyjnych przejazdów </w:t>
            </w:r>
            <w:r w:rsidRPr="00350EC8">
              <w:rPr>
                <w:rFonts w:ascii="Times New Roman" w:eastAsia="Times New Roman" w:hAnsi="Times New Roman" w:cs="Times New Roman"/>
                <w:lang w:eastAsia="pl-PL"/>
              </w:rPr>
              <w:t>oznakowanego patrolu interwencyjnego może być realizowana przez minimum jednego kwalifikowanego pracownika ochrony. Zamawiający informuje, że usługa prewencyjnych przejazdów oznakowanego patrolu interwencyjnego</w:t>
            </w:r>
            <w:r w:rsidR="00AD4A81" w:rsidRPr="00350EC8">
              <w:rPr>
                <w:rFonts w:ascii="Times New Roman" w:eastAsia="Times New Roman" w:hAnsi="Times New Roman" w:cs="Times New Roman"/>
                <w:lang w:eastAsia="pl-PL"/>
              </w:rPr>
              <w:t xml:space="preserve"> / prewencyjnego </w:t>
            </w:r>
            <w:r w:rsidRPr="00350EC8">
              <w:rPr>
                <w:rFonts w:ascii="Times New Roman" w:eastAsia="Times New Roman" w:hAnsi="Times New Roman" w:cs="Times New Roman"/>
                <w:lang w:eastAsia="pl-PL"/>
              </w:rPr>
              <w:t>może być realizowana przez podwykonawcę.</w:t>
            </w:r>
            <w:r w:rsidR="00AD4A81" w:rsidRPr="00350EC8">
              <w:rPr>
                <w:rFonts w:ascii="Times New Roman" w:eastAsia="Times New Roman" w:hAnsi="Times New Roman" w:cs="Times New Roman"/>
                <w:lang w:eastAsia="pl-PL"/>
              </w:rPr>
              <w:t xml:space="preserve"> Jednocześnie Zamawiający wyjaśnia, że jeżeli określone w opisie przedmiotu zamówienia wymagania zatrudnienia przez wykonawcę lub podwykonawcę na podstawie umowy o pracę osób wykonujących wskazane przez Zamawiającego czynności w zakresie realizacji zamówienia wykonywane są w sposób określony w art. 22 § 1 ustawy z dnia 26 czerwca 1974 r. - Kodeks pracy, wówczas Wykonawca </w:t>
            </w:r>
            <w:r w:rsidR="001B27A3" w:rsidRPr="00350EC8">
              <w:rPr>
                <w:rFonts w:ascii="Times New Roman" w:eastAsia="Times New Roman" w:hAnsi="Times New Roman" w:cs="Times New Roman"/>
                <w:lang w:eastAsia="pl-PL"/>
              </w:rPr>
              <w:t xml:space="preserve">/ </w:t>
            </w:r>
            <w:r w:rsidR="001B27A3" w:rsidRPr="00350EC8">
              <w:rPr>
                <w:rFonts w:ascii="Times New Roman" w:eastAsia="Times New Roman" w:hAnsi="Times New Roman" w:cs="Times New Roman"/>
                <w:lang w:eastAsia="pl-PL"/>
              </w:rPr>
              <w:lastRenderedPageBreak/>
              <w:t xml:space="preserve">podwykonawca </w:t>
            </w:r>
            <w:r w:rsidR="00AD4A81" w:rsidRPr="00350EC8">
              <w:rPr>
                <w:rFonts w:ascii="Times New Roman" w:eastAsia="Times New Roman" w:hAnsi="Times New Roman" w:cs="Times New Roman"/>
                <w:lang w:eastAsia="pl-PL"/>
              </w:rPr>
              <w:t xml:space="preserve">zobowiązany jest </w:t>
            </w:r>
            <w:r w:rsidR="001B27A3" w:rsidRPr="00350EC8">
              <w:rPr>
                <w:rFonts w:ascii="Times New Roman" w:eastAsia="Times New Roman" w:hAnsi="Times New Roman" w:cs="Times New Roman"/>
                <w:lang w:eastAsia="pl-PL"/>
              </w:rPr>
              <w:t xml:space="preserve">zastosować do takiego pracownika formę umowy zgodną </w:t>
            </w:r>
            <w:r w:rsidR="007849C9">
              <w:rPr>
                <w:rFonts w:ascii="Times New Roman" w:eastAsia="Times New Roman" w:hAnsi="Times New Roman" w:cs="Times New Roman"/>
                <w:lang w:eastAsia="pl-PL"/>
              </w:rPr>
              <w:br/>
            </w:r>
            <w:r w:rsidR="001B27A3" w:rsidRPr="00350EC8">
              <w:rPr>
                <w:rFonts w:ascii="Times New Roman" w:eastAsia="Times New Roman" w:hAnsi="Times New Roman" w:cs="Times New Roman"/>
                <w:lang w:eastAsia="pl-PL"/>
              </w:rPr>
              <w:t>z obowiązującym prawem</w:t>
            </w:r>
            <w:r w:rsidR="00AD4A81" w:rsidRPr="00350EC8">
              <w:rPr>
                <w:rFonts w:ascii="Times New Roman" w:eastAsia="Times New Roman" w:hAnsi="Times New Roman" w:cs="Times New Roman"/>
                <w:lang w:eastAsia="pl-PL"/>
              </w:rPr>
              <w:t>.</w:t>
            </w:r>
          </w:p>
          <w:p w:rsidR="00342E7C" w:rsidRPr="00350EC8" w:rsidRDefault="00342E7C" w:rsidP="00896E40">
            <w:pPr>
              <w:spacing w:after="0" w:line="240" w:lineRule="auto"/>
              <w:jc w:val="both"/>
              <w:rPr>
                <w:rFonts w:ascii="Times New Roman" w:eastAsia="Times New Roman" w:hAnsi="Times New Roman" w:cs="Times New Roman"/>
                <w:lang w:eastAsia="pl-PL"/>
              </w:rPr>
            </w:pPr>
          </w:p>
          <w:p w:rsidR="00342E7C" w:rsidRPr="00350EC8" w:rsidRDefault="00342E7C" w:rsidP="00896E4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Pkt. 3.7 specyfikacji otrzymuje następujące brzmienie:</w:t>
            </w:r>
          </w:p>
          <w:p w:rsidR="00342E7C" w:rsidRPr="000138FC" w:rsidRDefault="00342E7C" w:rsidP="00896E4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 xml:space="preserve">„Zamawiający nie zastrzega obowiązku osobistego wykonania przez wykonawcę kluczowych części zamówienia. </w:t>
            </w:r>
            <w:r w:rsidR="000138FC" w:rsidRPr="00350EC8">
              <w:rPr>
                <w:rFonts w:ascii="Times New Roman" w:hAnsi="Times New Roman" w:cs="Times New Roman"/>
                <w:bCs/>
              </w:rPr>
              <w:t xml:space="preserve">Zamawiający wymaga wskazania przez wykonawcę części zamówienia, których wykonanie zamierza powierzyć podwykonawcom, i podania firm podwykonawców (patrz załącznik </w:t>
            </w:r>
            <w:r w:rsidR="007849C9">
              <w:rPr>
                <w:rFonts w:ascii="Times New Roman" w:hAnsi="Times New Roman" w:cs="Times New Roman"/>
                <w:bCs/>
              </w:rPr>
              <w:br/>
            </w:r>
            <w:r w:rsidR="000138FC" w:rsidRPr="00350EC8">
              <w:rPr>
                <w:rFonts w:ascii="Times New Roman" w:hAnsi="Times New Roman" w:cs="Times New Roman"/>
                <w:bCs/>
              </w:rPr>
              <w:t>nr 1 do specyfikacji).”</w:t>
            </w:r>
          </w:p>
          <w:p w:rsidR="006373BD" w:rsidRDefault="006373BD" w:rsidP="006E7F5B">
            <w:pPr>
              <w:spacing w:after="0" w:line="240" w:lineRule="auto"/>
              <w:jc w:val="both"/>
              <w:rPr>
                <w:rFonts w:ascii="Times New Roman" w:eastAsia="Times New Roman" w:hAnsi="Times New Roman" w:cs="Times New Roman"/>
                <w:lang w:eastAsia="pl-PL"/>
              </w:rPr>
            </w:pPr>
          </w:p>
          <w:p w:rsidR="006E7F5B" w:rsidRPr="006E7F5B" w:rsidRDefault="006E7F5B" w:rsidP="006E7F5B">
            <w:pPr>
              <w:spacing w:after="0" w:line="240" w:lineRule="auto"/>
              <w:jc w:val="both"/>
              <w:rPr>
                <w:rFonts w:ascii="Times New Roman" w:eastAsia="Times New Roman" w:hAnsi="Times New Roman" w:cs="Times New Roman"/>
                <w:lang w:eastAsia="pl-PL"/>
              </w:rPr>
            </w:pPr>
            <w:r w:rsidRPr="006E7F5B">
              <w:rPr>
                <w:rFonts w:ascii="Times New Roman" w:eastAsia="Times New Roman" w:hAnsi="Times New Roman" w:cs="Times New Roman"/>
                <w:lang w:eastAsia="pl-PL"/>
              </w:rPr>
              <w:t xml:space="preserve">Zmawiający informuje, że zmianie ulega § 11 ust. 1 wzoru umowy, który przyjmuje brzmienie, zgodne z poniższym: </w:t>
            </w:r>
          </w:p>
          <w:p w:rsidR="006E7F5B" w:rsidRPr="006E7F5B" w:rsidRDefault="006E7F5B" w:rsidP="006E7F5B">
            <w:pPr>
              <w:spacing w:after="0" w:line="240" w:lineRule="auto"/>
              <w:jc w:val="both"/>
              <w:rPr>
                <w:rFonts w:ascii="Times New Roman" w:eastAsia="Times New Roman" w:hAnsi="Times New Roman" w:cs="Times New Roman"/>
                <w:lang w:eastAsia="pl-PL"/>
              </w:rPr>
            </w:pPr>
            <w:r w:rsidRPr="006E7F5B">
              <w:rPr>
                <w:rFonts w:ascii="Times New Roman" w:eastAsia="Times New Roman" w:hAnsi="Times New Roman" w:cs="Times New Roman"/>
                <w:lang w:eastAsia="pl-PL"/>
              </w:rPr>
              <w:t>„1. Szpital Uniwersytecki wyraża zgodę na powierzenie przez Wykonawcę podwykonawcom realizacji przedmiotu Umowy w części ……...”</w:t>
            </w:r>
          </w:p>
          <w:p w:rsidR="006E7F5B" w:rsidRPr="00715670" w:rsidRDefault="006E7F5B" w:rsidP="006E7F5B">
            <w:pPr>
              <w:spacing w:after="0" w:line="240" w:lineRule="auto"/>
              <w:jc w:val="both"/>
              <w:rPr>
                <w:rFonts w:ascii="Times New Roman" w:eastAsia="Times New Roman" w:hAnsi="Times New Roman" w:cs="Times New Roman"/>
                <w:lang w:eastAsia="pl-PL"/>
              </w:rPr>
            </w:pPr>
          </w:p>
          <w:p w:rsidR="00751DB9" w:rsidRPr="00715670" w:rsidRDefault="00751DB9"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017582" w:rsidRP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wydłużenie w kryterium „Czas reakcji grupy interwencyjnej” minimalnego czasu dojazdu patrolu interwencyjnego do 15 min. w dzień i 15 min w nocy. Czas dojazdu do 5 minut włącznie jest nie realny. W celu dotrzymania tego wymogu patrol interwencyjny musiałaby być dedykowana tylko dla tego kontraktu i stacjonować pod obiektem co bardzo zwiększa koszty oraz ogranicza konkurencje wykonawców. </w:t>
            </w:r>
            <w:r w:rsidRPr="00715670">
              <w:rPr>
                <w:rFonts w:ascii="Times New Roman" w:eastAsia="Times New Roman" w:hAnsi="Times New Roman" w:cs="Times New Roman"/>
                <w:lang w:eastAsia="pl-PL"/>
              </w:rPr>
              <w:br/>
            </w:r>
            <w:r w:rsidR="00017582" w:rsidRPr="00715670">
              <w:rPr>
                <w:rFonts w:ascii="Times New Roman" w:eastAsia="Times New Roman" w:hAnsi="Times New Roman" w:cs="Times New Roman"/>
                <w:u w:val="single"/>
                <w:lang w:eastAsia="pl-PL"/>
              </w:rPr>
              <w:t>Odpowiedź</w:t>
            </w:r>
            <w:r w:rsidR="00017582" w:rsidRPr="00715670">
              <w:rPr>
                <w:rFonts w:ascii="Times New Roman" w:eastAsia="Times New Roman" w:hAnsi="Times New Roman" w:cs="Times New Roman"/>
                <w:lang w:eastAsia="pl-PL"/>
              </w:rPr>
              <w:t>:</w:t>
            </w:r>
          </w:p>
          <w:p w:rsidR="00751DB9" w:rsidRPr="00827EE5" w:rsidRDefault="00897624" w:rsidP="00897624">
            <w:pPr>
              <w:spacing w:after="0" w:line="240" w:lineRule="auto"/>
              <w:jc w:val="both"/>
              <w:rPr>
                <w:rFonts w:ascii="Times New Roman" w:eastAsia="Times New Roman" w:hAnsi="Times New Roman" w:cs="Times New Roman"/>
                <w:lang w:eastAsia="pl-PL"/>
              </w:rPr>
            </w:pPr>
            <w:r w:rsidRPr="00897624">
              <w:rPr>
                <w:rFonts w:ascii="Times New Roman" w:eastAsia="Times New Roman" w:hAnsi="Times New Roman" w:cs="Times New Roman"/>
                <w:lang w:eastAsia="pl-PL"/>
              </w:rPr>
              <w:t xml:space="preserve">Czas reakcji grupy interwencyjnej ma duże znaczenie dla Zamawiającego z punktu widzenia bezpieczeństwa obiektu i </w:t>
            </w:r>
            <w:r w:rsidRPr="00350EC8">
              <w:rPr>
                <w:rFonts w:ascii="Times New Roman" w:eastAsia="Times New Roman" w:hAnsi="Times New Roman" w:cs="Times New Roman"/>
                <w:lang w:eastAsia="pl-PL"/>
              </w:rPr>
              <w:t>przebywających w nim osób. Zamawiający podtrzymuje brzmienie kryterium „Czas reakcji grupy interwencyjnej".</w:t>
            </w:r>
            <w:r w:rsidR="001914C8" w:rsidRPr="00350EC8">
              <w:rPr>
                <w:rFonts w:ascii="Times New Roman" w:eastAsia="Times New Roman" w:hAnsi="Times New Roman" w:cs="Times New Roman"/>
                <w:lang w:eastAsia="pl-PL"/>
              </w:rPr>
              <w:t xml:space="preserve"> Zgodnie z zapisami specyfikacji interwencja winna zmieścić się w czasie do 15 minut.</w:t>
            </w:r>
            <w:r w:rsidR="00827EE5" w:rsidRPr="00350EC8">
              <w:rPr>
                <w:rFonts w:ascii="Times New Roman" w:eastAsia="Times New Roman" w:hAnsi="Times New Roman" w:cs="Times New Roman"/>
                <w:lang w:eastAsia="pl-PL"/>
              </w:rPr>
              <w:t xml:space="preserve"> Za zaoferowanie, krótszego czasu wykonawca otrzyma punkty </w:t>
            </w:r>
            <w:r w:rsidR="00827EE5" w:rsidRPr="00350EC8">
              <w:rPr>
                <w:rFonts w:ascii="Times New Roman" w:eastAsia="Times New Roman" w:hAnsi="Times New Roman" w:cs="Times New Roman"/>
                <w:lang w:eastAsia="pl-PL"/>
              </w:rPr>
              <w:br/>
              <w:t>w kryterium „</w:t>
            </w:r>
            <w:r w:rsidR="00827EE5" w:rsidRPr="00350EC8">
              <w:rPr>
                <w:rFonts w:ascii="Times New Roman" w:hAnsi="Times New Roman" w:cs="Times New Roman"/>
                <w:bCs/>
              </w:rPr>
              <w:t>Czas reakcji grupy interwencyjnej”.</w:t>
            </w:r>
          </w:p>
          <w:p w:rsidR="00897624" w:rsidRPr="00715670" w:rsidRDefault="00897624" w:rsidP="00897624">
            <w:pPr>
              <w:spacing w:after="0" w:line="240" w:lineRule="auto"/>
              <w:jc w:val="both"/>
              <w:rPr>
                <w:rFonts w:ascii="Times New Roman" w:eastAsia="Times New Roman" w:hAnsi="Times New Roman" w:cs="Times New Roman"/>
                <w:lang w:eastAsia="pl-PL"/>
              </w:rPr>
            </w:pPr>
          </w:p>
          <w:p w:rsidR="00751DB9" w:rsidRPr="00715670" w:rsidRDefault="00751DB9"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51DB9"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Wnosimy o p</w:t>
            </w:r>
            <w:r w:rsidR="006D597A" w:rsidRPr="00715670">
              <w:rPr>
                <w:rFonts w:ascii="Times New Roman" w:eastAsia="Times New Roman" w:hAnsi="Times New Roman" w:cs="Times New Roman"/>
                <w:lang w:eastAsia="pl-PL"/>
              </w:rPr>
              <w:t xml:space="preserve">odanie ilości </w:t>
            </w:r>
            <w:proofErr w:type="spellStart"/>
            <w:r w:rsidR="006D597A" w:rsidRPr="00715670">
              <w:rPr>
                <w:rFonts w:ascii="Times New Roman" w:eastAsia="Times New Roman" w:hAnsi="Times New Roman" w:cs="Times New Roman"/>
                <w:lang w:eastAsia="pl-PL"/>
              </w:rPr>
              <w:t>Activ</w:t>
            </w:r>
            <w:proofErr w:type="spellEnd"/>
            <w:r w:rsidR="006D597A" w:rsidRPr="00715670">
              <w:rPr>
                <w:rFonts w:ascii="Times New Roman" w:eastAsia="Times New Roman" w:hAnsi="Times New Roman" w:cs="Times New Roman"/>
                <w:lang w:eastAsia="pl-PL"/>
              </w:rPr>
              <w:t xml:space="preserve"> </w:t>
            </w:r>
            <w:proofErr w:type="spellStart"/>
            <w:r w:rsidR="006D597A" w:rsidRPr="00715670">
              <w:rPr>
                <w:rFonts w:ascii="Times New Roman" w:eastAsia="Times New Roman" w:hAnsi="Times New Roman" w:cs="Times New Roman"/>
                <w:lang w:eastAsia="pl-PL"/>
              </w:rPr>
              <w:t>Guarde</w:t>
            </w:r>
            <w:proofErr w:type="spellEnd"/>
            <w:r w:rsidR="006D597A" w:rsidRPr="00715670">
              <w:rPr>
                <w:rFonts w:ascii="Times New Roman" w:eastAsia="Times New Roman" w:hAnsi="Times New Roman" w:cs="Times New Roman"/>
                <w:lang w:eastAsia="pl-PL"/>
              </w:rPr>
              <w:t xml:space="preserve">, które mają być zapewnione do prawidłowej realizacji usługi. </w:t>
            </w:r>
            <w:r w:rsidR="006D597A" w:rsidRPr="00715670">
              <w:rPr>
                <w:rFonts w:ascii="Times New Roman" w:eastAsia="Times New Roman" w:hAnsi="Times New Roman" w:cs="Times New Roman"/>
                <w:lang w:eastAsia="pl-PL"/>
              </w:rPr>
              <w:br/>
            </w:r>
            <w:r w:rsidR="00715670" w:rsidRPr="00715670">
              <w:rPr>
                <w:rFonts w:ascii="Times New Roman" w:eastAsia="Times New Roman" w:hAnsi="Times New Roman" w:cs="Times New Roman"/>
                <w:u w:val="single"/>
                <w:lang w:eastAsia="pl-PL"/>
              </w:rPr>
              <w:t>Odpowiedź</w:t>
            </w:r>
            <w:r w:rsidR="00715670" w:rsidRPr="00715670">
              <w:rPr>
                <w:rFonts w:ascii="Times New Roman" w:eastAsia="Times New Roman" w:hAnsi="Times New Roman" w:cs="Times New Roman"/>
                <w:lang w:eastAsia="pl-PL"/>
              </w:rPr>
              <w:t>:</w:t>
            </w:r>
          </w:p>
          <w:p w:rsidR="00715670" w:rsidRDefault="008C6BFD" w:rsidP="00715670">
            <w:pPr>
              <w:spacing w:after="0" w:line="240" w:lineRule="auto"/>
              <w:jc w:val="both"/>
              <w:rPr>
                <w:rFonts w:ascii="Times New Roman" w:eastAsia="Times New Roman" w:hAnsi="Times New Roman" w:cs="Times New Roman"/>
                <w:lang w:eastAsia="pl-PL"/>
              </w:rPr>
            </w:pPr>
            <w:r w:rsidRPr="008C6BFD">
              <w:rPr>
                <w:rFonts w:ascii="Times New Roman" w:eastAsia="Times New Roman" w:hAnsi="Times New Roman" w:cs="Times New Roman"/>
                <w:lang w:eastAsia="pl-PL"/>
              </w:rPr>
              <w:t xml:space="preserve">Ilość punktów kontroli w systemie </w:t>
            </w:r>
            <w:proofErr w:type="spellStart"/>
            <w:r w:rsidRPr="008C6BFD">
              <w:rPr>
                <w:rFonts w:ascii="Times New Roman" w:eastAsia="Times New Roman" w:hAnsi="Times New Roman" w:cs="Times New Roman"/>
                <w:lang w:eastAsia="pl-PL"/>
              </w:rPr>
              <w:t>Activ</w:t>
            </w:r>
            <w:proofErr w:type="spellEnd"/>
            <w:r w:rsidRPr="008C6BFD">
              <w:rPr>
                <w:rFonts w:ascii="Times New Roman" w:eastAsia="Times New Roman" w:hAnsi="Times New Roman" w:cs="Times New Roman"/>
                <w:lang w:eastAsia="pl-PL"/>
              </w:rPr>
              <w:t xml:space="preserve"> </w:t>
            </w:r>
            <w:proofErr w:type="spellStart"/>
            <w:r w:rsidRPr="008C6BFD">
              <w:rPr>
                <w:rFonts w:ascii="Times New Roman" w:eastAsia="Times New Roman" w:hAnsi="Times New Roman" w:cs="Times New Roman"/>
                <w:lang w:eastAsia="pl-PL"/>
              </w:rPr>
              <w:t>Guard</w:t>
            </w:r>
            <w:proofErr w:type="spellEnd"/>
            <w:r w:rsidRPr="008C6BFD">
              <w:rPr>
                <w:rFonts w:ascii="Times New Roman" w:eastAsia="Times New Roman" w:hAnsi="Times New Roman" w:cs="Times New Roman"/>
                <w:lang w:eastAsia="pl-PL"/>
              </w:rPr>
              <w:t xml:space="preserve"> lub równoważnym będzie ustalona z podmiotem wybranym do realizacji usługi przed podpisaniem umowy.</w:t>
            </w:r>
          </w:p>
          <w:p w:rsidR="008C6BFD" w:rsidRPr="00715670" w:rsidRDefault="008C6BFD" w:rsidP="00715670">
            <w:pPr>
              <w:spacing w:after="0" w:line="240" w:lineRule="auto"/>
              <w:jc w:val="both"/>
              <w:rPr>
                <w:rFonts w:ascii="Times New Roman" w:eastAsia="Times New Roman" w:hAnsi="Times New Roman" w:cs="Times New Roman"/>
                <w:lang w:eastAsia="pl-PL"/>
              </w:rPr>
            </w:pPr>
          </w:p>
          <w:p w:rsidR="00751DB9" w:rsidRPr="00715670" w:rsidRDefault="00751DB9"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017582" w:rsidRP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w:t>
            </w:r>
            <w:r w:rsidR="006D597A" w:rsidRPr="00715670">
              <w:rPr>
                <w:rFonts w:ascii="Times New Roman" w:eastAsia="Times New Roman" w:hAnsi="Times New Roman" w:cs="Times New Roman"/>
                <w:lang w:eastAsia="pl-PL"/>
              </w:rPr>
              <w:t xml:space="preserve">podanie czy Wykonawca ma zapewnić przyciski antynapadowe, a jeśli tak to w jakiej ilości. </w:t>
            </w:r>
            <w:r w:rsidR="006D597A" w:rsidRPr="00715670">
              <w:rPr>
                <w:rFonts w:ascii="Times New Roman" w:eastAsia="Times New Roman" w:hAnsi="Times New Roman" w:cs="Times New Roman"/>
                <w:lang w:eastAsia="pl-PL"/>
              </w:rPr>
              <w:br/>
            </w:r>
            <w:r w:rsidR="00017582" w:rsidRPr="00715670">
              <w:rPr>
                <w:rFonts w:ascii="Times New Roman" w:eastAsia="Times New Roman" w:hAnsi="Times New Roman" w:cs="Times New Roman"/>
                <w:u w:val="single"/>
                <w:lang w:eastAsia="pl-PL"/>
              </w:rPr>
              <w:t>Odpowiedź</w:t>
            </w:r>
            <w:r w:rsidR="00017582" w:rsidRPr="00715670">
              <w:rPr>
                <w:rFonts w:ascii="Times New Roman" w:eastAsia="Times New Roman" w:hAnsi="Times New Roman" w:cs="Times New Roman"/>
                <w:lang w:eastAsia="pl-PL"/>
              </w:rPr>
              <w:t>:</w:t>
            </w:r>
          </w:p>
          <w:p w:rsidR="00FB7433" w:rsidRDefault="008C6BFD" w:rsidP="00715670">
            <w:pPr>
              <w:spacing w:after="0" w:line="240" w:lineRule="auto"/>
              <w:jc w:val="both"/>
              <w:rPr>
                <w:rFonts w:ascii="Times New Roman" w:eastAsia="Times New Roman" w:hAnsi="Times New Roman" w:cs="Times New Roman"/>
                <w:lang w:eastAsia="pl-PL"/>
              </w:rPr>
            </w:pPr>
            <w:r w:rsidRPr="008C6BFD">
              <w:rPr>
                <w:rFonts w:ascii="Times New Roman" w:eastAsia="Times New Roman" w:hAnsi="Times New Roman" w:cs="Times New Roman"/>
                <w:lang w:eastAsia="pl-PL"/>
              </w:rPr>
              <w:t>Zapewnienie przycisków antynapadowych nie należy do Wykonawcy.</w:t>
            </w:r>
          </w:p>
          <w:p w:rsidR="008C6BFD" w:rsidRPr="00715670" w:rsidRDefault="008C6BFD"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Wnosimy o p</w:t>
            </w:r>
            <w:r w:rsidR="006D597A" w:rsidRPr="00715670">
              <w:rPr>
                <w:rFonts w:ascii="Times New Roman" w:eastAsia="Times New Roman" w:hAnsi="Times New Roman" w:cs="Times New Roman"/>
                <w:lang w:eastAsia="pl-PL"/>
              </w:rPr>
              <w:t>odanie jakie dane osobowe będą przetwarzane przez pracowników Wykonawcę? Czy Zamawiający wymaga zapewnienia do ich przetwarzania specjalnych programów?</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8C6BFD" w:rsidRDefault="00703F21" w:rsidP="00715670">
            <w:pPr>
              <w:spacing w:after="0" w:line="240" w:lineRule="auto"/>
              <w:jc w:val="both"/>
              <w:rPr>
                <w:rFonts w:ascii="Times New Roman" w:eastAsia="Times New Roman" w:hAnsi="Times New Roman" w:cs="Times New Roman"/>
                <w:lang w:eastAsia="pl-PL"/>
              </w:rPr>
            </w:pPr>
            <w:r w:rsidRPr="00703F21">
              <w:rPr>
                <w:rFonts w:ascii="Times New Roman" w:eastAsia="Times New Roman" w:hAnsi="Times New Roman" w:cs="Times New Roman"/>
                <w:lang w:eastAsia="pl-PL"/>
              </w:rPr>
              <w:t>Zamawiający wyjaśnia, że zakres danych osobowych oraz zasady ich przetwarzania przez Wykonawcę zostały określone w załączniku nr 2 do Umowy – umowie powierzenia przetwarzania danych.</w:t>
            </w:r>
          </w:p>
          <w:p w:rsidR="00703F21" w:rsidRPr="00715670" w:rsidRDefault="00703F21"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lastRenderedPageBreak/>
              <w:t>Pytanie</w:t>
            </w:r>
            <w:r w:rsidRPr="00715670">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Wnosimy o n</w:t>
            </w:r>
            <w:r w:rsidR="006D597A" w:rsidRPr="00715670">
              <w:rPr>
                <w:rFonts w:ascii="Times New Roman" w:eastAsia="Times New Roman" w:hAnsi="Times New Roman" w:cs="Times New Roman"/>
                <w:lang w:eastAsia="pl-PL"/>
              </w:rPr>
              <w:t>ie wymaganie podania wykazu osób w druku formularza oferty a potwierdzenie spełniania kryterium na podstawie oświadczenie Wykonawcy o ilości i doświadczeniu osób którymi dysponuje. Dane osobowe są szczególnie chronione, i wymóg przedstawienia ich w Formularzu oferty może podważać zasady chronienia takich danych. Informacje te nie są też niezbędne Zmawiającemu na etapie prowadzenia postępowania. Zwracamy też uwagę, że formularz oferty nie może podlegać utajnieniu, czyli dane te będą dostępne dla wszystkich, którzy zwrócą się o wgląd do przedłożonych ofert i Zamawiający będzie musiał je udostępnić.</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222D87" w:rsidRDefault="00222D87"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Wykonawca może zastrzec tą część formularza oferty przetargowej jako informacje stanowiące tajemnicę przedsiębiorstwa w rozumieniu przepisów o zwalczaniu nieuczciwej konkurencji, pod warunkiem, że nie później niż w terminie składania ofert wykonawca zastrzeże, że nie mogą one być udostępnione oraz wykaże, że zastrzeżone informacje stanowią tajemnicę przedsiębiorstwa. W takim przypadku wykonawca w formularzu oferty przetargowej w zakresie osób, których doświadczenie</w:t>
            </w:r>
            <w:r w:rsidR="007849C9">
              <w:rPr>
                <w:rFonts w:ascii="Times New Roman" w:eastAsia="Times New Roman" w:hAnsi="Times New Roman" w:cs="Times New Roman"/>
                <w:lang w:eastAsia="pl-PL"/>
              </w:rPr>
              <w:br/>
            </w:r>
            <w:r w:rsidRPr="00350EC8">
              <w:rPr>
                <w:rFonts w:ascii="Times New Roman" w:eastAsia="Times New Roman" w:hAnsi="Times New Roman" w:cs="Times New Roman"/>
                <w:lang w:eastAsia="pl-PL"/>
              </w:rPr>
              <w:t xml:space="preserve">ma zostać ocenione, może nie wypełniać informacji, które chce zastrzec. Jednocześnie informacje </w:t>
            </w:r>
            <w:r w:rsidR="007849C9">
              <w:rPr>
                <w:rFonts w:ascii="Times New Roman" w:eastAsia="Times New Roman" w:hAnsi="Times New Roman" w:cs="Times New Roman"/>
                <w:lang w:eastAsia="pl-PL"/>
              </w:rPr>
              <w:br/>
            </w:r>
            <w:r w:rsidRPr="00350EC8">
              <w:rPr>
                <w:rFonts w:ascii="Times New Roman" w:eastAsia="Times New Roman" w:hAnsi="Times New Roman" w:cs="Times New Roman"/>
                <w:lang w:eastAsia="pl-PL"/>
              </w:rPr>
              <w:t>te muszą zostać przekazane Zamawiającemu w postaci oddzielnego dokumentu wraz z uzasadnieniem zastrzeżenia tych informacji.</w:t>
            </w:r>
          </w:p>
          <w:p w:rsidR="00494F76" w:rsidRPr="00715670" w:rsidRDefault="00AA74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 </w:t>
            </w: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sprawdzenie spełniania warunku zdolności zawodowych na podstawie Wykazu osób, którymi dysponuje Wykonawca. Żądanie przedstawienia Wykazu osób skierowanych przez wykonawcę do realizacji zamówienia publicznego na etapie wezwania jest przedwczesne. Wykonawca nie może mieć 100% pewności, że osoby przedstawione w Wykazie nie zdecydują się na zmianę pracodawcy lub nie spotka ich jakieś zdążenie losowe uniemożliwiające pracę na danym obiekcie.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W związku z powyższym wnosimy o żądanie przedstawienia wykazu osób skierowanych do realizacji zamówienia publicznego na etapie podpisywania Umowy.</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892339" w:rsidRPr="00512B7F" w:rsidRDefault="00494F76" w:rsidP="0089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 xml:space="preserve">Zamawiający </w:t>
            </w:r>
            <w:r w:rsidR="00892339" w:rsidRPr="00350EC8">
              <w:rPr>
                <w:rFonts w:ascii="Times New Roman" w:eastAsia="Times New Roman" w:hAnsi="Times New Roman" w:cs="Times New Roman"/>
                <w:lang w:eastAsia="pl-PL"/>
              </w:rPr>
              <w:t xml:space="preserve">informuje, że osoby skierowane do realizacji na etapie składania oferty nie musza być tożsame z tymi, które będą realizować zamówienie. Wykonawca będzie mógł te osoby zmienić, ale </w:t>
            </w:r>
            <w:r w:rsidR="00350EC8" w:rsidRPr="00350EC8">
              <w:rPr>
                <w:rFonts w:ascii="Times New Roman" w:eastAsia="Times New Roman" w:hAnsi="Times New Roman" w:cs="Times New Roman"/>
                <w:lang w:eastAsia="pl-PL"/>
              </w:rPr>
              <w:br/>
            </w:r>
            <w:r w:rsidR="00892339" w:rsidRPr="00350EC8">
              <w:rPr>
                <w:rFonts w:ascii="Times New Roman" w:eastAsia="Times New Roman" w:hAnsi="Times New Roman" w:cs="Times New Roman"/>
                <w:lang w:eastAsia="pl-PL"/>
              </w:rPr>
              <w:t>po wcześniejszej weryfikacji Zamawiającego zgodnie z zapisami wzoru umowy tak, aby nowa osoba spełniała postawiony warunek udziału w postępowaniu oraz swym doświadczeniem odpowiadała osobie, którą ma zastąpić, jeśli osoba taka została wskazana przez Wykonawcę do oceny i oferta otrzymała dodatkowe punkty w kryterium jakościowym.</w:t>
            </w:r>
            <w:r w:rsidR="00892339" w:rsidRPr="00512B7F">
              <w:rPr>
                <w:rFonts w:ascii="Times New Roman" w:eastAsia="Times New Roman" w:hAnsi="Times New Roman" w:cs="Times New Roman"/>
                <w:lang w:eastAsia="pl-PL"/>
              </w:rPr>
              <w:t xml:space="preserve"> </w:t>
            </w:r>
          </w:p>
          <w:p w:rsidR="00FB7433" w:rsidRDefault="00FB7433"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w:t>
            </w:r>
            <w:r w:rsidR="006D597A" w:rsidRPr="00715670">
              <w:rPr>
                <w:rFonts w:ascii="Times New Roman" w:eastAsia="Times New Roman" w:hAnsi="Times New Roman" w:cs="Times New Roman"/>
                <w:lang w:eastAsia="pl-PL"/>
              </w:rPr>
              <w:t xml:space="preserve">wyjaśnienie zapisów § 4 ust. 3 pkt b Projektu Umowy: „Usługi ochrony świadczyć będą tylko ci pracownicy Wykonawcy, którzy przed przystąpieniem do świadczenia Usługi, uzyskają akceptację upoważnionych przedstawicieli Szpitala Uniwersyteckiego,” Prosimy o podanie czym będzie się kierował Zamawiający w celu podjęcia decyzji czy dany pracownik uzyska akceptację. Zwracamy też uwagę, że jeżeli Zamawiający na etapie postępowania zaakceptuje spełniane warunków udziału oraz kryterium na podstawie m.in. przedłożonego wykazu osób to nie ma podstaw by na etapie realizacji Umowy wcześniej zaakceptowany wykaz negował. W związku z powyższym wnosimy </w:t>
            </w:r>
            <w:r w:rsidR="00715670">
              <w:rPr>
                <w:rFonts w:ascii="Times New Roman" w:eastAsia="Times New Roman" w:hAnsi="Times New Roman" w:cs="Times New Roman"/>
                <w:lang w:eastAsia="pl-PL"/>
              </w:rPr>
              <w:br/>
            </w:r>
            <w:r w:rsidR="006D597A" w:rsidRPr="00715670">
              <w:rPr>
                <w:rFonts w:ascii="Times New Roman" w:eastAsia="Times New Roman" w:hAnsi="Times New Roman" w:cs="Times New Roman"/>
                <w:lang w:eastAsia="pl-PL"/>
              </w:rPr>
              <w:t>o konieczność przedłożenia wykazu osób na etapie realizacji umowy oraz podanie zamkniętego katalogu powodów, które spowodują brak akceptacji Zamawiającego.</w:t>
            </w:r>
          </w:p>
          <w:p w:rsidR="007849C9" w:rsidRDefault="007849C9" w:rsidP="00715670">
            <w:pPr>
              <w:spacing w:after="0" w:line="240" w:lineRule="auto"/>
              <w:jc w:val="both"/>
              <w:rPr>
                <w:rFonts w:ascii="Times New Roman" w:eastAsia="Times New Roman" w:hAnsi="Times New Roman" w:cs="Times New Roman"/>
                <w:lang w:eastAsia="pl-PL"/>
              </w:rPr>
            </w:pPr>
          </w:p>
          <w:p w:rsidR="007849C9" w:rsidRDefault="007849C9" w:rsidP="00715670">
            <w:pPr>
              <w:spacing w:after="0" w:line="240" w:lineRule="auto"/>
              <w:jc w:val="both"/>
              <w:rPr>
                <w:rFonts w:ascii="Times New Roman" w:eastAsia="Times New Roman" w:hAnsi="Times New Roman" w:cs="Times New Roman"/>
                <w:lang w:eastAsia="pl-PL"/>
              </w:rPr>
            </w:pP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lastRenderedPageBreak/>
              <w:t>Odpowiedź</w:t>
            </w:r>
            <w:r w:rsidRPr="00715670">
              <w:rPr>
                <w:rFonts w:ascii="Times New Roman" w:eastAsia="Times New Roman" w:hAnsi="Times New Roman" w:cs="Times New Roman"/>
                <w:lang w:eastAsia="pl-PL"/>
              </w:rPr>
              <w:t>:</w:t>
            </w:r>
          </w:p>
          <w:p w:rsidR="00494F76" w:rsidRDefault="00082FD7" w:rsidP="00715670">
            <w:pPr>
              <w:spacing w:after="0" w:line="240" w:lineRule="auto"/>
              <w:jc w:val="both"/>
              <w:rPr>
                <w:rFonts w:ascii="Times New Roman" w:eastAsia="Times New Roman" w:hAnsi="Times New Roman" w:cs="Times New Roman"/>
                <w:lang w:eastAsia="pl-PL"/>
              </w:rPr>
            </w:pPr>
            <w:r w:rsidRPr="00082FD7">
              <w:rPr>
                <w:rFonts w:ascii="Times New Roman" w:eastAsia="Times New Roman" w:hAnsi="Times New Roman" w:cs="Times New Roman"/>
                <w:lang w:eastAsia="pl-PL"/>
              </w:rPr>
              <w:t xml:space="preserve">Zmawiający wyjaśnia, że kryteria oceny pracowników Wykonawcy zostały wskazane w § 4 ust. 3 lit b), c), d) wzoru umowy oraz w Załączniku nr 1 do niej (OPZ). Zmawiający jednocześnie wyjaśnia, </w:t>
            </w:r>
            <w:r w:rsidR="007849C9">
              <w:rPr>
                <w:rFonts w:ascii="Times New Roman" w:eastAsia="Times New Roman" w:hAnsi="Times New Roman" w:cs="Times New Roman"/>
                <w:lang w:eastAsia="pl-PL"/>
              </w:rPr>
              <w:br/>
            </w:r>
            <w:r w:rsidRPr="00082FD7">
              <w:rPr>
                <w:rFonts w:ascii="Times New Roman" w:eastAsia="Times New Roman" w:hAnsi="Times New Roman" w:cs="Times New Roman"/>
                <w:lang w:eastAsia="pl-PL"/>
              </w:rPr>
              <w:t xml:space="preserve">że także na etapie realizacji umowy może zaistnieć okoliczność zmian osobowych pracowników, zatem przedmiotowy zapis nie znajdzie zastosowania tylko do etapu zawierania umowy. </w:t>
            </w:r>
          </w:p>
          <w:p w:rsidR="00082FD7" w:rsidRPr="00715670" w:rsidRDefault="00082FD7"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494F76"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Wnosimy o</w:t>
            </w:r>
            <w:r w:rsidR="006D597A" w:rsidRPr="00715670">
              <w:rPr>
                <w:rFonts w:ascii="Times New Roman" w:eastAsia="Times New Roman" w:hAnsi="Times New Roman" w:cs="Times New Roman"/>
                <w:lang w:eastAsia="pl-PL"/>
              </w:rPr>
              <w:t xml:space="preserve"> doprecyzowanie co Za</w:t>
            </w:r>
            <w:r>
              <w:rPr>
                <w:rFonts w:ascii="Times New Roman" w:eastAsia="Times New Roman" w:hAnsi="Times New Roman" w:cs="Times New Roman"/>
                <w:lang w:eastAsia="pl-PL"/>
              </w:rPr>
              <w:t xml:space="preserve">mawiający rozumie przez zapis: </w:t>
            </w:r>
            <w:r w:rsidR="006D597A" w:rsidRPr="00715670">
              <w:rPr>
                <w:rFonts w:ascii="Times New Roman" w:eastAsia="Times New Roman" w:hAnsi="Times New Roman" w:cs="Times New Roman"/>
                <w:lang w:eastAsia="pl-PL"/>
              </w:rPr>
              <w:t xml:space="preserve">„h) wyposażenia na własny koszt pracowników </w:t>
            </w:r>
            <w:r w:rsidR="00715670">
              <w:rPr>
                <w:rFonts w:ascii="Times New Roman" w:eastAsia="Times New Roman" w:hAnsi="Times New Roman" w:cs="Times New Roman"/>
                <w:lang w:eastAsia="pl-PL"/>
              </w:rPr>
              <w:t xml:space="preserve">świadczących usługi ochrony w: </w:t>
            </w:r>
            <w:r w:rsidR="006D597A" w:rsidRPr="00715670">
              <w:rPr>
                <w:rFonts w:ascii="Times New Roman" w:eastAsia="Times New Roman" w:hAnsi="Times New Roman" w:cs="Times New Roman"/>
                <w:lang w:eastAsia="pl-PL"/>
              </w:rPr>
              <w:t xml:space="preserve">- środki łączności bezprzewodowej (system </w:t>
            </w:r>
            <w:r w:rsidR="00715670">
              <w:rPr>
                <w:rFonts w:ascii="Times New Roman" w:eastAsia="Times New Roman" w:hAnsi="Times New Roman" w:cs="Times New Roman"/>
                <w:lang w:eastAsia="pl-PL"/>
              </w:rPr>
              <w:t xml:space="preserve">Active </w:t>
            </w:r>
            <w:proofErr w:type="spellStart"/>
            <w:r w:rsidR="00715670">
              <w:rPr>
                <w:rFonts w:ascii="Times New Roman" w:eastAsia="Times New Roman" w:hAnsi="Times New Roman" w:cs="Times New Roman"/>
                <w:lang w:eastAsia="pl-PL"/>
              </w:rPr>
              <w:t>Guard</w:t>
            </w:r>
            <w:proofErr w:type="spellEnd"/>
            <w:r w:rsidR="00715670">
              <w:rPr>
                <w:rFonts w:ascii="Times New Roman" w:eastAsia="Times New Roman" w:hAnsi="Times New Roman" w:cs="Times New Roman"/>
                <w:lang w:eastAsia="pl-PL"/>
              </w:rPr>
              <w:t xml:space="preserve"> lub równoważny),” </w:t>
            </w:r>
            <w:r w:rsidR="006D597A" w:rsidRPr="00715670">
              <w:rPr>
                <w:rFonts w:ascii="Times New Roman" w:eastAsia="Times New Roman" w:hAnsi="Times New Roman" w:cs="Times New Roman"/>
                <w:lang w:eastAsia="pl-PL"/>
              </w:rPr>
              <w:t>Czy Zamawiający dopuszcza łączność telefoniczną pomiędzy pracownikami realizującymi usługę?</w:t>
            </w:r>
          </w:p>
          <w:p w:rsidR="00017582"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4002F" w:rsidRPr="00F4002F" w:rsidRDefault="00F4002F" w:rsidP="00F4002F">
            <w:pPr>
              <w:spacing w:after="0" w:line="240" w:lineRule="auto"/>
              <w:jc w:val="both"/>
              <w:rPr>
                <w:rFonts w:ascii="Times New Roman" w:eastAsia="Times New Roman" w:hAnsi="Times New Roman" w:cs="Times New Roman"/>
                <w:lang w:eastAsia="pl-PL"/>
              </w:rPr>
            </w:pPr>
            <w:r w:rsidRPr="00F4002F">
              <w:rPr>
                <w:rFonts w:ascii="Times New Roman" w:eastAsia="Times New Roman" w:hAnsi="Times New Roman" w:cs="Times New Roman"/>
                <w:lang w:eastAsia="pl-PL"/>
              </w:rPr>
              <w:t xml:space="preserve">We wzorze umowy Zamawiający doprecyzowuje zapis w § 4, ust. 3, pkt h, </w:t>
            </w:r>
            <w:proofErr w:type="spellStart"/>
            <w:r w:rsidRPr="00F4002F">
              <w:rPr>
                <w:rFonts w:ascii="Times New Roman" w:eastAsia="Times New Roman" w:hAnsi="Times New Roman" w:cs="Times New Roman"/>
                <w:lang w:eastAsia="pl-PL"/>
              </w:rPr>
              <w:t>tiret</w:t>
            </w:r>
            <w:proofErr w:type="spellEnd"/>
            <w:r w:rsidRPr="00F4002F">
              <w:rPr>
                <w:rFonts w:ascii="Times New Roman" w:eastAsia="Times New Roman" w:hAnsi="Times New Roman" w:cs="Times New Roman"/>
                <w:lang w:eastAsia="pl-PL"/>
              </w:rPr>
              <w:t xml:space="preserve"> drugi w sposób następujący: </w:t>
            </w:r>
          </w:p>
          <w:p w:rsidR="00F4002F" w:rsidRPr="00F4002F" w:rsidRDefault="00F4002F" w:rsidP="00F4002F">
            <w:pPr>
              <w:spacing w:after="0" w:line="240" w:lineRule="auto"/>
              <w:jc w:val="both"/>
              <w:rPr>
                <w:rFonts w:ascii="Times New Roman" w:eastAsia="Times New Roman" w:hAnsi="Times New Roman" w:cs="Times New Roman"/>
                <w:lang w:eastAsia="pl-PL"/>
              </w:rPr>
            </w:pPr>
            <w:r w:rsidRPr="00F4002F">
              <w:rPr>
                <w:rFonts w:ascii="Times New Roman" w:eastAsia="Times New Roman" w:hAnsi="Times New Roman" w:cs="Times New Roman"/>
                <w:lang w:eastAsia="pl-PL"/>
              </w:rPr>
              <w:t xml:space="preserve">„h) wyposażenia na własny koszt pracowników świadczących usługi ochrony w: </w:t>
            </w:r>
          </w:p>
          <w:p w:rsidR="00F4002F" w:rsidRPr="00F4002F" w:rsidRDefault="00F4002F" w:rsidP="00F4002F">
            <w:pPr>
              <w:spacing w:after="0" w:line="240" w:lineRule="auto"/>
              <w:jc w:val="both"/>
              <w:rPr>
                <w:rFonts w:ascii="Times New Roman" w:eastAsia="Times New Roman" w:hAnsi="Times New Roman" w:cs="Times New Roman"/>
                <w:lang w:eastAsia="pl-PL"/>
              </w:rPr>
            </w:pPr>
            <w:r w:rsidRPr="00F4002F">
              <w:rPr>
                <w:rFonts w:ascii="Times New Roman" w:eastAsia="Times New Roman" w:hAnsi="Times New Roman" w:cs="Times New Roman"/>
                <w:lang w:eastAsia="pl-PL"/>
              </w:rPr>
              <w:t xml:space="preserve">- środki łączności bezprzewodowej oraz w system Active </w:t>
            </w:r>
            <w:proofErr w:type="spellStart"/>
            <w:r w:rsidRPr="00F4002F">
              <w:rPr>
                <w:rFonts w:ascii="Times New Roman" w:eastAsia="Times New Roman" w:hAnsi="Times New Roman" w:cs="Times New Roman"/>
                <w:lang w:eastAsia="pl-PL"/>
              </w:rPr>
              <w:t>Guard</w:t>
            </w:r>
            <w:proofErr w:type="spellEnd"/>
            <w:r w:rsidRPr="00F4002F">
              <w:rPr>
                <w:rFonts w:ascii="Times New Roman" w:eastAsia="Times New Roman" w:hAnsi="Times New Roman" w:cs="Times New Roman"/>
                <w:lang w:eastAsia="pl-PL"/>
              </w:rPr>
              <w:t xml:space="preserve"> lub równoważny,"</w:t>
            </w:r>
          </w:p>
          <w:p w:rsidR="00017582" w:rsidRPr="00715670" w:rsidRDefault="00017582"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w:t>
            </w:r>
            <w:r w:rsidR="006D597A" w:rsidRPr="00715670">
              <w:rPr>
                <w:rFonts w:ascii="Times New Roman" w:eastAsia="Times New Roman" w:hAnsi="Times New Roman" w:cs="Times New Roman"/>
                <w:lang w:eastAsia="pl-PL"/>
              </w:rPr>
              <w:t>zmianę zapisów § 9 Ubezpieczenie ust 3. na wymóg dostarczenia nowej polisy na 1 dzień przed wygaśnięciem poprzedniej. By zachować ciągłość ubezpieczenia nie ma konieczności zawierania polisy na 60 dni przed wygaśnięciem pierwotnej. Jest to nie racjonalne i wymóg tak nie ma żadnych podstaw do prawidłowego zapewnienia ciągłości ubezpieczenia. Zapisu ust. 5. doduszające wypowiedzenie umowy ze skutkiem natychmiastowym przy nie dotrzymaniu terminu 60 dni jest też bezpodstawny – wnosimy o jego wykreślenie.</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4002F" w:rsidRDefault="009B21D9" w:rsidP="00715670">
            <w:pPr>
              <w:spacing w:after="0" w:line="240" w:lineRule="auto"/>
              <w:jc w:val="both"/>
              <w:rPr>
                <w:rFonts w:ascii="Times New Roman" w:eastAsia="Times New Roman" w:hAnsi="Times New Roman" w:cs="Times New Roman"/>
                <w:color w:val="000000" w:themeColor="text1"/>
                <w:lang w:eastAsia="pl-PL"/>
              </w:rPr>
            </w:pPr>
            <w:r w:rsidRPr="009B21D9">
              <w:rPr>
                <w:rFonts w:ascii="Times New Roman" w:eastAsia="Times New Roman" w:hAnsi="Times New Roman" w:cs="Times New Roman"/>
                <w:color w:val="000000" w:themeColor="text1"/>
                <w:lang w:eastAsia="pl-PL"/>
              </w:rPr>
              <w:t xml:space="preserve">Zmawiający nie wyraża zgody na zaproponowaną zmianę. Wzór umowy pozostaje bez zmian. Jednocześnie Zamawiający wyjaśnia, że obowiązkiem Wykonawcy  jest zachowanie ciągłości polisy przez cały okres obowiązywania umowy, a wskazany w § 9 ust. 3 wzoru umowy 60-dniowy termin stanowi prewencyjne zabezpieczenie okoliczności nie przedłużenia polisy przez Wykonawcę. </w:t>
            </w:r>
          </w:p>
          <w:p w:rsidR="0077658F" w:rsidRPr="009B21D9" w:rsidRDefault="0077658F" w:rsidP="00715670">
            <w:pPr>
              <w:spacing w:after="0" w:line="240" w:lineRule="auto"/>
              <w:jc w:val="both"/>
              <w:rPr>
                <w:rFonts w:ascii="Times New Roman" w:eastAsia="Times New Roman" w:hAnsi="Times New Roman" w:cs="Times New Roman"/>
                <w:color w:val="000000" w:themeColor="text1"/>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849C9"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W związku z zapisami we Wzorze umowy dotyczącymi kar umownych wnosimy o obniżenie wysokości kar, jako rażąco wygórowanych o 50%.</w:t>
            </w:r>
            <w:r w:rsidR="00715670">
              <w:rPr>
                <w:rFonts w:ascii="Times New Roman" w:eastAsia="Times New Roman" w:hAnsi="Times New Roman" w:cs="Times New Roman"/>
                <w:lang w:eastAsia="pl-PL"/>
              </w:rPr>
              <w:t xml:space="preserve"> </w:t>
            </w:r>
            <w:r w:rsidRPr="00715670">
              <w:rPr>
                <w:rFonts w:ascii="Times New Roman" w:eastAsia="Times New Roman" w:hAnsi="Times New Roman" w:cs="Times New Roman"/>
                <w:lang w:eastAsia="pl-PL"/>
              </w:rPr>
              <w:t xml:space="preserve">Uzasadnienie: W procedurze udzielania i realizacji zamówień publicznych to zamawiający jest w pozycji uprzywilejowanej względem wykonawców, umożliwiającej mu narzucanie warunków dotyczących realizacji zamówienia, jednak powinien on tak ukształtować treść umowy aby realizacja zamówienia w ogóle była możliwa. Zatem zastrzeganie kar umownych nie powinno być celem samym w sobie, ale środkiem dyscyplinującym wykonawcę. </w:t>
            </w:r>
            <w:r w:rsidRPr="00715670">
              <w:rPr>
                <w:rFonts w:ascii="Times New Roman" w:eastAsia="Times New Roman" w:hAnsi="Times New Roman" w:cs="Times New Roman"/>
                <w:lang w:eastAsia="pl-PL"/>
              </w:rPr>
              <w:br/>
              <w:t>Nie można również zapominać, że podstawową funkcją kary umownej jest naprawienie szkody (zryczałtowane odszkodowanie), a zatem stawka kary umownej nie powinna być ustalona abstrakcyjnie, lecz z uwzględnieniem przewidywanej szkody, jaka może powstać po stronie Zamawiającego. Jednakże postanowienie projektu umowy nie zostało oparte na powyższych założeniac</w:t>
            </w:r>
            <w:r w:rsidR="00715670">
              <w:rPr>
                <w:rFonts w:ascii="Times New Roman" w:eastAsia="Times New Roman" w:hAnsi="Times New Roman" w:cs="Times New Roman"/>
                <w:lang w:eastAsia="pl-PL"/>
              </w:rPr>
              <w:t xml:space="preserve">h, stąd wniosek o jego zmianę. </w:t>
            </w:r>
            <w:r w:rsidRPr="00715670">
              <w:rPr>
                <w:rFonts w:ascii="Times New Roman" w:eastAsia="Times New Roman" w:hAnsi="Times New Roman" w:cs="Times New Roman"/>
                <w:lang w:eastAsia="pl-PL"/>
              </w:rPr>
              <w:t xml:space="preserve">Zaproponowane przez wykonawcę zmiany poprzez obniżenie wysokości kar umownych, ma z jednej strony zapewnić, iż w dalszym ciągu kary umowne będą spełniały funkcję represyjną, z drugiej zaś, że zaczną spełniać funkcję odszkodowawczą, a nie „zarobkową”. </w:t>
            </w:r>
          </w:p>
          <w:p w:rsidR="00017582" w:rsidRPr="009B21D9" w:rsidRDefault="006D597A" w:rsidP="00715670">
            <w:pPr>
              <w:spacing w:after="0" w:line="240" w:lineRule="auto"/>
              <w:jc w:val="both"/>
              <w:rPr>
                <w:rFonts w:ascii="Times New Roman" w:eastAsia="Times New Roman" w:hAnsi="Times New Roman" w:cs="Times New Roman"/>
                <w:color w:val="000000" w:themeColor="text1"/>
                <w:lang w:eastAsia="pl-PL"/>
              </w:rPr>
            </w:pPr>
            <w:r w:rsidRPr="00715670">
              <w:rPr>
                <w:rFonts w:ascii="Times New Roman" w:eastAsia="Times New Roman" w:hAnsi="Times New Roman" w:cs="Times New Roman"/>
                <w:lang w:eastAsia="pl-PL"/>
              </w:rPr>
              <w:lastRenderedPageBreak/>
              <w:br/>
            </w:r>
            <w:r w:rsidR="00017582" w:rsidRPr="009B21D9">
              <w:rPr>
                <w:rFonts w:ascii="Times New Roman" w:eastAsia="Times New Roman" w:hAnsi="Times New Roman" w:cs="Times New Roman"/>
                <w:color w:val="000000" w:themeColor="text1"/>
                <w:u w:val="single"/>
                <w:lang w:eastAsia="pl-PL"/>
              </w:rPr>
              <w:t>Odpowiedź</w:t>
            </w:r>
            <w:r w:rsidR="00017582" w:rsidRPr="009B21D9">
              <w:rPr>
                <w:rFonts w:ascii="Times New Roman" w:eastAsia="Times New Roman" w:hAnsi="Times New Roman" w:cs="Times New Roman"/>
                <w:color w:val="000000" w:themeColor="text1"/>
                <w:lang w:eastAsia="pl-PL"/>
              </w:rPr>
              <w:t>:</w:t>
            </w:r>
          </w:p>
          <w:p w:rsidR="00FB7433" w:rsidRPr="009B21D9" w:rsidRDefault="009B21D9" w:rsidP="00715670">
            <w:pPr>
              <w:spacing w:after="0" w:line="240" w:lineRule="auto"/>
              <w:jc w:val="both"/>
              <w:rPr>
                <w:rFonts w:ascii="Times New Roman" w:eastAsia="Times New Roman" w:hAnsi="Times New Roman" w:cs="Times New Roman"/>
                <w:color w:val="000000" w:themeColor="text1"/>
                <w:lang w:eastAsia="pl-PL"/>
              </w:rPr>
            </w:pPr>
            <w:r w:rsidRPr="009B21D9">
              <w:rPr>
                <w:rFonts w:ascii="Times New Roman" w:eastAsia="Times New Roman" w:hAnsi="Times New Roman" w:cs="Times New Roman"/>
                <w:color w:val="000000" w:themeColor="text1"/>
                <w:lang w:eastAsia="pl-PL"/>
              </w:rPr>
              <w:t>Zmawiający nie wyraża zgody na zaproponowaną zmianę. Wzór umowy pozostaje bez zmian.</w:t>
            </w:r>
          </w:p>
          <w:p w:rsidR="009B21D9" w:rsidRPr="009B21D9" w:rsidRDefault="009B21D9" w:rsidP="00715670">
            <w:pPr>
              <w:spacing w:after="0" w:line="240" w:lineRule="auto"/>
              <w:jc w:val="both"/>
              <w:rPr>
                <w:rFonts w:ascii="Times New Roman" w:eastAsia="Times New Roman" w:hAnsi="Times New Roman" w:cs="Times New Roman"/>
                <w:color w:val="000000" w:themeColor="text1"/>
                <w:lang w:eastAsia="pl-PL"/>
              </w:rPr>
            </w:pPr>
          </w:p>
          <w:p w:rsidR="00FB7433" w:rsidRPr="009B21D9"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9B21D9">
              <w:rPr>
                <w:rFonts w:ascii="Times New Roman" w:eastAsia="Times New Roman" w:hAnsi="Times New Roman" w:cs="Times New Roman"/>
                <w:bCs/>
                <w:color w:val="000000" w:themeColor="text1"/>
                <w:u w:val="single"/>
                <w:lang w:eastAsia="pl-PL"/>
              </w:rPr>
              <w:t>Pytanie</w:t>
            </w:r>
            <w:r w:rsidRPr="009B21D9">
              <w:rPr>
                <w:rFonts w:ascii="Times New Roman" w:eastAsia="Times New Roman" w:hAnsi="Times New Roman" w:cs="Times New Roman"/>
                <w:bCs/>
                <w:color w:val="000000" w:themeColor="text1"/>
                <w:lang w:eastAsia="pl-PL"/>
              </w:rPr>
              <w:t xml:space="preserve">: </w:t>
            </w:r>
          </w:p>
          <w:p w:rsidR="00715670" w:rsidRDefault="00E45519"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Wnosimy o </w:t>
            </w:r>
            <w:r w:rsidR="006D597A" w:rsidRPr="00715670">
              <w:rPr>
                <w:rFonts w:ascii="Times New Roman" w:eastAsia="Times New Roman" w:hAnsi="Times New Roman" w:cs="Times New Roman"/>
                <w:lang w:eastAsia="pl-PL"/>
              </w:rPr>
              <w:t>potwierdzenie, że w przypadku składania oferty przez konsorcjum wystarczającym będzie za konto na http://www.jednolitydokumentzamowienia.pl utworzy jeden z wykonawców i za jego pośrednictwem będą przesyłane dok</w:t>
            </w:r>
            <w:r w:rsidR="00715670">
              <w:rPr>
                <w:rFonts w:ascii="Times New Roman" w:eastAsia="Times New Roman" w:hAnsi="Times New Roman" w:cs="Times New Roman"/>
                <w:lang w:eastAsia="pl-PL"/>
              </w:rPr>
              <w:t xml:space="preserve">umenty. </w:t>
            </w:r>
          </w:p>
          <w:p w:rsidR="00017582" w:rsidRPr="00715670" w:rsidRDefault="00017582" w:rsidP="00715670">
            <w:pPr>
              <w:spacing w:after="0" w:line="240" w:lineRule="auto"/>
              <w:jc w:val="both"/>
              <w:rPr>
                <w:rFonts w:ascii="Times New Roman" w:eastAsia="Times New Roman" w:hAnsi="Times New Roman" w:cs="Times New Roman"/>
                <w:u w:val="single"/>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4002F" w:rsidRPr="009438DD" w:rsidRDefault="009B21D9" w:rsidP="00F4002F">
            <w:pPr>
              <w:spacing w:after="0" w:line="240" w:lineRule="auto"/>
              <w:jc w:val="both"/>
              <w:rPr>
                <w:rFonts w:ascii="Times New Roman" w:eastAsia="Times New Roman" w:hAnsi="Times New Roman" w:cs="Times New Roman"/>
                <w:color w:val="000000" w:themeColor="text1"/>
                <w:lang w:eastAsia="pl-PL"/>
              </w:rPr>
            </w:pPr>
            <w:r w:rsidRPr="00FA4BA7">
              <w:rPr>
                <w:rFonts w:ascii="Times New Roman" w:eastAsia="Times New Roman" w:hAnsi="Times New Roman" w:cs="Times New Roman"/>
                <w:color w:val="000000" w:themeColor="text1"/>
                <w:lang w:eastAsia="pl-PL"/>
              </w:rPr>
              <w:t xml:space="preserve">Wykonawca uzyskuje dostęp do platformy EPZ poprzez rejestrację konta lub zalogowanie, jeżeli </w:t>
            </w:r>
            <w:r w:rsidRPr="009438DD">
              <w:rPr>
                <w:rFonts w:ascii="Times New Roman" w:eastAsia="Times New Roman" w:hAnsi="Times New Roman" w:cs="Times New Roman"/>
                <w:color w:val="000000" w:themeColor="text1"/>
                <w:lang w:eastAsia="pl-PL"/>
              </w:rPr>
              <w:t>posiada wcześniej zarejestrowane konto. Wskazane jest aby konto założył jeden z wykonawców</w:t>
            </w:r>
            <w:r w:rsidR="00FB22FD" w:rsidRPr="009438DD">
              <w:rPr>
                <w:rFonts w:ascii="Times New Roman" w:eastAsia="Times New Roman" w:hAnsi="Times New Roman" w:cs="Times New Roman"/>
                <w:color w:val="000000" w:themeColor="text1"/>
                <w:lang w:eastAsia="pl-PL"/>
              </w:rPr>
              <w:t xml:space="preserve"> wchodzących w skład </w:t>
            </w:r>
            <w:r w:rsidR="001F2FF7">
              <w:rPr>
                <w:rFonts w:ascii="Times New Roman" w:eastAsia="Times New Roman" w:hAnsi="Times New Roman" w:cs="Times New Roman"/>
                <w:color w:val="000000" w:themeColor="text1"/>
                <w:lang w:eastAsia="pl-PL"/>
              </w:rPr>
              <w:t>g</w:t>
            </w:r>
            <w:r w:rsidR="009438DD" w:rsidRPr="009438DD">
              <w:rPr>
                <w:rFonts w:ascii="Times New Roman" w:hAnsi="Times New Roman" w:cs="Times New Roman"/>
              </w:rPr>
              <w:t xml:space="preserve">rupy wykonawców </w:t>
            </w:r>
            <w:r w:rsidR="009438DD" w:rsidRPr="009438DD">
              <w:rPr>
                <w:rFonts w:ascii="Times New Roman" w:eastAsia="Times New Roman" w:hAnsi="Times New Roman" w:cs="Times New Roman"/>
                <w:color w:val="000000" w:themeColor="text1"/>
                <w:lang w:eastAsia="pl-PL"/>
              </w:rPr>
              <w:t>wspólnie ubiegający się o udzielenie zamówienia publicznego</w:t>
            </w:r>
            <w:r w:rsidR="001F2FF7">
              <w:rPr>
                <w:rFonts w:ascii="Times New Roman" w:eastAsia="Times New Roman" w:hAnsi="Times New Roman" w:cs="Times New Roman"/>
                <w:color w:val="000000" w:themeColor="text1"/>
                <w:lang w:eastAsia="pl-PL"/>
              </w:rPr>
              <w:t>.</w:t>
            </w:r>
          </w:p>
          <w:p w:rsidR="006D597A" w:rsidRPr="00715670" w:rsidRDefault="006D597A" w:rsidP="00715670">
            <w:pPr>
              <w:spacing w:after="0" w:line="240" w:lineRule="auto"/>
              <w:jc w:val="both"/>
              <w:rPr>
                <w:rFonts w:ascii="Times New Roman" w:eastAsia="Times New Roman" w:hAnsi="Times New Roman" w:cs="Times New Roman"/>
                <w:lang w:eastAsia="pl-PL"/>
              </w:rPr>
            </w:pPr>
          </w:p>
        </w:tc>
      </w:tr>
      <w:tr w:rsidR="006D597A" w:rsidRPr="00715670" w:rsidTr="00081365">
        <w:trPr>
          <w:tblCellSpacing w:w="15" w:type="dxa"/>
        </w:trPr>
        <w:tc>
          <w:tcPr>
            <w:tcW w:w="9102" w:type="dxa"/>
            <w:vAlign w:val="center"/>
            <w:hideMark/>
          </w:tcPr>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lastRenderedPageBreak/>
              <w:t>Pytanie</w:t>
            </w:r>
            <w:r w:rsidRPr="00715670">
              <w:rPr>
                <w:rFonts w:ascii="Times New Roman" w:eastAsia="Times New Roman" w:hAnsi="Times New Roman" w:cs="Times New Roman"/>
                <w:bCs/>
                <w:color w:val="000000" w:themeColor="text1"/>
                <w:lang w:eastAsia="pl-PL"/>
              </w:rPr>
              <w:t xml:space="preserve">: </w:t>
            </w:r>
          </w:p>
          <w:p w:rsid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Zamawiający wymaga wyposażenie pracowników ochrony w paralizatory. Proszę o potwierdzenie,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że mają to by</w:t>
            </w:r>
            <w:r w:rsidR="00715670">
              <w:rPr>
                <w:rFonts w:ascii="Times New Roman" w:eastAsia="Times New Roman" w:hAnsi="Times New Roman" w:cs="Times New Roman"/>
                <w:lang w:eastAsia="pl-PL"/>
              </w:rPr>
              <w:t xml:space="preserve">ć paralizatory poniżej 10 </w:t>
            </w:r>
            <w:proofErr w:type="spellStart"/>
            <w:r w:rsidR="00715670">
              <w:rPr>
                <w:rFonts w:ascii="Times New Roman" w:eastAsia="Times New Roman" w:hAnsi="Times New Roman" w:cs="Times New Roman"/>
                <w:lang w:eastAsia="pl-PL"/>
              </w:rPr>
              <w:t>mA</w:t>
            </w:r>
            <w:proofErr w:type="spellEnd"/>
            <w:r w:rsidR="00715670">
              <w:rPr>
                <w:rFonts w:ascii="Times New Roman" w:eastAsia="Times New Roman" w:hAnsi="Times New Roman" w:cs="Times New Roman"/>
                <w:lang w:eastAsia="pl-PL"/>
              </w:rPr>
              <w:t xml:space="preserve">. </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6D597A" w:rsidRDefault="00485A43" w:rsidP="00715670">
            <w:pPr>
              <w:spacing w:after="0" w:line="240" w:lineRule="auto"/>
              <w:jc w:val="both"/>
              <w:rPr>
                <w:rFonts w:ascii="Times New Roman" w:eastAsia="Times New Roman" w:hAnsi="Times New Roman" w:cs="Times New Roman"/>
                <w:lang w:eastAsia="pl-PL"/>
              </w:rPr>
            </w:pPr>
            <w:r w:rsidRPr="00485A43">
              <w:rPr>
                <w:rFonts w:ascii="Times New Roman" w:eastAsia="Times New Roman" w:hAnsi="Times New Roman" w:cs="Times New Roman"/>
                <w:lang w:eastAsia="pl-PL"/>
              </w:rPr>
              <w:t xml:space="preserve">Potwierdzam, że pracownicy ochrony Wykonawcy mają być wyposażeni w paralizatory poniżej </w:t>
            </w:r>
            <w:r w:rsidR="00A84DCA">
              <w:rPr>
                <w:rFonts w:ascii="Times New Roman" w:eastAsia="Times New Roman" w:hAnsi="Times New Roman" w:cs="Times New Roman"/>
                <w:lang w:eastAsia="pl-PL"/>
              </w:rPr>
              <w:br/>
            </w:r>
            <w:r w:rsidRPr="00485A43">
              <w:rPr>
                <w:rFonts w:ascii="Times New Roman" w:eastAsia="Times New Roman" w:hAnsi="Times New Roman" w:cs="Times New Roman"/>
                <w:lang w:eastAsia="pl-PL"/>
              </w:rPr>
              <w:t xml:space="preserve">10 </w:t>
            </w:r>
            <w:proofErr w:type="spellStart"/>
            <w:r w:rsidRPr="00485A43">
              <w:rPr>
                <w:rFonts w:ascii="Times New Roman" w:eastAsia="Times New Roman" w:hAnsi="Times New Roman" w:cs="Times New Roman"/>
                <w:lang w:eastAsia="pl-PL"/>
              </w:rPr>
              <w:t>mA</w:t>
            </w:r>
            <w:proofErr w:type="spellEnd"/>
            <w:r w:rsidRPr="00485A43">
              <w:rPr>
                <w:rFonts w:ascii="Times New Roman" w:eastAsia="Times New Roman" w:hAnsi="Times New Roman" w:cs="Times New Roman"/>
                <w:lang w:eastAsia="pl-PL"/>
              </w:rPr>
              <w:t>.</w:t>
            </w:r>
          </w:p>
          <w:p w:rsidR="00485A43" w:rsidRPr="00715670" w:rsidRDefault="00485A43" w:rsidP="00715670">
            <w:pPr>
              <w:spacing w:after="0" w:line="240" w:lineRule="auto"/>
              <w:jc w:val="both"/>
              <w:rPr>
                <w:rFonts w:ascii="Times New Roman" w:eastAsia="Times New Roman" w:hAnsi="Times New Roman" w:cs="Times New Roman"/>
                <w:lang w:eastAsia="pl-PL"/>
              </w:rPr>
            </w:pPr>
          </w:p>
        </w:tc>
      </w:tr>
      <w:tr w:rsidR="006D597A" w:rsidRPr="00715670" w:rsidTr="00081365">
        <w:trPr>
          <w:tblCellSpacing w:w="15" w:type="dxa"/>
        </w:trPr>
        <w:tc>
          <w:tcPr>
            <w:tcW w:w="9102" w:type="dxa"/>
            <w:vAlign w:val="center"/>
            <w:hideMark/>
          </w:tcPr>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AF6161" w:rsidRP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Zamawiający we wzorcu umowy określa sposób regulowania płatności za wykonaną usługę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na podstawie wystawionej przez Wykonawcę faktury VAT. Czy zamawiający akceptuje wystawianie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i dostarczanie w formie elektronicznej, w formacie PDF: faktur, faktur korygujących oraz duplikatów faktur, zgodnie z art. 106n ustawy z dnia 11 marca 2004 r. o podatku od towarów i usług (tj. Dz.U.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z </w:t>
            </w:r>
            <w:r w:rsidR="00715670">
              <w:rPr>
                <w:rFonts w:ascii="Times New Roman" w:eastAsia="Times New Roman" w:hAnsi="Times New Roman" w:cs="Times New Roman"/>
                <w:lang w:eastAsia="pl-PL"/>
              </w:rPr>
              <w:t xml:space="preserve">2016 r., Nr 710, z </w:t>
            </w:r>
            <w:proofErr w:type="spellStart"/>
            <w:r w:rsidR="00715670">
              <w:rPr>
                <w:rFonts w:ascii="Times New Roman" w:eastAsia="Times New Roman" w:hAnsi="Times New Roman" w:cs="Times New Roman"/>
                <w:lang w:eastAsia="pl-PL"/>
              </w:rPr>
              <w:t>późn</w:t>
            </w:r>
            <w:proofErr w:type="spellEnd"/>
            <w:r w:rsidR="00715670">
              <w:rPr>
                <w:rFonts w:ascii="Times New Roman" w:eastAsia="Times New Roman" w:hAnsi="Times New Roman" w:cs="Times New Roman"/>
                <w:lang w:eastAsia="pl-PL"/>
              </w:rPr>
              <w:t xml:space="preserve">. zm.)? </w:t>
            </w:r>
            <w:r w:rsidRPr="00715670">
              <w:rPr>
                <w:rFonts w:ascii="Times New Roman" w:eastAsia="Times New Roman" w:hAnsi="Times New Roman" w:cs="Times New Roman"/>
                <w:lang w:eastAsia="pl-PL"/>
              </w:rPr>
              <w:t xml:space="preserve">Jeżeli tak, to bardzo proszę o modyfikację wzorca umowy w zakresie sposobu rozliczania się z wykonanej usługi poprzez dodanie następujących zapisów: </w:t>
            </w:r>
          </w:p>
          <w:p w:rsidR="00485A43"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1. Strony akceptują wystawianie i dostarczanie w formie elektronicznej, w formacie PDF: faktur, faktur korygujących oraz duplikatów faktur, zgodnie z art. 106n ustawy z dnia 11 marca 2004 r. </w:t>
            </w:r>
            <w:r w:rsidR="00715670">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o podatku od towarów i usług (tj. Dz.U. z 2016 r., Nr 710, z </w:t>
            </w:r>
            <w:proofErr w:type="spellStart"/>
            <w:r w:rsidRPr="00715670">
              <w:rPr>
                <w:rFonts w:ascii="Times New Roman" w:eastAsia="Times New Roman" w:hAnsi="Times New Roman" w:cs="Times New Roman"/>
                <w:lang w:eastAsia="pl-PL"/>
              </w:rPr>
              <w:t>późn</w:t>
            </w:r>
            <w:proofErr w:type="spellEnd"/>
            <w:r w:rsidRPr="00715670">
              <w:rPr>
                <w:rFonts w:ascii="Times New Roman" w:eastAsia="Times New Roman" w:hAnsi="Times New Roman" w:cs="Times New Roman"/>
                <w:lang w:eastAsia="pl-PL"/>
              </w:rPr>
              <w:t xml:space="preserve">. zm.). </w:t>
            </w:r>
            <w:r w:rsidRPr="00715670">
              <w:rPr>
                <w:rFonts w:ascii="Times New Roman" w:eastAsia="Times New Roman" w:hAnsi="Times New Roman" w:cs="Times New Roman"/>
                <w:lang w:eastAsia="pl-PL"/>
              </w:rPr>
              <w:br/>
              <w:t xml:space="preserve">2. Faktury elektroniczne będą Zamawiającemu wysyłane na adres e-mail: …………… </w:t>
            </w:r>
            <w:r w:rsidRPr="00715670">
              <w:rPr>
                <w:rFonts w:ascii="Times New Roman" w:eastAsia="Times New Roman" w:hAnsi="Times New Roman" w:cs="Times New Roman"/>
                <w:lang w:eastAsia="pl-PL"/>
              </w:rPr>
              <w:br/>
              <w:t xml:space="preserve">3. Zamawiający zobowiązuje się do poinformowania Wykonawcy o każdorazowej zmianie ww. adresu mailowego. </w:t>
            </w:r>
          </w:p>
          <w:p w:rsidR="008775E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4. Osobą upoważnioną do kontaktów w sprawie e-faktur ze strony Zamawiającego jest ……………</w:t>
            </w:r>
            <w:r w:rsidR="00715670">
              <w:rPr>
                <w:rFonts w:ascii="Times New Roman" w:eastAsia="Times New Roman" w:hAnsi="Times New Roman" w:cs="Times New Roman"/>
                <w:lang w:eastAsia="pl-PL"/>
              </w:rPr>
              <w:t>..</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722EC9" w:rsidRPr="00722EC9" w:rsidRDefault="00722EC9" w:rsidP="00722EC9">
            <w:pPr>
              <w:spacing w:after="0" w:line="240" w:lineRule="auto"/>
              <w:jc w:val="both"/>
              <w:rPr>
                <w:rFonts w:ascii="Times New Roman" w:eastAsia="Times New Roman" w:hAnsi="Times New Roman" w:cs="Times New Roman"/>
                <w:lang w:eastAsia="pl-PL"/>
              </w:rPr>
            </w:pPr>
            <w:r w:rsidRPr="00722EC9">
              <w:rPr>
                <w:rFonts w:ascii="Times New Roman" w:eastAsia="Times New Roman" w:hAnsi="Times New Roman" w:cs="Times New Roman"/>
                <w:lang w:eastAsia="pl-PL"/>
              </w:rPr>
              <w:t xml:space="preserve">Zmawiający nie wyraża zgody na zaproponowaną zmianę. Jednocześnie  Zamawiający informuje, </w:t>
            </w:r>
            <w:r w:rsidR="007849C9">
              <w:rPr>
                <w:rFonts w:ascii="Times New Roman" w:eastAsia="Times New Roman" w:hAnsi="Times New Roman" w:cs="Times New Roman"/>
                <w:lang w:eastAsia="pl-PL"/>
              </w:rPr>
              <w:br/>
            </w:r>
            <w:r w:rsidRPr="00722EC9">
              <w:rPr>
                <w:rFonts w:ascii="Times New Roman" w:eastAsia="Times New Roman" w:hAnsi="Times New Roman" w:cs="Times New Roman"/>
                <w:lang w:eastAsia="pl-PL"/>
              </w:rPr>
              <w:t xml:space="preserve">że zmianie ulega § 10  ust.  5 wzoru umowy, które otrzymują brzmienie zgodnie z poniższym: </w:t>
            </w:r>
          </w:p>
          <w:p w:rsidR="00430403" w:rsidRDefault="00722EC9" w:rsidP="00722EC9">
            <w:pPr>
              <w:spacing w:after="0" w:line="240" w:lineRule="auto"/>
              <w:jc w:val="both"/>
              <w:rPr>
                <w:rFonts w:ascii="Times New Roman" w:eastAsia="Times New Roman" w:hAnsi="Times New Roman" w:cs="Times New Roman"/>
                <w:lang w:eastAsia="pl-PL"/>
              </w:rPr>
            </w:pPr>
            <w:r w:rsidRPr="00722EC9">
              <w:rPr>
                <w:rFonts w:ascii="Times New Roman" w:eastAsia="Times New Roman" w:hAnsi="Times New Roman" w:cs="Times New Roman"/>
                <w:lang w:eastAsia="pl-PL"/>
              </w:rPr>
              <w:t>„5.  Zapłata wynagrodzenia nastąpi w formie przelewu na rachunek bankowy Wykonawcy wskazany na fakturze, w terminie 60 dni od dnia doręczenia faktury w formie pisemnej do Kancelarii Szpitala Uniwersyteckiego. Niezależnie od powyższego, niezwłocznie po wystawieniu faktury, Wykonawca prześle jej elektroniczny obraz  (w formacie PDF) na adres: grrozmus@su.krakow.pl.”</w:t>
            </w:r>
          </w:p>
          <w:p w:rsidR="00722EC9" w:rsidRPr="00715670" w:rsidRDefault="00722EC9" w:rsidP="00722EC9">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017582" w:rsidRP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Zgodnie ze wzorem umowy, Zamawiający przewiduje kary umowne za nienależyte wykonywanie usługi. Czy Zamawiający, po analizie poniższych argumentów Wykonawcy, zmodyfikuje wysokość </w:t>
            </w:r>
            <w:r w:rsidRPr="00715670">
              <w:rPr>
                <w:rFonts w:ascii="Times New Roman" w:eastAsia="Times New Roman" w:hAnsi="Times New Roman" w:cs="Times New Roman"/>
                <w:lang w:eastAsia="pl-PL"/>
              </w:rPr>
              <w:lastRenderedPageBreak/>
              <w:t xml:space="preserve">kar umownych? Wykonawca wnosi o zmianę o 50% wysokości kar, zastrzeżonych przez Zamawiającego. Przewidziane przez Zamawiającego kary są niewspółmiernie wysokie do wartości zamówienia oraz do czasu trwania umowy. Poziom kar umownych jest zbyt wygórowany w stosunku do wskazanych nieprawidłowości stanowiących podstawę ich naliczenia. Wykorzystywanie przez Zamawiającego - będącego silniejszą stroną stosunku prawnego powstającego w wyniku udzielenia zamówienia - jego pozycji do zastrzegania na swoją rzecz kar umownych, których wysokość jest wygórowana jest sprzeczne z zasadami współżycia społecznego, a tym samym winno być uznane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za wykraczające poza dopuszczalne zgodnie z art. 3531 Kodeksu cywilnego granice swobody umów. Uprzywilejowana pozycja Zamawiającego oraz zasadniczo jednostronne określanie istotnych warunków przyszłej umowy sprawia, że umowa o udzielenie zamówienia staje się niejako umową adhezyjną, podczas gdy winna zmierzać do zabezpieczenia interesów obu stron, a kara umowna nie powinna prowadzić do nieuzasadnionego wzbogacenia po stronie Zamawiającego, ponieważ jej celem jest dyscyplinowanie stron do prawidłowego i terminowego wywiązywania się z przyjętych </w:t>
            </w:r>
            <w:r w:rsidR="007765C2">
              <w:rPr>
                <w:rFonts w:ascii="Times New Roman" w:eastAsia="Times New Roman" w:hAnsi="Times New Roman" w:cs="Times New Roman"/>
                <w:lang w:eastAsia="pl-PL"/>
              </w:rPr>
              <w:t xml:space="preserve">na siebie obowiązków umownych. </w:t>
            </w:r>
            <w:r w:rsidRPr="00715670">
              <w:rPr>
                <w:rFonts w:ascii="Times New Roman" w:eastAsia="Times New Roman" w:hAnsi="Times New Roman" w:cs="Times New Roman"/>
                <w:lang w:eastAsia="pl-PL"/>
              </w:rPr>
              <w:t xml:space="preserve">Dodatkowo, samą wysokość kar umownych należy uznać za nadmierną,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a tym samym również sprzeczną z zasadami współżycia społecznego. Postanowienia umowne dotyczące kar w żaden sposób nie są związane z zabezpieczeniem interesu Zamawiającego i interesu publicznego związanego z uzyskaniem jak najlepszego zamówienia. W konsekwencji Zamawiający działa z przekroczeniem swobody umów łamiąc zasady współżycia społecznego wykorzystując instytucję kary umownej niezgodnie </w:t>
            </w:r>
            <w:r w:rsidR="007765C2">
              <w:rPr>
                <w:rFonts w:ascii="Times New Roman" w:eastAsia="Times New Roman" w:hAnsi="Times New Roman" w:cs="Times New Roman"/>
                <w:lang w:eastAsia="pl-PL"/>
              </w:rPr>
              <w:t xml:space="preserve">z jej naturą i przeznaczeniem. </w:t>
            </w:r>
            <w:r w:rsidRPr="00715670">
              <w:rPr>
                <w:rFonts w:ascii="Times New Roman" w:eastAsia="Times New Roman" w:hAnsi="Times New Roman" w:cs="Times New Roman"/>
                <w:lang w:eastAsia="pl-PL"/>
              </w:rPr>
              <w:t xml:space="preserve">Ponadto, Zamawiający wprowadzając takie postanowienia narusza zasady uczciwej konkurencji, równego traktowania wykonawców, ogranicza konkurencję oraz utrudnia dostęp do rynku przedsiębiorcom, co może faktycznie wpłynąć na brak ofert. Na uwagę zasługuje również fakt, że wykonawca potencjalne ryzyko związane z naliczeniem kar umownych wkalkuluje w cenę oferty, co spowoduje, że złożone oferty będą mniej konkurencyjne, a Zamawiający poniesie większe koszty związane z udzieleniem zamówienia.. </w:t>
            </w:r>
            <w:r w:rsidRPr="00715670">
              <w:rPr>
                <w:rFonts w:ascii="Times New Roman" w:eastAsia="Times New Roman" w:hAnsi="Times New Roman" w:cs="Times New Roman"/>
                <w:lang w:eastAsia="pl-PL"/>
              </w:rPr>
              <w:br/>
            </w:r>
            <w:r w:rsidR="00017582" w:rsidRPr="00715670">
              <w:rPr>
                <w:rFonts w:ascii="Times New Roman" w:eastAsia="Times New Roman" w:hAnsi="Times New Roman" w:cs="Times New Roman"/>
                <w:u w:val="single"/>
                <w:lang w:eastAsia="pl-PL"/>
              </w:rPr>
              <w:t>Odpowiedź</w:t>
            </w:r>
            <w:r w:rsidR="00017582" w:rsidRPr="00715670">
              <w:rPr>
                <w:rFonts w:ascii="Times New Roman" w:eastAsia="Times New Roman" w:hAnsi="Times New Roman" w:cs="Times New Roman"/>
                <w:lang w:eastAsia="pl-PL"/>
              </w:rPr>
              <w:t>:</w:t>
            </w:r>
          </w:p>
          <w:p w:rsidR="00FB7433" w:rsidRDefault="006E399C" w:rsidP="00715670">
            <w:pPr>
              <w:spacing w:after="0" w:line="240" w:lineRule="auto"/>
              <w:jc w:val="both"/>
              <w:rPr>
                <w:rFonts w:ascii="Times New Roman" w:eastAsia="Times New Roman" w:hAnsi="Times New Roman" w:cs="Times New Roman"/>
                <w:lang w:eastAsia="pl-PL"/>
              </w:rPr>
            </w:pPr>
            <w:r w:rsidRPr="006E399C">
              <w:rPr>
                <w:rFonts w:ascii="Times New Roman" w:eastAsia="Times New Roman" w:hAnsi="Times New Roman" w:cs="Times New Roman"/>
                <w:lang w:eastAsia="pl-PL"/>
              </w:rPr>
              <w:t>Zmawiający nie wyraża zgody na zaproponowaną zmianę. Wzór umowy pozostaje bez zmian.</w:t>
            </w:r>
          </w:p>
          <w:p w:rsidR="006E399C" w:rsidRPr="00715670" w:rsidRDefault="006E399C"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Proszę o informację, czy wskazany przez zamawiającego wymóg zatrudnienia osób na umowę o pracę oznacza, że każda roboczogodzina pracy osób wykonujących czynności ochronne (za wyjątkiem grupy interwencyjnej/ patrolu interwencyjnego) na obiekcie Zamawiającego musi być wypracowana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w ramach umowy o pracę i Zamawiający nie dopuszcza w tym zakresie zawarcia z takimi osobami umów cywilnoprawnych?</w:t>
            </w:r>
          </w:p>
          <w:p w:rsidR="00017582" w:rsidRPr="00715670" w:rsidRDefault="00017582"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B7433" w:rsidRDefault="004E54CB" w:rsidP="00715670">
            <w:pPr>
              <w:spacing w:after="0" w:line="240" w:lineRule="auto"/>
              <w:jc w:val="both"/>
              <w:rPr>
                <w:rFonts w:ascii="Times New Roman" w:eastAsia="Times New Roman" w:hAnsi="Times New Roman" w:cs="Times New Roman"/>
                <w:lang w:eastAsia="pl-PL"/>
              </w:rPr>
            </w:pPr>
            <w:r w:rsidRPr="004E54CB">
              <w:rPr>
                <w:rFonts w:ascii="Times New Roman" w:eastAsia="Times New Roman" w:hAnsi="Times New Roman" w:cs="Times New Roman"/>
                <w:lang w:eastAsia="pl-PL"/>
              </w:rPr>
              <w:t xml:space="preserve">Wskazany przez zamawiającego wymóg </w:t>
            </w:r>
            <w:r w:rsidRPr="00350EC8">
              <w:rPr>
                <w:rFonts w:ascii="Times New Roman" w:eastAsia="Times New Roman" w:hAnsi="Times New Roman" w:cs="Times New Roman"/>
                <w:lang w:eastAsia="pl-PL"/>
              </w:rPr>
              <w:t>zatrudnienia osób na umowę o pracę oznacza, że każda roboczogodzina pracy osób wykonujących czynności ochronne  na</w:t>
            </w:r>
            <w:r w:rsidRPr="004E54CB">
              <w:rPr>
                <w:rFonts w:ascii="Times New Roman" w:eastAsia="Times New Roman" w:hAnsi="Times New Roman" w:cs="Times New Roman"/>
                <w:lang w:eastAsia="pl-PL"/>
              </w:rPr>
              <w:t xml:space="preserve"> obiekcie Zamawiającego musi być  wypracowana w ramach umowy o pracę i Zamawiający nie dopuszcza w tym zakresie zawarcia </w:t>
            </w:r>
            <w:r w:rsidR="007849C9">
              <w:rPr>
                <w:rFonts w:ascii="Times New Roman" w:eastAsia="Times New Roman" w:hAnsi="Times New Roman" w:cs="Times New Roman"/>
                <w:lang w:eastAsia="pl-PL"/>
              </w:rPr>
              <w:br/>
            </w:r>
            <w:r w:rsidRPr="004E54CB">
              <w:rPr>
                <w:rFonts w:ascii="Times New Roman" w:eastAsia="Times New Roman" w:hAnsi="Times New Roman" w:cs="Times New Roman"/>
                <w:lang w:eastAsia="pl-PL"/>
              </w:rPr>
              <w:t>z takimi osobami umów cywilnoprawnych</w:t>
            </w:r>
            <w:r>
              <w:rPr>
                <w:rFonts w:ascii="Times New Roman" w:eastAsia="Times New Roman" w:hAnsi="Times New Roman" w:cs="Times New Roman"/>
                <w:lang w:eastAsia="pl-PL"/>
              </w:rPr>
              <w:t>.</w:t>
            </w:r>
          </w:p>
          <w:p w:rsidR="004E54CB" w:rsidRPr="00715670" w:rsidRDefault="004E54CB"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Czy w przypadku przebywania pracowników zatrudnionych na podstawie Umowy o Prace na urlopie wypoczynkowym Zamawiający dopuszcza wykonywanie usługi na ich zastępstwo pracowników zatrudnionych na p</w:t>
            </w:r>
            <w:r w:rsidR="007765C2">
              <w:rPr>
                <w:rFonts w:ascii="Times New Roman" w:eastAsia="Times New Roman" w:hAnsi="Times New Roman" w:cs="Times New Roman"/>
                <w:lang w:eastAsia="pl-PL"/>
              </w:rPr>
              <w:t xml:space="preserve">odstawie Umowy Cywilnoprawnej? </w:t>
            </w:r>
          </w:p>
          <w:p w:rsidR="004E54CB" w:rsidRPr="00715670" w:rsidRDefault="004E54CB" w:rsidP="004E54CB">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4E54CB" w:rsidRDefault="004E54CB" w:rsidP="004E54CB">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lastRenderedPageBreak/>
              <w:t>Czy w przypadku zadeklarowania przez pracownika ochrony pracy powyżej pełnego etatu, Zamawiający oprócz wymogu umowy o pracę w pełnym wymiarze godzin, pozostawia w gestii Wykonawcy formę zatrudnienia w dodatkowym wymiarze roboczogodzin dla tego samego pracownika?</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B7433" w:rsidRDefault="006E399C" w:rsidP="00715670">
            <w:pPr>
              <w:spacing w:after="0" w:line="240" w:lineRule="auto"/>
              <w:jc w:val="both"/>
              <w:rPr>
                <w:rFonts w:ascii="Times New Roman" w:eastAsia="Times New Roman" w:hAnsi="Times New Roman" w:cs="Times New Roman"/>
                <w:lang w:eastAsia="pl-PL"/>
              </w:rPr>
            </w:pPr>
            <w:r w:rsidRPr="006E399C">
              <w:rPr>
                <w:rFonts w:ascii="Times New Roman" w:eastAsia="Times New Roman" w:hAnsi="Times New Roman" w:cs="Times New Roman"/>
                <w:lang w:eastAsia="pl-PL"/>
              </w:rPr>
              <w:t xml:space="preserve">(do pyt </w:t>
            </w:r>
            <w:r>
              <w:rPr>
                <w:rFonts w:ascii="Times New Roman" w:eastAsia="Times New Roman" w:hAnsi="Times New Roman" w:cs="Times New Roman"/>
                <w:lang w:eastAsia="pl-PL"/>
              </w:rPr>
              <w:t>18</w:t>
            </w:r>
            <w:r w:rsidRPr="006E399C">
              <w:rPr>
                <w:rFonts w:ascii="Times New Roman" w:eastAsia="Times New Roman" w:hAnsi="Times New Roman" w:cs="Times New Roman"/>
                <w:lang w:eastAsia="pl-PL"/>
              </w:rPr>
              <w:t xml:space="preserve"> i </w:t>
            </w:r>
            <w:r>
              <w:rPr>
                <w:rFonts w:ascii="Times New Roman" w:eastAsia="Times New Roman" w:hAnsi="Times New Roman" w:cs="Times New Roman"/>
                <w:lang w:eastAsia="pl-PL"/>
              </w:rPr>
              <w:t>19</w:t>
            </w:r>
            <w:r w:rsidRPr="006E399C">
              <w:rPr>
                <w:rFonts w:ascii="Times New Roman" w:eastAsia="Times New Roman" w:hAnsi="Times New Roman" w:cs="Times New Roman"/>
                <w:lang w:eastAsia="pl-PL"/>
              </w:rPr>
              <w:t xml:space="preserve">): Zmawiający informuje, że  o tym, czy strony istotnie nawiązały umowę o pracę nie decyduje formalne zawarcie (podpisanie) umowy nazwanej umową o pracę oraz przedłożenie innych związanych z tym dokumentów, lecz faktyczne i rzeczywiste realizowanie na jej podstawie elementów charakterystycznych dla stosunku pracy (tak. wyr. SA we Wrocławiu z 2.8.2016 r., III </w:t>
            </w:r>
            <w:proofErr w:type="spellStart"/>
            <w:r w:rsidRPr="006E399C">
              <w:rPr>
                <w:rFonts w:ascii="Times New Roman" w:eastAsia="Times New Roman" w:hAnsi="Times New Roman" w:cs="Times New Roman"/>
                <w:lang w:eastAsia="pl-PL"/>
              </w:rPr>
              <w:t>AUa</w:t>
            </w:r>
            <w:proofErr w:type="spellEnd"/>
            <w:r w:rsidRPr="006E399C">
              <w:rPr>
                <w:rFonts w:ascii="Times New Roman" w:eastAsia="Times New Roman" w:hAnsi="Times New Roman" w:cs="Times New Roman"/>
                <w:lang w:eastAsia="pl-PL"/>
              </w:rPr>
              <w:t xml:space="preserve"> 235/16). Zatem, jeśli charakter pracy pracownika zastępującego innego pracownika przebywającego na urlopie, </w:t>
            </w:r>
            <w:r w:rsidRPr="00A75313">
              <w:rPr>
                <w:rFonts w:ascii="Times New Roman" w:eastAsia="Times New Roman" w:hAnsi="Times New Roman" w:cs="Times New Roman"/>
                <w:lang w:eastAsia="pl-PL"/>
              </w:rPr>
              <w:t>lub pracującego w wymiarze przekraczającym jeden etat odpowiada cechom stosunku pracy, Wykonawca winien zastosować do takiego pracownika formę umowy zgodną z obowiązującym prawem.</w:t>
            </w:r>
            <w:r w:rsidRPr="006E399C">
              <w:rPr>
                <w:rFonts w:ascii="Times New Roman" w:eastAsia="Times New Roman" w:hAnsi="Times New Roman" w:cs="Times New Roman"/>
                <w:lang w:eastAsia="pl-PL"/>
              </w:rPr>
              <w:t xml:space="preserve"> </w:t>
            </w:r>
          </w:p>
          <w:p w:rsidR="006E399C" w:rsidRPr="00715670" w:rsidRDefault="006E399C"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Zamawiający w umowie oraz OPZ zawarł zapis, iż każdy pracownik ochrony ma się odznaczać dobrym stanem zdrowia, odpowiednimi warunkami i sprawnością fizyczną, wysokim poziomem odporności psychicznej, umiejętnością ciągłej koncentracji, skutecznym działaniem w warunkach stresu oraz wysokim poziomem kultury osobistej. W związku z powyższym prosimy o potwierdzenie, </w:t>
            </w:r>
            <w:r w:rsidR="007849C9">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że Zamawiający nie dopuszcza aby w trakcie realizacji zamówienia (jako pracownicy ochrony fizycznej na obiekcie, w tym także kwalifikowani pracownicy) brały udział osoby </w:t>
            </w:r>
            <w:r w:rsidR="007849C9">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z niepełnosprawnością (zarówno</w:t>
            </w:r>
            <w:r w:rsidR="007765C2">
              <w:rPr>
                <w:rFonts w:ascii="Times New Roman" w:eastAsia="Times New Roman" w:hAnsi="Times New Roman" w:cs="Times New Roman"/>
                <w:lang w:eastAsia="pl-PL"/>
              </w:rPr>
              <w:t xml:space="preserve"> ruchową jak i intelektualną).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B7433" w:rsidRDefault="00F4441A" w:rsidP="00715670">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Zmawiający informuje, że pracownicy ochrony skierowani do realizacji umowy  przez Wykonawcę powinni posiadać cechy umożliwiające im realizację zamówienia zgodnie z postanowieniami Załącznika nr 1 oraz umowy.</w:t>
            </w:r>
          </w:p>
          <w:p w:rsidR="006603E5" w:rsidRPr="00715670" w:rsidRDefault="006603E5"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A400EE"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Zamawiający w SIWZ wymaga aby Wykonawca osobiście wykonał część zamówienia polegającą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na prewencyjnych przejazdach własnego patrolu interwencyjnego. Prosimy o potwierdzenie, </w:t>
            </w:r>
            <w:r w:rsidR="00A400EE">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że ów patrol to patrol składający się z niekwalifikowanych pracowników, nieuzbrojony w środki przymusu bezpośredniego?</w:t>
            </w:r>
          </w:p>
          <w:p w:rsidR="006608AC"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1B27A3" w:rsidRPr="00350EC8" w:rsidRDefault="001B27A3"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Zamawiający informuje, że usługa prewencyjnych przejazdów oznakowanego patrolu interwencyjnego / prewencyjnego może być realizowana przez podwykonawcę.</w:t>
            </w:r>
          </w:p>
          <w:p w:rsidR="00FB7433" w:rsidRDefault="006603E5"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Zamawiający wymaga, aby patrol składał się z kwalifikowanych pracowników</w:t>
            </w:r>
            <w:r w:rsidRPr="006603E5">
              <w:rPr>
                <w:rFonts w:ascii="Times New Roman" w:eastAsia="Times New Roman" w:hAnsi="Times New Roman" w:cs="Times New Roman"/>
                <w:lang w:eastAsia="pl-PL"/>
              </w:rPr>
              <w:t xml:space="preserve"> ochrony. Zamawiający pozostawia w gestii Wykonawcy w jakie środki przymusu bezpośredniego będą wyposażeni pracownicy ochrony w patrolu.</w:t>
            </w:r>
          </w:p>
          <w:p w:rsidR="00F4441A" w:rsidRPr="00F4441A"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 xml:space="preserve">Jednocześnie Zmawiający informuje, że § 4 ust. 3 lit f) oraz § 4 ust. 3 lit h) </w:t>
            </w:r>
            <w:proofErr w:type="spellStart"/>
            <w:r w:rsidRPr="00F4441A">
              <w:rPr>
                <w:rFonts w:ascii="Times New Roman" w:eastAsia="Times New Roman" w:hAnsi="Times New Roman" w:cs="Times New Roman"/>
                <w:lang w:eastAsia="pl-PL"/>
              </w:rPr>
              <w:t>tiret</w:t>
            </w:r>
            <w:proofErr w:type="spellEnd"/>
            <w:r w:rsidRPr="00F4441A">
              <w:rPr>
                <w:rFonts w:ascii="Times New Roman" w:eastAsia="Times New Roman" w:hAnsi="Times New Roman" w:cs="Times New Roman"/>
                <w:lang w:eastAsia="pl-PL"/>
              </w:rPr>
              <w:t xml:space="preserve"> </w:t>
            </w:r>
            <w:r w:rsidR="00496E21">
              <w:rPr>
                <w:rFonts w:ascii="Times New Roman" w:eastAsia="Times New Roman" w:hAnsi="Times New Roman" w:cs="Times New Roman"/>
                <w:lang w:eastAsia="pl-PL"/>
              </w:rPr>
              <w:t xml:space="preserve">trzeci </w:t>
            </w:r>
            <w:r w:rsidRPr="00F4441A">
              <w:rPr>
                <w:rFonts w:ascii="Times New Roman" w:eastAsia="Times New Roman" w:hAnsi="Times New Roman" w:cs="Times New Roman"/>
                <w:lang w:eastAsia="pl-PL"/>
              </w:rPr>
              <w:t xml:space="preserve"> otrzymują brzmienie zgodnie z poniższym: </w:t>
            </w:r>
          </w:p>
          <w:p w:rsidR="00F4441A" w:rsidRPr="00F4441A"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 xml:space="preserve">„3.  Wykonawca wykona wszelkie czynności niezbędne dla prawidłowej i zgodnej z powszechnie obowiązującymi przepisami realizacji Umowy, przy użyciu własnych środków i sprzętu, </w:t>
            </w:r>
            <w:r w:rsidR="00A400EE">
              <w:rPr>
                <w:rFonts w:ascii="Times New Roman" w:eastAsia="Times New Roman" w:hAnsi="Times New Roman" w:cs="Times New Roman"/>
                <w:lang w:eastAsia="pl-PL"/>
              </w:rPr>
              <w:br/>
            </w:r>
            <w:r w:rsidRPr="00F4441A">
              <w:rPr>
                <w:rFonts w:ascii="Times New Roman" w:eastAsia="Times New Roman" w:hAnsi="Times New Roman" w:cs="Times New Roman"/>
                <w:lang w:eastAsia="pl-PL"/>
              </w:rPr>
              <w:t xml:space="preserve">a w szczególności zobowiązuje się do: </w:t>
            </w:r>
          </w:p>
          <w:p w:rsidR="00F4441A" w:rsidRPr="00F4441A"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 xml:space="preserve">f) zapewnienia prewencyjnych przejazdów patrolu Wykonawcy  – na zasadach określonych </w:t>
            </w:r>
            <w:r w:rsidR="00A400EE">
              <w:rPr>
                <w:rFonts w:ascii="Times New Roman" w:eastAsia="Times New Roman" w:hAnsi="Times New Roman" w:cs="Times New Roman"/>
                <w:lang w:eastAsia="pl-PL"/>
              </w:rPr>
              <w:br/>
            </w:r>
            <w:r w:rsidRPr="00F4441A">
              <w:rPr>
                <w:rFonts w:ascii="Times New Roman" w:eastAsia="Times New Roman" w:hAnsi="Times New Roman" w:cs="Times New Roman"/>
                <w:lang w:eastAsia="pl-PL"/>
              </w:rPr>
              <w:t xml:space="preserve">w Załączniku nr 1, </w:t>
            </w:r>
          </w:p>
          <w:p w:rsidR="00F4441A" w:rsidRPr="00F4441A"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w:t>
            </w:r>
          </w:p>
          <w:p w:rsidR="00F4441A" w:rsidRPr="00F4441A"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lastRenderedPageBreak/>
              <w:t>h) wyposażenia na własny koszt pracowników świadczących usługi ochrony w:</w:t>
            </w:r>
          </w:p>
          <w:p w:rsidR="006603E5" w:rsidRDefault="00F4441A" w:rsidP="00F4441A">
            <w:pPr>
              <w:spacing w:after="0" w:line="240" w:lineRule="auto"/>
              <w:jc w:val="both"/>
              <w:rPr>
                <w:rFonts w:ascii="Times New Roman" w:eastAsia="Times New Roman" w:hAnsi="Times New Roman" w:cs="Times New Roman"/>
                <w:lang w:eastAsia="pl-PL"/>
              </w:rPr>
            </w:pPr>
            <w:r w:rsidRPr="00F4441A">
              <w:rPr>
                <w:rFonts w:ascii="Times New Roman" w:eastAsia="Times New Roman" w:hAnsi="Times New Roman" w:cs="Times New Roman"/>
                <w:lang w:eastAsia="pl-PL"/>
              </w:rPr>
              <w:t>- środki przymusu bezpośredniego (paralizatory, kajdanki, pałki, miotacze gazu), posiadane i używane zgodnie z przepisami obowiązującego prawa, w szczególności zgodnie z ustawą z dnia 21.05.1999r o broni i amunicji. Szpital Uniwersytecki nie dopuszcza możliwości wyposażenia pracowników świadczących usługi ochrony  w broń palną (nie dotyczy patrolu prewencyjnego oraz patrolu interwencyjnego),”</w:t>
            </w:r>
          </w:p>
          <w:p w:rsidR="00F61C77" w:rsidRDefault="00F61C77" w:rsidP="00F4441A">
            <w:pPr>
              <w:spacing w:after="0" w:line="240" w:lineRule="auto"/>
              <w:jc w:val="both"/>
              <w:rPr>
                <w:rFonts w:ascii="Times New Roman" w:eastAsia="Times New Roman" w:hAnsi="Times New Roman" w:cs="Times New Roman"/>
                <w:lang w:eastAsia="pl-PL"/>
              </w:rPr>
            </w:pPr>
          </w:p>
          <w:p w:rsidR="005B6E7F" w:rsidRDefault="00F61C77" w:rsidP="00F61C77">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 xml:space="preserve">Pkt. 3.7 specyfikacji </w:t>
            </w:r>
            <w:r w:rsidR="00A400EE">
              <w:rPr>
                <w:rFonts w:ascii="Times New Roman" w:eastAsia="Times New Roman" w:hAnsi="Times New Roman" w:cs="Times New Roman"/>
                <w:lang w:eastAsia="pl-PL"/>
              </w:rPr>
              <w:t xml:space="preserve">oraz </w:t>
            </w:r>
            <w:r w:rsidR="005B6E7F">
              <w:rPr>
                <w:rFonts w:ascii="Times New Roman" w:hAnsi="Times New Roman" w:cs="Times New Roman"/>
                <w:bCs/>
              </w:rPr>
              <w:t>§</w:t>
            </w:r>
            <w:r w:rsidR="00A400EE">
              <w:rPr>
                <w:rFonts w:ascii="Times New Roman" w:hAnsi="Times New Roman" w:cs="Times New Roman"/>
                <w:bCs/>
              </w:rPr>
              <w:t xml:space="preserve"> 11 ust. 1 wzoru umowy otrzymują</w:t>
            </w:r>
            <w:r w:rsidR="005B6E7F">
              <w:rPr>
                <w:rFonts w:ascii="Times New Roman" w:hAnsi="Times New Roman" w:cs="Times New Roman"/>
                <w:bCs/>
              </w:rPr>
              <w:t xml:space="preserve"> brzmienie zgodnie z odpowiedzią </w:t>
            </w:r>
            <w:r w:rsidR="00A400EE">
              <w:rPr>
                <w:rFonts w:ascii="Times New Roman" w:hAnsi="Times New Roman" w:cs="Times New Roman"/>
                <w:bCs/>
              </w:rPr>
              <w:br/>
            </w:r>
            <w:r w:rsidR="005B6E7F">
              <w:rPr>
                <w:rFonts w:ascii="Times New Roman" w:hAnsi="Times New Roman" w:cs="Times New Roman"/>
                <w:bCs/>
              </w:rPr>
              <w:t xml:space="preserve">na pytanie nr 2.  </w:t>
            </w:r>
          </w:p>
          <w:p w:rsidR="00F4441A" w:rsidRPr="00715670" w:rsidRDefault="00F4441A" w:rsidP="00F4441A">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Zamawiający w kryterium oceny ofert zawarł „czas reakcji grupy interwencyjnej”. Prosimy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o wyjaśnienie czy ów grupa interwencyjna to inna formacja niż wymagany przez Zamawiającego własny patrol interwencyjny (do prewencyj</w:t>
            </w:r>
            <w:r w:rsidR="007765C2">
              <w:rPr>
                <w:rFonts w:ascii="Times New Roman" w:eastAsia="Times New Roman" w:hAnsi="Times New Roman" w:cs="Times New Roman"/>
                <w:lang w:eastAsia="pl-PL"/>
              </w:rPr>
              <w:t xml:space="preserve">nych przejazdów co 2 godziny)?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B7433" w:rsidRDefault="006603E5" w:rsidP="00715670">
            <w:pPr>
              <w:spacing w:after="0" w:line="240" w:lineRule="auto"/>
              <w:jc w:val="both"/>
              <w:rPr>
                <w:rFonts w:ascii="Times New Roman" w:eastAsia="Times New Roman" w:hAnsi="Times New Roman" w:cs="Times New Roman"/>
                <w:lang w:eastAsia="pl-PL"/>
              </w:rPr>
            </w:pPr>
            <w:r w:rsidRPr="006603E5">
              <w:rPr>
                <w:rFonts w:ascii="Times New Roman" w:eastAsia="Times New Roman" w:hAnsi="Times New Roman" w:cs="Times New Roman"/>
                <w:lang w:eastAsia="pl-PL"/>
              </w:rPr>
              <w:t xml:space="preserve">Zamawiający wymaga, aby czas reakcji patrolu interwencyjnego Wykonawcy mieścił się w wartości czasowej oczekiwanej przez Zamawiającego. </w:t>
            </w:r>
            <w:r w:rsidRPr="00F61C77">
              <w:rPr>
                <w:rFonts w:ascii="Times New Roman" w:eastAsia="Times New Roman" w:hAnsi="Times New Roman" w:cs="Times New Roman"/>
                <w:lang w:eastAsia="pl-PL"/>
              </w:rPr>
              <w:t xml:space="preserve">Dla Zamawiającego nie ma znaczenia, czy zareaguje patrol interwencyjny będący czasie </w:t>
            </w:r>
            <w:r w:rsidR="00F4441A" w:rsidRPr="00F61C77">
              <w:rPr>
                <w:rFonts w:ascii="Times New Roman" w:eastAsia="Times New Roman" w:hAnsi="Times New Roman" w:cs="Times New Roman"/>
                <w:lang w:eastAsia="pl-PL"/>
              </w:rPr>
              <w:t xml:space="preserve">w trakcie </w:t>
            </w:r>
            <w:r w:rsidRPr="00F61C77">
              <w:rPr>
                <w:rFonts w:ascii="Times New Roman" w:eastAsia="Times New Roman" w:hAnsi="Times New Roman" w:cs="Times New Roman"/>
                <w:lang w:eastAsia="pl-PL"/>
              </w:rPr>
              <w:t>prewencyjnego przejazdu, czy inny patrol Wykonawcy / Podwykonawcy.</w:t>
            </w:r>
          </w:p>
          <w:p w:rsidR="006603E5" w:rsidRPr="00715670" w:rsidRDefault="006603E5"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Czy Zamawiający pod pojęciem grupa interwencyjna ma na myśli pracowników posiadających wpis na listę kwalifikowanych pracowników ochrony fizycznej wyposażonych w środki przymusu bezpośrednieg</w:t>
            </w:r>
            <w:r w:rsidR="007765C2">
              <w:rPr>
                <w:rFonts w:ascii="Times New Roman" w:eastAsia="Times New Roman" w:hAnsi="Times New Roman" w:cs="Times New Roman"/>
                <w:lang w:eastAsia="pl-PL"/>
              </w:rPr>
              <w:t xml:space="preserve">o (bez broni)?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FB7433" w:rsidRDefault="006603E5" w:rsidP="00715670">
            <w:pPr>
              <w:spacing w:after="0" w:line="240" w:lineRule="auto"/>
              <w:jc w:val="both"/>
              <w:rPr>
                <w:rFonts w:ascii="Times New Roman" w:eastAsia="Times New Roman" w:hAnsi="Times New Roman" w:cs="Times New Roman"/>
                <w:lang w:eastAsia="pl-PL"/>
              </w:rPr>
            </w:pPr>
            <w:r w:rsidRPr="006603E5">
              <w:rPr>
                <w:rFonts w:ascii="Times New Roman" w:eastAsia="Times New Roman" w:hAnsi="Times New Roman" w:cs="Times New Roman"/>
                <w:lang w:eastAsia="pl-PL"/>
              </w:rPr>
              <w:t>Zamawiający wymaga, aby patrol składał się z kwalifikowanych pracowników ochrony. Zamawiający pozostawia w gestii Wykonawcy w jakie środki przymusu bezpośredniego będą wyposażeni pracownicy ochrony w patrolu.</w:t>
            </w:r>
          </w:p>
          <w:p w:rsidR="006603E5" w:rsidRPr="00715670" w:rsidRDefault="006603E5" w:rsidP="00715670">
            <w:pPr>
              <w:spacing w:after="0" w:line="240" w:lineRule="auto"/>
              <w:jc w:val="both"/>
              <w:rPr>
                <w:rFonts w:ascii="Times New Roman" w:eastAsia="Times New Roman" w:hAnsi="Times New Roman" w:cs="Times New Roman"/>
                <w:lang w:eastAsia="pl-PL"/>
              </w:rPr>
            </w:pP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W związku z zastosowaniem elektronicznej komunikacji w przedmiotowym postępowaniu proszę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o jednoznaczne wskazanie, w jaki sposób Zamawiający będzie informował Wykonawców o wyborze najkorzystniejszej oferty, wykluczeniu z postępowania lub odrzuceniu oferty Wykonawcy oraz innych istotnych działaniach, podejmowanych w postępowaniu, jak np. wezwanie do uzupełnienia </w:t>
            </w:r>
            <w:r w:rsidR="007765C2">
              <w:rPr>
                <w:rFonts w:ascii="Times New Roman" w:eastAsia="Times New Roman" w:hAnsi="Times New Roman" w:cs="Times New Roman"/>
                <w:lang w:eastAsia="pl-PL"/>
              </w:rPr>
              <w:t xml:space="preserve">dokumentów/złożenia wyjaśnień. </w:t>
            </w:r>
            <w:r w:rsidRPr="00715670">
              <w:rPr>
                <w:rFonts w:ascii="Times New Roman" w:eastAsia="Times New Roman" w:hAnsi="Times New Roman" w:cs="Times New Roman"/>
                <w:lang w:eastAsia="pl-PL"/>
              </w:rPr>
              <w:t xml:space="preserve">Czy Zamawiający będzie wysyłał indywidualnie do każdego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z Wykonawców powyższą korespondencję, czy też zamieszczał ją jedynie na platformie elektronicznej, na której</w:t>
            </w:r>
            <w:r w:rsidR="007765C2">
              <w:rPr>
                <w:rFonts w:ascii="Times New Roman" w:eastAsia="Times New Roman" w:hAnsi="Times New Roman" w:cs="Times New Roman"/>
                <w:lang w:eastAsia="pl-PL"/>
              </w:rPr>
              <w:t xml:space="preserve"> prowadzone jest postępowanie? </w:t>
            </w:r>
            <w:r w:rsidRPr="00715670">
              <w:rPr>
                <w:rFonts w:ascii="Times New Roman" w:eastAsia="Times New Roman" w:hAnsi="Times New Roman" w:cs="Times New Roman"/>
                <w:lang w:eastAsia="pl-PL"/>
              </w:rPr>
              <w:t xml:space="preserve">Jednocześnie proszę o wskazanie, czy </w:t>
            </w:r>
            <w:r w:rsidR="007765C2">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w przypadku braku indywidualnej wysyłki korespondencji, fakt zamieszczenia przez Zamawiającego na wspomnianej platformie jakichkolwiek informacji, dotyczących postępowania, spowoduje automatyczne i niezwłoczne generowanie przez platformę powiadomienia mailowego do wszystkich uczestników postępowania o zamieszczeniu takowych informacji?</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787DB9" w:rsidRDefault="003C2BD5" w:rsidP="00715670">
            <w:pPr>
              <w:spacing w:after="0" w:line="240" w:lineRule="auto"/>
              <w:jc w:val="both"/>
              <w:rPr>
                <w:rFonts w:ascii="Times New Roman" w:eastAsia="Times New Roman" w:hAnsi="Times New Roman" w:cs="Times New Roman"/>
                <w:lang w:eastAsia="pl-PL"/>
              </w:rPr>
            </w:pPr>
            <w:r w:rsidRPr="003C2BD5">
              <w:rPr>
                <w:rFonts w:ascii="Times New Roman" w:eastAsia="Times New Roman" w:hAnsi="Times New Roman" w:cs="Times New Roman"/>
                <w:lang w:eastAsia="pl-PL"/>
              </w:rPr>
              <w:t xml:space="preserve">W przedmiotowym postępowaniu komunikacja wykonawców z Zamawiającym będzie  odbywała się za pośrednictwem kanału elektronicznej komunikacji: http://www.jednolitydokumentzamowienia.pl/. </w:t>
            </w:r>
            <w:r w:rsidR="00787DB9" w:rsidRPr="00787DB9">
              <w:rPr>
                <w:rFonts w:ascii="Times New Roman" w:eastAsia="Times New Roman" w:hAnsi="Times New Roman" w:cs="Times New Roman"/>
                <w:lang w:eastAsia="pl-PL"/>
              </w:rPr>
              <w:t xml:space="preserve">Wykonawca zobowiązany jest śledzić wszystkie komunikaty pojawiające się na jego koncie </w:t>
            </w:r>
            <w:r w:rsidR="008775E2">
              <w:rPr>
                <w:rFonts w:ascii="Times New Roman" w:eastAsia="Times New Roman" w:hAnsi="Times New Roman" w:cs="Times New Roman"/>
                <w:lang w:eastAsia="pl-PL"/>
              </w:rPr>
              <w:br/>
            </w:r>
            <w:r w:rsidR="00787DB9" w:rsidRPr="00787DB9">
              <w:rPr>
                <w:rFonts w:ascii="Times New Roman" w:eastAsia="Times New Roman" w:hAnsi="Times New Roman" w:cs="Times New Roman"/>
                <w:lang w:eastAsia="pl-PL"/>
              </w:rPr>
              <w:lastRenderedPageBreak/>
              <w:t>na platformie EPZ</w:t>
            </w:r>
            <w:r w:rsidR="00787DB9">
              <w:rPr>
                <w:rFonts w:ascii="Times New Roman" w:eastAsia="Times New Roman" w:hAnsi="Times New Roman" w:cs="Times New Roman"/>
                <w:lang w:eastAsia="pl-PL"/>
              </w:rPr>
              <w:t>.</w:t>
            </w:r>
            <w:r w:rsidR="0082253F" w:rsidRPr="0082253F">
              <w:rPr>
                <w:rFonts w:ascii="Times New Roman" w:eastAsia="Times New Roman" w:hAnsi="Times New Roman" w:cs="Times New Roman"/>
                <w:lang w:eastAsia="pl-PL"/>
              </w:rPr>
              <w:t xml:space="preserve"> Zamawiający może komunikować się z Wykonawcami za pomocą poczty elektronicznej.</w:t>
            </w:r>
          </w:p>
          <w:p w:rsidR="00A86E51" w:rsidRPr="00715670" w:rsidRDefault="00787DB9" w:rsidP="00715670">
            <w:pPr>
              <w:spacing w:after="0" w:line="240" w:lineRule="auto"/>
              <w:jc w:val="both"/>
              <w:rPr>
                <w:rFonts w:ascii="Times New Roman" w:eastAsia="Times New Roman" w:hAnsi="Times New Roman" w:cs="Times New Roman"/>
                <w:lang w:eastAsia="pl-PL"/>
              </w:rPr>
            </w:pPr>
            <w:r w:rsidRPr="00787DB9">
              <w:rPr>
                <w:rFonts w:ascii="Times New Roman" w:eastAsia="Times New Roman" w:hAnsi="Times New Roman" w:cs="Times New Roman"/>
                <w:lang w:eastAsia="pl-PL"/>
              </w:rPr>
              <w:t xml:space="preserve">      </w:t>
            </w:r>
          </w:p>
          <w:p w:rsidR="00FB7433" w:rsidRPr="00715670" w:rsidRDefault="00FB743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Dotyczy załącznik nr 2 do umowy (Umowa powierzenia przetwarzania danych osobowych), paragraf 4, pkt. 5. Wnosimy o wykreślenie zapisu „nie później niż w ciągu 24 godzin”. ADO ma 72h OD MOMENTU STWIERDZENIA (przez ADO) na zgłoszenie naruszenia ochrony danych osobowych, które skutkuje wystąpieniem prawdopodobieństwa większym niżeli małe w zakresie prawdopodobieństwa wystąpienia ryzyka naruszenia praw i wolności osób fizycznych których dane dotyczą. ADO musi więc STWIERDZIĆ, zbadać iż ten przypadek skutkuje takim prawdopodobieństwem i od momentu stwierdzenia ma 72h na zgłoszenie. Procesor zaś zgodnie z art. 33 ust. 2</w:t>
            </w:r>
            <w:r w:rsidR="007765C2">
              <w:rPr>
                <w:rFonts w:ascii="Times New Roman" w:eastAsia="Times New Roman" w:hAnsi="Times New Roman" w:cs="Times New Roman"/>
                <w:lang w:eastAsia="pl-PL"/>
              </w:rPr>
              <w:t xml:space="preserve"> – zgłasza BEZ ZBĘDNEJ ZWŁOKI:  </w:t>
            </w:r>
            <w:r w:rsidRPr="00715670">
              <w:rPr>
                <w:rFonts w:ascii="Times New Roman" w:eastAsia="Times New Roman" w:hAnsi="Times New Roman" w:cs="Times New Roman"/>
                <w:lang w:eastAsia="pl-PL"/>
              </w:rPr>
              <w:t>Procesor -&gt; ADO (bez zbędnej zwłoki), ADO -&gt; Organ nadzorczy (tutaj 72h)</w:t>
            </w:r>
            <w:r w:rsidR="007765C2">
              <w:rPr>
                <w:rFonts w:ascii="Times New Roman" w:eastAsia="Times New Roman" w:hAnsi="Times New Roman" w:cs="Times New Roman"/>
                <w:lang w:eastAsia="pl-PL"/>
              </w:rPr>
              <w:t xml:space="preserve">. Wnosimy więc jak na wstępie.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AF6161" w:rsidRDefault="00586C8D" w:rsidP="00715670">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Zamawiający wyraża zgodę na zmianę – zmiana wprowadzona do wzoru umowy powierzenia przetwarzania danych osobowych</w:t>
            </w:r>
            <w:r w:rsidR="005B6E7F">
              <w:rPr>
                <w:rFonts w:ascii="Times New Roman" w:eastAsia="Times New Roman" w:hAnsi="Times New Roman" w:cs="Times New Roman"/>
                <w:lang w:eastAsia="pl-PL"/>
              </w:rPr>
              <w:t>.</w:t>
            </w:r>
          </w:p>
          <w:p w:rsidR="00586C8D" w:rsidRPr="00715670" w:rsidRDefault="00586C8D" w:rsidP="00715670">
            <w:pPr>
              <w:spacing w:after="0" w:line="240" w:lineRule="auto"/>
              <w:jc w:val="both"/>
              <w:rPr>
                <w:rFonts w:ascii="Times New Roman" w:eastAsia="Times New Roman" w:hAnsi="Times New Roman" w:cs="Times New Roman"/>
                <w:lang w:eastAsia="pl-PL"/>
              </w:rPr>
            </w:pPr>
          </w:p>
          <w:p w:rsidR="00AF6161" w:rsidRPr="00715670" w:rsidRDefault="00AF616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Dotyczy załącznik nr 2 do umowy (Umowa powierzenia przetwarzania danych osobowych), paragraf 4. Wnosimy o dodanie pkt 10 o treści „Podmiot przetwarzający niezwłocznie informuje Administratora Danych, jeżeli w jego ocenie wydane mu polecenie zawarte w niniejszej Umowie stanowi naruszenie RODO lub innych przepisów Unii Europejskiej lub państwa członkowskiego </w:t>
            </w:r>
            <w:r w:rsidR="007765C2">
              <w:rPr>
                <w:rFonts w:ascii="Times New Roman" w:eastAsia="Times New Roman" w:hAnsi="Times New Roman" w:cs="Times New Roman"/>
                <w:lang w:eastAsia="pl-PL"/>
              </w:rPr>
              <w:br/>
              <w:t xml:space="preserve">o ochronie danych.”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AF6161" w:rsidRDefault="00586C8D" w:rsidP="00715670">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Zamawiający wyraża zgodę na zmianę – zmiana wprowadzona do wzoru umowy powierzenia przetwarzania danych osobowych.</w:t>
            </w:r>
          </w:p>
          <w:p w:rsidR="00586C8D" w:rsidRPr="00715670" w:rsidRDefault="00586C8D" w:rsidP="00715670">
            <w:pPr>
              <w:spacing w:after="0" w:line="240" w:lineRule="auto"/>
              <w:jc w:val="both"/>
              <w:rPr>
                <w:rFonts w:ascii="Times New Roman" w:eastAsia="Times New Roman" w:hAnsi="Times New Roman" w:cs="Times New Roman"/>
                <w:lang w:eastAsia="pl-PL"/>
              </w:rPr>
            </w:pPr>
          </w:p>
          <w:p w:rsidR="00AF6161" w:rsidRPr="00715670" w:rsidRDefault="00AF616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Dotyczy załącznik nr 2 do umowy (Umowa powierzenia przetwarzania danych osobowych), paragraf 5. Wnosimy o usunięcie pkt 2 i 3 oraz zastąpienie ich punktami o następującej treści: </w:t>
            </w:r>
            <w:r w:rsidRPr="00715670">
              <w:rPr>
                <w:rFonts w:ascii="Times New Roman" w:eastAsia="Times New Roman" w:hAnsi="Times New Roman" w:cs="Times New Roman"/>
                <w:lang w:eastAsia="pl-PL"/>
              </w:rPr>
              <w:br/>
              <w:t xml:space="preserve">„2. Kontrola obejmuje zakresem wyłącznie przetwarzanie powierzonych danych osobowych, </w:t>
            </w:r>
            <w:r w:rsidRPr="00715670">
              <w:rPr>
                <w:rFonts w:ascii="Times New Roman" w:eastAsia="Times New Roman" w:hAnsi="Times New Roman" w:cs="Times New Roman"/>
                <w:lang w:eastAsia="pl-PL"/>
              </w:rPr>
              <w:br/>
              <w:t>z wyłączeniem wszelkich informacji niejawnych, poufnych, czy stanowiących tajemnicę przedsiębiorstwa Podmiotu przetwarzającego.</w:t>
            </w:r>
          </w:p>
          <w:p w:rsidR="007765C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3. Administrator Danych zobowiązuje się do nieujawniania informacji, o których dowiedział się realizując prawo kontroli, tym samym zobowiązuje się zapewnić, aby wszystkie osoby biorące udział </w:t>
            </w:r>
            <w:r w:rsidRPr="00715670">
              <w:rPr>
                <w:rFonts w:ascii="Times New Roman" w:eastAsia="Times New Roman" w:hAnsi="Times New Roman" w:cs="Times New Roman"/>
                <w:lang w:eastAsia="pl-PL"/>
              </w:rPr>
              <w:br/>
              <w:t xml:space="preserve">w realizacji czynności kontrolnych, bądź osoby mające dostęp do ich wyników złożyły oświadczenie </w:t>
            </w:r>
            <w:r w:rsidRPr="00715670">
              <w:rPr>
                <w:rFonts w:ascii="Times New Roman" w:eastAsia="Times New Roman" w:hAnsi="Times New Roman" w:cs="Times New Roman"/>
                <w:lang w:eastAsia="pl-PL"/>
              </w:rPr>
              <w:br/>
              <w:t>o zachowaniu w poufności.</w:t>
            </w:r>
          </w:p>
          <w:p w:rsidR="00140B4B"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4. Czynności kontrolne odbywają się wyłącznie w obecności osoby wyznaczonej przez Podmiot przetwarzający. </w:t>
            </w:r>
            <w:r w:rsidRPr="00715670">
              <w:rPr>
                <w:rFonts w:ascii="Times New Roman" w:eastAsia="Times New Roman" w:hAnsi="Times New Roman" w:cs="Times New Roman"/>
                <w:lang w:eastAsia="pl-PL"/>
              </w:rPr>
              <w:br/>
              <w:t xml:space="preserve">5. Czynności kontrolne nie mogą utrudniać działalności Podmiotu przetwarzającego, w szczególności wykonywania obowiązków przez pracowników lub współpracowników Podmiotu przetwarzającego. </w:t>
            </w:r>
            <w:r w:rsidRPr="00715670">
              <w:rPr>
                <w:rFonts w:ascii="Times New Roman" w:eastAsia="Times New Roman" w:hAnsi="Times New Roman" w:cs="Times New Roman"/>
                <w:lang w:eastAsia="pl-PL"/>
              </w:rPr>
              <w:br/>
              <w:t xml:space="preserve">6. W zakresie, w jakim Administrator Danych realizuje ww. prawo kontroli, Podmiotowi przetwarzającemu przysługuje zwrot uzasadnionych kosztów, obejmujących między innymi wynagrodzenie pracowników lub współpracowników oddelegowanych do nadzorowania ww. czynności.” </w:t>
            </w:r>
          </w:p>
          <w:p w:rsidR="006608AC" w:rsidRPr="00715670"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lastRenderedPageBreak/>
              <w:br/>
            </w:r>
            <w:r w:rsidR="006608AC" w:rsidRPr="00715670">
              <w:rPr>
                <w:rFonts w:ascii="Times New Roman" w:eastAsia="Times New Roman" w:hAnsi="Times New Roman" w:cs="Times New Roman"/>
                <w:u w:val="single"/>
                <w:lang w:eastAsia="pl-PL"/>
              </w:rPr>
              <w:t>Odpowiedź</w:t>
            </w:r>
            <w:r w:rsidR="006608AC" w:rsidRPr="00715670">
              <w:rPr>
                <w:rFonts w:ascii="Times New Roman" w:eastAsia="Times New Roman" w:hAnsi="Times New Roman" w:cs="Times New Roman"/>
                <w:lang w:eastAsia="pl-PL"/>
              </w:rPr>
              <w:t>:</w:t>
            </w:r>
          </w:p>
          <w:p w:rsidR="00AF6161" w:rsidRDefault="00586C8D" w:rsidP="00715670">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Zamawiający nie wyraża zgody na proponowaną zmianę.</w:t>
            </w:r>
          </w:p>
          <w:p w:rsidR="00586C8D" w:rsidRPr="00715670" w:rsidRDefault="00586C8D" w:rsidP="00715670">
            <w:pPr>
              <w:spacing w:after="0" w:line="240" w:lineRule="auto"/>
              <w:jc w:val="both"/>
              <w:rPr>
                <w:rFonts w:ascii="Times New Roman" w:eastAsia="Times New Roman" w:hAnsi="Times New Roman" w:cs="Times New Roman"/>
                <w:lang w:eastAsia="pl-PL"/>
              </w:rPr>
            </w:pPr>
          </w:p>
          <w:p w:rsidR="00AF6161" w:rsidRPr="00715670" w:rsidRDefault="00AF616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9F476A"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Dotyczy załącznik nr 2 do umowy (Umowa powierzenia przetwarzania danych osobowych), paragraf 6. Wnosimy o wykreślenie pkt. 1, 2 i 4 oraz zastąpienie ich poniższym:</w:t>
            </w:r>
          </w:p>
          <w:p w:rsidR="0054158D"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 xml:space="preserve">„1.Administrator Danych niniejszym udziela, w rozumieniu art. 28 ust. 2 RODO, ogólnej zgody </w:t>
            </w:r>
            <w:r w:rsidR="009F476A">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na dalsze powierzenie przetwarzania danych osobowych przez Podmiot przetwarzający. </w:t>
            </w:r>
            <w:r w:rsidRPr="00715670">
              <w:rPr>
                <w:rFonts w:ascii="Times New Roman" w:eastAsia="Times New Roman" w:hAnsi="Times New Roman" w:cs="Times New Roman"/>
                <w:lang w:eastAsia="pl-PL"/>
              </w:rPr>
              <w:br/>
              <w:t xml:space="preserve">2.Podmiot przetwarzający zobowiązuję się do zawarcia umowy dalszego powierzenia przetwarzania danych osobowych, która będzie chronić dane co najmniej w takim stopniu jak niniejsza Umowa. </w:t>
            </w:r>
            <w:r w:rsidRPr="00715670">
              <w:rPr>
                <w:rFonts w:ascii="Times New Roman" w:eastAsia="Times New Roman" w:hAnsi="Times New Roman" w:cs="Times New Roman"/>
                <w:lang w:eastAsia="pl-PL"/>
              </w:rPr>
              <w:br/>
              <w:t xml:space="preserve">W przypadku ww. ogólnej zgody Podmiot przetwarzający informuję Administratora Danych </w:t>
            </w:r>
            <w:r w:rsidR="009F476A">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za pomocą wiadomości elektronicznej (e-mail) o zamiarze dalszego powierzenia, wszelkich zamierzonych zmianach dotyczących dodania lub zastąpienia innych podmiotów przetwarzających, dając tym samym Administrator w terminie 7 dni możliwość wyrażenia sprzeciwu.”</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6E73B3" w:rsidRDefault="00586C8D" w:rsidP="00715670">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 xml:space="preserve">Zamawiający nie wyraża zgody na proponowaną zmianę. Zważywszy na przedmiot umowy i zakres danych powierzonych do przetwarzania, Administrator Danych nie wyraża ogólnej zgody </w:t>
            </w:r>
            <w:r w:rsidR="00140B4B">
              <w:rPr>
                <w:rFonts w:ascii="Times New Roman" w:eastAsia="Times New Roman" w:hAnsi="Times New Roman" w:cs="Times New Roman"/>
                <w:lang w:eastAsia="pl-PL"/>
              </w:rPr>
              <w:br/>
            </w:r>
            <w:r w:rsidRPr="00586C8D">
              <w:rPr>
                <w:rFonts w:ascii="Times New Roman" w:eastAsia="Times New Roman" w:hAnsi="Times New Roman" w:cs="Times New Roman"/>
                <w:lang w:eastAsia="pl-PL"/>
              </w:rPr>
              <w:t xml:space="preserve">na </w:t>
            </w:r>
            <w:proofErr w:type="spellStart"/>
            <w:r w:rsidRPr="00586C8D">
              <w:rPr>
                <w:rFonts w:ascii="Times New Roman" w:eastAsia="Times New Roman" w:hAnsi="Times New Roman" w:cs="Times New Roman"/>
                <w:lang w:eastAsia="pl-PL"/>
              </w:rPr>
              <w:t>podpowierzenie</w:t>
            </w:r>
            <w:proofErr w:type="spellEnd"/>
            <w:r w:rsidRPr="00586C8D">
              <w:rPr>
                <w:rFonts w:ascii="Times New Roman" w:eastAsia="Times New Roman" w:hAnsi="Times New Roman" w:cs="Times New Roman"/>
                <w:lang w:eastAsia="pl-PL"/>
              </w:rPr>
              <w:t xml:space="preserve"> przetwarzania danych osobowych przez Podmiot Przetwarzający innym podmiotom przed zapoznaniem się z wykazem </w:t>
            </w:r>
            <w:proofErr w:type="spellStart"/>
            <w:r w:rsidRPr="00586C8D">
              <w:rPr>
                <w:rFonts w:ascii="Times New Roman" w:eastAsia="Times New Roman" w:hAnsi="Times New Roman" w:cs="Times New Roman"/>
                <w:lang w:eastAsia="pl-PL"/>
              </w:rPr>
              <w:t>podprzetwarzających</w:t>
            </w:r>
            <w:proofErr w:type="spellEnd"/>
            <w:r w:rsidRPr="00586C8D">
              <w:rPr>
                <w:rFonts w:ascii="Times New Roman" w:eastAsia="Times New Roman" w:hAnsi="Times New Roman" w:cs="Times New Roman"/>
                <w:lang w:eastAsia="pl-PL"/>
              </w:rPr>
              <w:t xml:space="preserve"> oraz uzyskaniem potwierdzenia, że podmioty te spełniają wymagania wynikające z RODO w celu zapewnienia bezpieczeństwa danych.</w:t>
            </w:r>
          </w:p>
          <w:p w:rsidR="00586C8D" w:rsidRPr="00715670" w:rsidRDefault="00586C8D" w:rsidP="00715670">
            <w:pPr>
              <w:spacing w:after="0" w:line="240" w:lineRule="auto"/>
              <w:jc w:val="both"/>
              <w:rPr>
                <w:rFonts w:ascii="Times New Roman" w:eastAsia="Times New Roman" w:hAnsi="Times New Roman" w:cs="Times New Roman"/>
                <w:lang w:eastAsia="pl-PL"/>
              </w:rPr>
            </w:pPr>
          </w:p>
          <w:p w:rsidR="006E73B3" w:rsidRPr="00715670" w:rsidRDefault="006E73B3"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7B5862"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Dotyczy załącznik nr 2 do umowy (Umowa powierzenia przetwarzania danych osobowych), paragraf 11. Wnosimy o dodatnie:</w:t>
            </w:r>
          </w:p>
          <w:p w:rsidR="004A5003"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„7. Strony jednoznacznie postanawiają, że w przypadku przesyłania danych osobowych przez sieć publiczną, zostaną one zabezpieczone za pomocą kryptograficznych środków ochrony danych osobowych</w:t>
            </w:r>
            <w:r w:rsidR="004A5003">
              <w:rPr>
                <w:rFonts w:ascii="Times New Roman" w:eastAsia="Times New Roman" w:hAnsi="Times New Roman" w:cs="Times New Roman"/>
                <w:lang w:eastAsia="pl-PL"/>
              </w:rPr>
              <w:t>.</w:t>
            </w:r>
            <w:r w:rsidRPr="00715670">
              <w:rPr>
                <w:rFonts w:ascii="Times New Roman" w:eastAsia="Times New Roman" w:hAnsi="Times New Roman" w:cs="Times New Roman"/>
                <w:lang w:eastAsia="pl-PL"/>
              </w:rPr>
              <w:t xml:space="preserve"> </w:t>
            </w:r>
            <w:r w:rsidRPr="00715670">
              <w:rPr>
                <w:rFonts w:ascii="Times New Roman" w:eastAsia="Times New Roman" w:hAnsi="Times New Roman" w:cs="Times New Roman"/>
                <w:lang w:eastAsia="pl-PL"/>
              </w:rPr>
              <w:br/>
              <w:t xml:space="preserve">8. Podmiot przetwarzający wykraczając zgodnie z prawem poza polecenie, cel i sposób przetwarzania wskazany w niniejszej Umowie, stają się administratorami danych w odniesieniu do tego przetwarzania. </w:t>
            </w:r>
            <w:r w:rsidRPr="00715670">
              <w:rPr>
                <w:rFonts w:ascii="Times New Roman" w:eastAsia="Times New Roman" w:hAnsi="Times New Roman" w:cs="Times New Roman"/>
                <w:lang w:eastAsia="pl-PL"/>
              </w:rPr>
              <w:br/>
            </w:r>
            <w:r w:rsidR="00227CC5">
              <w:rPr>
                <w:rFonts w:ascii="Times New Roman" w:eastAsia="Times New Roman" w:hAnsi="Times New Roman" w:cs="Times New Roman"/>
                <w:lang w:eastAsia="pl-PL"/>
              </w:rPr>
              <w:t xml:space="preserve">9. </w:t>
            </w:r>
            <w:r w:rsidRPr="00715670">
              <w:rPr>
                <w:rFonts w:ascii="Times New Roman" w:eastAsia="Times New Roman" w:hAnsi="Times New Roman" w:cs="Times New Roman"/>
                <w:lang w:eastAsia="pl-PL"/>
              </w:rPr>
              <w:t xml:space="preserve">Administrator Danych zobowiązuje się do poinformowania swoich pracowników </w:t>
            </w:r>
            <w:r w:rsidR="004A5003">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 xml:space="preserve">i współpracowników biorących udział w realizacji Umowy o współpracy, o tym, że ich dane osobowe zostały udostępnione Procesorowi przez Administratora, w celu prawidłowej realizacji Umowy </w:t>
            </w:r>
            <w:r w:rsidR="004A5003">
              <w:rPr>
                <w:rFonts w:ascii="Times New Roman" w:eastAsia="Times New Roman" w:hAnsi="Times New Roman" w:cs="Times New Roman"/>
                <w:lang w:eastAsia="pl-PL"/>
              </w:rPr>
              <w:br/>
            </w:r>
            <w:r w:rsidRPr="00715670">
              <w:rPr>
                <w:rFonts w:ascii="Times New Roman" w:eastAsia="Times New Roman" w:hAnsi="Times New Roman" w:cs="Times New Roman"/>
                <w:lang w:eastAsia="pl-PL"/>
              </w:rPr>
              <w:t>o współpracy, w tym w celach kontaktowych. Poinformowanie będzie realizowane w imieniu Podmiotu przetwarzającego w sposób zgodny z art. 14 RODO.</w:t>
            </w:r>
          </w:p>
          <w:p w:rsidR="005F2C88" w:rsidRDefault="006D597A"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lang w:eastAsia="pl-PL"/>
              </w:rPr>
              <w:t>10.</w:t>
            </w:r>
            <w:r w:rsidR="004A5003">
              <w:rPr>
                <w:rFonts w:ascii="Times New Roman" w:eastAsia="Times New Roman" w:hAnsi="Times New Roman" w:cs="Times New Roman"/>
                <w:lang w:eastAsia="pl-PL"/>
              </w:rPr>
              <w:t xml:space="preserve"> </w:t>
            </w:r>
            <w:r w:rsidRPr="00715670">
              <w:rPr>
                <w:rFonts w:ascii="Times New Roman" w:eastAsia="Times New Roman" w:hAnsi="Times New Roman" w:cs="Times New Roman"/>
                <w:lang w:eastAsia="pl-PL"/>
              </w:rPr>
              <w:t>Ze strony Administratora Danych osobami do kontaktów w sprawie realizacji Umowy powierzenia są: ………………..</w:t>
            </w:r>
            <w:r w:rsidR="00CC0CDE">
              <w:rPr>
                <w:rFonts w:ascii="Times New Roman" w:eastAsia="Times New Roman" w:hAnsi="Times New Roman" w:cs="Times New Roman"/>
                <w:lang w:eastAsia="pl-PL"/>
              </w:rPr>
              <w:t xml:space="preserve"> </w:t>
            </w:r>
            <w:r w:rsidRPr="00715670">
              <w:rPr>
                <w:rFonts w:ascii="Times New Roman" w:eastAsia="Times New Roman" w:hAnsi="Times New Roman" w:cs="Times New Roman"/>
                <w:lang w:eastAsia="pl-PL"/>
              </w:rPr>
              <w:t>adres poczty elektronicznej: ………………………</w:t>
            </w:r>
            <w:r w:rsidR="005F2C88">
              <w:rPr>
                <w:rFonts w:ascii="Times New Roman" w:eastAsia="Times New Roman" w:hAnsi="Times New Roman" w:cs="Times New Roman"/>
                <w:lang w:eastAsia="pl-PL"/>
              </w:rPr>
              <w:t xml:space="preserve"> </w:t>
            </w:r>
            <w:r w:rsidRPr="00715670">
              <w:rPr>
                <w:rFonts w:ascii="Times New Roman" w:eastAsia="Times New Roman" w:hAnsi="Times New Roman" w:cs="Times New Roman"/>
                <w:lang w:eastAsia="pl-PL"/>
              </w:rPr>
              <w:t>……………….. adres poczty elektronicznej: …………………………</w:t>
            </w:r>
          </w:p>
          <w:p w:rsidR="005F2C88" w:rsidRDefault="005F2C88"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 </w:t>
            </w:r>
            <w:r w:rsidR="006D597A" w:rsidRPr="00715670">
              <w:rPr>
                <w:rFonts w:ascii="Times New Roman" w:eastAsia="Times New Roman" w:hAnsi="Times New Roman" w:cs="Times New Roman"/>
                <w:lang w:eastAsia="pl-PL"/>
              </w:rPr>
              <w:t>Ze strony Podmiotu przetwarzającego osobami do kontaktów w sprawie realizacji Umowy powierzenia są:</w:t>
            </w:r>
            <w:r>
              <w:rPr>
                <w:rFonts w:ascii="Times New Roman" w:eastAsia="Times New Roman" w:hAnsi="Times New Roman" w:cs="Times New Roman"/>
                <w:lang w:eastAsia="pl-PL"/>
              </w:rPr>
              <w:t xml:space="preserve"> </w:t>
            </w:r>
            <w:r w:rsidR="006D597A" w:rsidRPr="00715670">
              <w:rPr>
                <w:rFonts w:ascii="Times New Roman" w:eastAsia="Times New Roman" w:hAnsi="Times New Roman" w:cs="Times New Roman"/>
                <w:lang w:eastAsia="pl-PL"/>
              </w:rPr>
              <w:t>……………….. adres poczty elektronicznej: ……………………………………</w:t>
            </w:r>
            <w:r>
              <w:rPr>
                <w:rFonts w:ascii="Times New Roman" w:eastAsia="Times New Roman" w:hAnsi="Times New Roman" w:cs="Times New Roman"/>
                <w:lang w:eastAsia="pl-PL"/>
              </w:rPr>
              <w:t xml:space="preserve"> </w:t>
            </w:r>
            <w:r w:rsidR="006D597A" w:rsidRPr="00715670">
              <w:rPr>
                <w:rFonts w:ascii="Times New Roman" w:eastAsia="Times New Roman" w:hAnsi="Times New Roman" w:cs="Times New Roman"/>
                <w:lang w:eastAsia="pl-PL"/>
              </w:rPr>
              <w:t>……………….. adres poczty elektronicznej: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586C8D" w:rsidRPr="00586C8D" w:rsidRDefault="00586C8D" w:rsidP="00586C8D">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Zamawiający nie wyraża zgody na proponowane zmiany. Wzór Umowy powierzenia przetwarzania danych pozostaje w w/w zakresie bez zmian.</w:t>
            </w:r>
          </w:p>
          <w:p w:rsidR="00586C8D" w:rsidRPr="00586C8D" w:rsidRDefault="00586C8D" w:rsidP="00586C8D">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lastRenderedPageBreak/>
              <w:t>Jednocześnie, Zamawiający wyjaśnia, że zrealizuje obowiązek informacyjny w stosunku do swoich pracowników i współpracowników uczestniczących w realizacji Umowy pod warunkiem dostarczenia stosownej klauzuli informacyjnej przez Podmiot przetwarzający.</w:t>
            </w:r>
          </w:p>
          <w:p w:rsidR="006D597A" w:rsidRDefault="00586C8D" w:rsidP="00586C8D">
            <w:pPr>
              <w:spacing w:after="0" w:line="240" w:lineRule="auto"/>
              <w:jc w:val="both"/>
              <w:rPr>
                <w:rFonts w:ascii="Times New Roman" w:eastAsia="Times New Roman" w:hAnsi="Times New Roman" w:cs="Times New Roman"/>
                <w:lang w:eastAsia="pl-PL"/>
              </w:rPr>
            </w:pPr>
            <w:r w:rsidRPr="00586C8D">
              <w:rPr>
                <w:rFonts w:ascii="Times New Roman" w:eastAsia="Times New Roman" w:hAnsi="Times New Roman" w:cs="Times New Roman"/>
                <w:lang w:eastAsia="pl-PL"/>
              </w:rPr>
              <w:t xml:space="preserve">Zamawiający zwraca również   uwagę, że Podmiot Przetwarzający zobowiązany jest,  przy przetwarzaniu powierzonych danych osobowych, do ich zabezpieczenia poprzez stosowanie odpowiednich środków technicznych i organizacyjnych zapewniających adekwatny stopień bezpieczeństwa odpowiadający ryzykom związanym z przetwarzaniem powierzonych danych osobowych, zgodnie z art. 32 RODO. Ponadto, Podmiot Przetwarzający nie jest uprawniony </w:t>
            </w:r>
            <w:r w:rsidR="00140B4B">
              <w:rPr>
                <w:rFonts w:ascii="Times New Roman" w:eastAsia="Times New Roman" w:hAnsi="Times New Roman" w:cs="Times New Roman"/>
                <w:lang w:eastAsia="pl-PL"/>
              </w:rPr>
              <w:br/>
            </w:r>
            <w:r w:rsidRPr="00586C8D">
              <w:rPr>
                <w:rFonts w:ascii="Times New Roman" w:eastAsia="Times New Roman" w:hAnsi="Times New Roman" w:cs="Times New Roman"/>
                <w:lang w:eastAsia="pl-PL"/>
              </w:rPr>
              <w:t>do przetwarzania powierzonych danych w inny sposób i w innym celu niż określony w umowie powierzenia bez zgody Administratora danych.</w:t>
            </w:r>
          </w:p>
          <w:p w:rsidR="00586C8D" w:rsidRPr="00715670" w:rsidRDefault="00586C8D" w:rsidP="00586C8D">
            <w:pPr>
              <w:spacing w:after="0" w:line="240" w:lineRule="auto"/>
              <w:jc w:val="both"/>
              <w:rPr>
                <w:rFonts w:ascii="Times New Roman" w:eastAsia="Times New Roman" w:hAnsi="Times New Roman" w:cs="Times New Roman"/>
                <w:lang w:eastAsia="pl-PL"/>
              </w:rPr>
            </w:pPr>
          </w:p>
        </w:tc>
      </w:tr>
      <w:tr w:rsidR="006D597A" w:rsidRPr="00715670" w:rsidTr="00081365">
        <w:trPr>
          <w:tblCellSpacing w:w="15" w:type="dxa"/>
        </w:trPr>
        <w:tc>
          <w:tcPr>
            <w:tcW w:w="9102" w:type="dxa"/>
            <w:vAlign w:val="center"/>
            <w:hideMark/>
          </w:tcPr>
          <w:p w:rsidR="00081365" w:rsidRPr="00715670" w:rsidRDefault="00081365"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lastRenderedPageBreak/>
              <w:t>Pytanie</w:t>
            </w:r>
            <w:r w:rsidRPr="00715670">
              <w:rPr>
                <w:rFonts w:ascii="Times New Roman" w:eastAsia="Times New Roman" w:hAnsi="Times New Roman" w:cs="Times New Roman"/>
                <w:bCs/>
                <w:color w:val="000000" w:themeColor="text1"/>
                <w:lang w:eastAsia="pl-PL"/>
              </w:rPr>
              <w:t xml:space="preserve">: </w:t>
            </w:r>
          </w:p>
          <w:p w:rsidR="00081365" w:rsidRPr="00715670" w:rsidRDefault="0039123F"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6D597A" w:rsidRPr="00715670">
              <w:rPr>
                <w:rFonts w:ascii="Times New Roman" w:eastAsia="Times New Roman" w:hAnsi="Times New Roman" w:cs="Times New Roman"/>
                <w:lang w:eastAsia="pl-PL"/>
              </w:rPr>
              <w:t xml:space="preserve">zy wymóg zatrudnienia na umowę o pracę oznacza, że każda roboczogodzina w zakresie realizacji zamówienia musi być wypracowana w ramach umowy o pracę?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081365" w:rsidRDefault="00C447EE" w:rsidP="00715670">
            <w:pPr>
              <w:spacing w:after="0" w:line="240" w:lineRule="auto"/>
              <w:jc w:val="both"/>
              <w:rPr>
                <w:rFonts w:ascii="Times New Roman" w:eastAsia="Times New Roman" w:hAnsi="Times New Roman" w:cs="Times New Roman"/>
                <w:lang w:eastAsia="pl-PL"/>
              </w:rPr>
            </w:pPr>
            <w:r w:rsidRPr="001A0E39">
              <w:rPr>
                <w:rFonts w:ascii="Times New Roman" w:eastAsia="Times New Roman" w:hAnsi="Times New Roman" w:cs="Times New Roman"/>
                <w:lang w:eastAsia="pl-PL"/>
              </w:rPr>
              <w:t xml:space="preserve">Wskazany przez zamawiającego wymóg zatrudnienia osób na umowę o pracę oznacza, że każda roboczogodzina pracy osób wykonujących czynności ochronne  na obiekcie Zamawiającego musi być  wypracowana w ramach umowy o pracę i Zamawiający nie dopuszcza w tym zakresie zawarcia </w:t>
            </w:r>
            <w:r w:rsidR="00140B4B">
              <w:rPr>
                <w:rFonts w:ascii="Times New Roman" w:eastAsia="Times New Roman" w:hAnsi="Times New Roman" w:cs="Times New Roman"/>
                <w:lang w:eastAsia="pl-PL"/>
              </w:rPr>
              <w:br/>
            </w:r>
            <w:r w:rsidRPr="001A0E39">
              <w:rPr>
                <w:rFonts w:ascii="Times New Roman" w:eastAsia="Times New Roman" w:hAnsi="Times New Roman" w:cs="Times New Roman"/>
                <w:lang w:eastAsia="pl-PL"/>
              </w:rPr>
              <w:t>z takimi osobami umów cywilnoprawnych.</w:t>
            </w:r>
          </w:p>
          <w:p w:rsidR="00C447EE" w:rsidRPr="00715670" w:rsidRDefault="00C447EE" w:rsidP="00715670">
            <w:pPr>
              <w:spacing w:after="0" w:line="240" w:lineRule="auto"/>
              <w:jc w:val="both"/>
              <w:rPr>
                <w:rFonts w:ascii="Times New Roman" w:eastAsia="Times New Roman" w:hAnsi="Times New Roman" w:cs="Times New Roman"/>
                <w:lang w:eastAsia="pl-PL"/>
              </w:rPr>
            </w:pPr>
          </w:p>
          <w:p w:rsidR="00081365" w:rsidRPr="00715670" w:rsidRDefault="00081365"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39123F" w:rsidRDefault="0039123F"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6D597A" w:rsidRPr="00715670">
              <w:rPr>
                <w:rFonts w:ascii="Times New Roman" w:eastAsia="Times New Roman" w:hAnsi="Times New Roman" w:cs="Times New Roman"/>
                <w:lang w:eastAsia="pl-PL"/>
              </w:rPr>
              <w:t xml:space="preserve">zy Zamawiający dopuszcza zatrudnienie pracownika na podstawie umowy cywilnoprawnej </w:t>
            </w:r>
            <w:r>
              <w:rPr>
                <w:rFonts w:ascii="Times New Roman" w:eastAsia="Times New Roman" w:hAnsi="Times New Roman" w:cs="Times New Roman"/>
                <w:lang w:eastAsia="pl-PL"/>
              </w:rPr>
              <w:br/>
            </w:r>
            <w:r w:rsidR="006D597A" w:rsidRPr="00715670">
              <w:rPr>
                <w:rFonts w:ascii="Times New Roman" w:eastAsia="Times New Roman" w:hAnsi="Times New Roman" w:cs="Times New Roman"/>
                <w:lang w:eastAsia="pl-PL"/>
              </w:rPr>
              <w:t>w przypadku, gdy pracownik zadeklaruje chęć pracy powyżej pełnego etatu?</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C447EE" w:rsidRDefault="00A12E86" w:rsidP="00715670">
            <w:pPr>
              <w:spacing w:after="0" w:line="240" w:lineRule="auto"/>
              <w:jc w:val="both"/>
              <w:rPr>
                <w:rFonts w:ascii="Times New Roman" w:eastAsia="Times New Roman" w:hAnsi="Times New Roman" w:cs="Times New Roman"/>
                <w:lang w:eastAsia="pl-PL"/>
              </w:rPr>
            </w:pPr>
            <w:r w:rsidRPr="00FE4FDF">
              <w:rPr>
                <w:rFonts w:ascii="Times New Roman" w:eastAsia="Times New Roman" w:hAnsi="Times New Roman" w:cs="Times New Roman"/>
                <w:lang w:eastAsia="pl-PL"/>
              </w:rPr>
              <w:t xml:space="preserve">Zmawiający informuje, że  o tym, czy strony istotnie nawiązały umowę o pracę nie decyduje formalne zawarcie (podpisanie) umowy nazwanej umową o pracę oraz przedłożenie innych związanych z tym dokumentów, lecz faktyczne i rzeczywiste realizowanie na jej podstawie elementów charakterystycznych dla stosunku pracy (tak. wyr. SA we Wrocławiu z 2.8.2016 r., III </w:t>
            </w:r>
            <w:proofErr w:type="spellStart"/>
            <w:r w:rsidRPr="00FE4FDF">
              <w:rPr>
                <w:rFonts w:ascii="Times New Roman" w:eastAsia="Times New Roman" w:hAnsi="Times New Roman" w:cs="Times New Roman"/>
                <w:lang w:eastAsia="pl-PL"/>
              </w:rPr>
              <w:t>AUa</w:t>
            </w:r>
            <w:proofErr w:type="spellEnd"/>
            <w:r w:rsidRPr="00FE4FDF">
              <w:rPr>
                <w:rFonts w:ascii="Times New Roman" w:eastAsia="Times New Roman" w:hAnsi="Times New Roman" w:cs="Times New Roman"/>
                <w:lang w:eastAsia="pl-PL"/>
              </w:rPr>
              <w:t xml:space="preserve"> 235/16). Zatem, jeśli charakter pracy pracownika zastępującego innego pracownika pracującego w wymiarze przekraczającym jeden etat odpowiada cechom stosunku pracy, Wykonawca winien zastosować </w:t>
            </w:r>
            <w:r w:rsidR="00140B4B">
              <w:rPr>
                <w:rFonts w:ascii="Times New Roman" w:eastAsia="Times New Roman" w:hAnsi="Times New Roman" w:cs="Times New Roman"/>
                <w:lang w:eastAsia="pl-PL"/>
              </w:rPr>
              <w:br/>
            </w:r>
            <w:r w:rsidRPr="00FE4FDF">
              <w:rPr>
                <w:rFonts w:ascii="Times New Roman" w:eastAsia="Times New Roman" w:hAnsi="Times New Roman" w:cs="Times New Roman"/>
                <w:lang w:eastAsia="pl-PL"/>
              </w:rPr>
              <w:t>do takiego pracownika formę umowy zgodną z obowiązującym prawem.</w:t>
            </w:r>
            <w:r w:rsidRPr="00A12E86">
              <w:rPr>
                <w:rFonts w:ascii="Times New Roman" w:eastAsia="Times New Roman" w:hAnsi="Times New Roman" w:cs="Times New Roman"/>
                <w:lang w:eastAsia="pl-PL"/>
              </w:rPr>
              <w:t xml:space="preserve"> </w:t>
            </w:r>
          </w:p>
          <w:p w:rsidR="00A12E86" w:rsidRPr="00715670" w:rsidRDefault="00A12E86" w:rsidP="00715670">
            <w:pPr>
              <w:spacing w:after="0" w:line="240" w:lineRule="auto"/>
              <w:jc w:val="both"/>
              <w:rPr>
                <w:rFonts w:ascii="Times New Roman" w:eastAsia="Times New Roman" w:hAnsi="Times New Roman" w:cs="Times New Roman"/>
                <w:lang w:eastAsia="pl-PL"/>
              </w:rPr>
            </w:pPr>
          </w:p>
          <w:p w:rsidR="00081365" w:rsidRPr="00715670" w:rsidRDefault="00081365"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39123F" w:rsidRDefault="0039123F"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w:t>
            </w:r>
            <w:r w:rsidR="006D597A" w:rsidRPr="00715670">
              <w:rPr>
                <w:rFonts w:ascii="Times New Roman" w:eastAsia="Times New Roman" w:hAnsi="Times New Roman" w:cs="Times New Roman"/>
                <w:lang w:eastAsia="pl-PL"/>
              </w:rPr>
              <w:t>a czym ma polegać ochrona przeciwpożarow</w:t>
            </w:r>
            <w:r>
              <w:rPr>
                <w:rFonts w:ascii="Times New Roman" w:eastAsia="Times New Roman" w:hAnsi="Times New Roman" w:cs="Times New Roman"/>
                <w:lang w:eastAsia="pl-PL"/>
              </w:rPr>
              <w:t xml:space="preserve">a zapewniana przez Wykonawcę? </w:t>
            </w:r>
          </w:p>
          <w:p w:rsidR="006608AC" w:rsidRPr="0039123F" w:rsidRDefault="006608AC" w:rsidP="00715670">
            <w:pPr>
              <w:spacing w:after="0" w:line="240" w:lineRule="auto"/>
              <w:jc w:val="both"/>
              <w:rPr>
                <w:rFonts w:ascii="Times New Roman" w:eastAsia="Times New Roman" w:hAnsi="Times New Roman" w:cs="Times New Roman"/>
                <w:u w:val="single"/>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C447EE" w:rsidRDefault="00A12E86" w:rsidP="00715670">
            <w:pPr>
              <w:spacing w:after="0" w:line="240" w:lineRule="auto"/>
              <w:jc w:val="both"/>
              <w:rPr>
                <w:rFonts w:ascii="Times New Roman" w:eastAsia="Times New Roman" w:hAnsi="Times New Roman" w:cs="Times New Roman"/>
                <w:lang w:eastAsia="pl-PL"/>
              </w:rPr>
            </w:pPr>
            <w:r w:rsidRPr="00A12E86">
              <w:rPr>
                <w:rFonts w:ascii="Times New Roman" w:eastAsia="Times New Roman" w:hAnsi="Times New Roman" w:cs="Times New Roman"/>
                <w:lang w:eastAsia="pl-PL"/>
              </w:rPr>
              <w:t xml:space="preserve">Zgodnie z §4, ust. 3 lit e) wzoru umowy, zapewnienie ochrony przeciwpożarowej następuje </w:t>
            </w:r>
            <w:r>
              <w:rPr>
                <w:rFonts w:ascii="Times New Roman" w:eastAsia="Times New Roman" w:hAnsi="Times New Roman" w:cs="Times New Roman"/>
                <w:lang w:eastAsia="pl-PL"/>
              </w:rPr>
              <w:br/>
            </w:r>
            <w:r w:rsidRPr="00A12E86">
              <w:rPr>
                <w:rFonts w:ascii="Times New Roman" w:eastAsia="Times New Roman" w:hAnsi="Times New Roman" w:cs="Times New Roman"/>
                <w:lang w:eastAsia="pl-PL"/>
              </w:rPr>
              <w:t xml:space="preserve">na zasadach określonych w Załączniku nr 1 co oznacza znajomość rozmieszczenia oraz zasad używania hydrantów, gaśnic oraz innego sprzętu p. </w:t>
            </w:r>
            <w:proofErr w:type="spellStart"/>
            <w:r w:rsidRPr="00A12E86">
              <w:rPr>
                <w:rFonts w:ascii="Times New Roman" w:eastAsia="Times New Roman" w:hAnsi="Times New Roman" w:cs="Times New Roman"/>
                <w:lang w:eastAsia="pl-PL"/>
              </w:rPr>
              <w:t>poż</w:t>
            </w:r>
            <w:proofErr w:type="spellEnd"/>
            <w:r w:rsidRPr="00A12E86">
              <w:rPr>
                <w:rFonts w:ascii="Times New Roman" w:eastAsia="Times New Roman" w:hAnsi="Times New Roman" w:cs="Times New Roman"/>
                <w:lang w:eastAsia="pl-PL"/>
              </w:rPr>
              <w:t>., znajomość przepisów i procedur dotyczących ochrony przeciwpożarowej, zagrożenia atakiem terrorystycznym oraz planów ewakuacyjnych, zabezpieczenie zagrożonego terenu do czasu przyjazdu właściwych służb.</w:t>
            </w:r>
          </w:p>
          <w:p w:rsidR="00A12E86" w:rsidRPr="00715670" w:rsidRDefault="00A12E86" w:rsidP="00715670">
            <w:pPr>
              <w:spacing w:after="0" w:line="240" w:lineRule="auto"/>
              <w:jc w:val="both"/>
              <w:rPr>
                <w:rFonts w:ascii="Times New Roman" w:eastAsia="Times New Roman" w:hAnsi="Times New Roman" w:cs="Times New Roman"/>
                <w:lang w:eastAsia="pl-PL"/>
              </w:rPr>
            </w:pPr>
          </w:p>
          <w:p w:rsidR="00081365" w:rsidRPr="00715670" w:rsidRDefault="00081365"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715670">
              <w:rPr>
                <w:rFonts w:ascii="Times New Roman" w:eastAsia="Times New Roman" w:hAnsi="Times New Roman" w:cs="Times New Roman"/>
                <w:bCs/>
                <w:color w:val="000000" w:themeColor="text1"/>
                <w:u w:val="single"/>
                <w:lang w:eastAsia="pl-PL"/>
              </w:rPr>
              <w:t>Pytanie</w:t>
            </w:r>
            <w:r w:rsidRPr="00715670">
              <w:rPr>
                <w:rFonts w:ascii="Times New Roman" w:eastAsia="Times New Roman" w:hAnsi="Times New Roman" w:cs="Times New Roman"/>
                <w:bCs/>
                <w:color w:val="000000" w:themeColor="text1"/>
                <w:lang w:eastAsia="pl-PL"/>
              </w:rPr>
              <w:t xml:space="preserve">: </w:t>
            </w:r>
          </w:p>
          <w:p w:rsidR="0039123F" w:rsidRDefault="0039123F" w:rsidP="0071567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6D597A" w:rsidRPr="00715670">
              <w:rPr>
                <w:rFonts w:ascii="Times New Roman" w:eastAsia="Times New Roman" w:hAnsi="Times New Roman" w:cs="Times New Roman"/>
                <w:lang w:eastAsia="pl-PL"/>
              </w:rPr>
              <w:t>roszę o udostępni</w:t>
            </w:r>
            <w:r>
              <w:rPr>
                <w:rFonts w:ascii="Times New Roman" w:eastAsia="Times New Roman" w:hAnsi="Times New Roman" w:cs="Times New Roman"/>
                <w:lang w:eastAsia="pl-PL"/>
              </w:rPr>
              <w:t xml:space="preserve">enie załącznika nr 3 do Umowy. </w:t>
            </w:r>
          </w:p>
          <w:p w:rsidR="006608AC" w:rsidRPr="00715670" w:rsidRDefault="006608AC" w:rsidP="00715670">
            <w:pPr>
              <w:spacing w:after="0" w:line="240" w:lineRule="auto"/>
              <w:jc w:val="both"/>
              <w:rPr>
                <w:rFonts w:ascii="Times New Roman" w:eastAsia="Times New Roman" w:hAnsi="Times New Roman" w:cs="Times New Roman"/>
                <w:lang w:eastAsia="pl-PL"/>
              </w:rPr>
            </w:pPr>
            <w:r w:rsidRPr="00715670">
              <w:rPr>
                <w:rFonts w:ascii="Times New Roman" w:eastAsia="Times New Roman" w:hAnsi="Times New Roman" w:cs="Times New Roman"/>
                <w:u w:val="single"/>
                <w:lang w:eastAsia="pl-PL"/>
              </w:rPr>
              <w:t>Odpowiedź</w:t>
            </w:r>
            <w:r w:rsidRPr="00715670">
              <w:rPr>
                <w:rFonts w:ascii="Times New Roman" w:eastAsia="Times New Roman" w:hAnsi="Times New Roman" w:cs="Times New Roman"/>
                <w:lang w:eastAsia="pl-PL"/>
              </w:rPr>
              <w:t>:</w:t>
            </w:r>
          </w:p>
          <w:p w:rsidR="00C447EE" w:rsidRDefault="00A12E86" w:rsidP="00715670">
            <w:pPr>
              <w:spacing w:after="0" w:line="240" w:lineRule="auto"/>
              <w:jc w:val="both"/>
              <w:rPr>
                <w:rFonts w:ascii="Times New Roman" w:eastAsia="Times New Roman" w:hAnsi="Times New Roman" w:cs="Times New Roman"/>
                <w:lang w:eastAsia="pl-PL"/>
              </w:rPr>
            </w:pPr>
            <w:r w:rsidRPr="00A12E86">
              <w:rPr>
                <w:rFonts w:ascii="Times New Roman" w:eastAsia="Times New Roman" w:hAnsi="Times New Roman" w:cs="Times New Roman"/>
                <w:lang w:eastAsia="pl-PL"/>
              </w:rPr>
              <w:t xml:space="preserve">Zmawiający informuje, że treść załącznika nr 3, zgodnie z § 4 ust. 2 lit c)  oraz w § 4 ust 5 wzoru umowy, jest dostępna pod adresem https://www.su.krakow.pl/zasady-funkcjonowania. </w:t>
            </w:r>
          </w:p>
          <w:p w:rsidR="00A12E86" w:rsidRPr="00715670" w:rsidRDefault="00A12E86" w:rsidP="00715670">
            <w:pPr>
              <w:spacing w:after="0" w:line="240" w:lineRule="auto"/>
              <w:jc w:val="both"/>
              <w:rPr>
                <w:rFonts w:ascii="Times New Roman" w:eastAsia="Times New Roman" w:hAnsi="Times New Roman" w:cs="Times New Roman"/>
                <w:lang w:eastAsia="pl-PL"/>
              </w:rPr>
            </w:pPr>
          </w:p>
        </w:tc>
      </w:tr>
      <w:tr w:rsidR="006D597A" w:rsidRPr="00715670" w:rsidTr="00081365">
        <w:trPr>
          <w:tblCellSpacing w:w="15" w:type="dxa"/>
        </w:trPr>
        <w:tc>
          <w:tcPr>
            <w:tcW w:w="9102" w:type="dxa"/>
            <w:vAlign w:val="center"/>
            <w:hideMark/>
          </w:tcPr>
          <w:p w:rsidR="00A262C1" w:rsidRPr="00350EC8" w:rsidRDefault="00A262C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350EC8">
              <w:rPr>
                <w:rFonts w:ascii="Times New Roman" w:eastAsia="Times New Roman" w:hAnsi="Times New Roman" w:cs="Times New Roman"/>
                <w:bCs/>
                <w:color w:val="000000" w:themeColor="text1"/>
                <w:u w:val="single"/>
                <w:lang w:eastAsia="pl-PL"/>
              </w:rPr>
              <w:lastRenderedPageBreak/>
              <w:t>Pytanie</w:t>
            </w:r>
            <w:r w:rsidRPr="00350EC8">
              <w:rPr>
                <w:rFonts w:ascii="Times New Roman" w:eastAsia="Times New Roman" w:hAnsi="Times New Roman" w:cs="Times New Roman"/>
                <w:bCs/>
                <w:color w:val="000000" w:themeColor="text1"/>
                <w:lang w:eastAsia="pl-PL"/>
              </w:rPr>
              <w:t xml:space="preserve">: </w:t>
            </w:r>
          </w:p>
          <w:p w:rsidR="0039123F" w:rsidRPr="00350EC8" w:rsidRDefault="00A262C1"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P</w:t>
            </w:r>
            <w:r w:rsidR="006D597A" w:rsidRPr="00350EC8">
              <w:rPr>
                <w:rFonts w:ascii="Times New Roman" w:eastAsia="Times New Roman" w:hAnsi="Times New Roman" w:cs="Times New Roman"/>
                <w:lang w:eastAsia="pl-PL"/>
              </w:rPr>
              <w:t>roszę o wyznaczenie kolejnego terminu wizji lokalnej gdyż poprzedni został wyznaczony z takim wyprzedzeniem, że nie zdążyliśmy</w:t>
            </w:r>
            <w:r w:rsidR="0039123F" w:rsidRPr="00350EC8">
              <w:rPr>
                <w:rFonts w:ascii="Times New Roman" w:eastAsia="Times New Roman" w:hAnsi="Times New Roman" w:cs="Times New Roman"/>
                <w:lang w:eastAsia="pl-PL"/>
              </w:rPr>
              <w:t xml:space="preserve"> zapoznać się z jego treścią. </w:t>
            </w:r>
          </w:p>
          <w:p w:rsidR="006608AC" w:rsidRPr="00350EC8" w:rsidRDefault="006608AC"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u w:val="single"/>
                <w:lang w:eastAsia="pl-PL"/>
              </w:rPr>
              <w:t>Odpowiedź</w:t>
            </w:r>
            <w:r w:rsidRPr="00350EC8">
              <w:rPr>
                <w:rFonts w:ascii="Times New Roman" w:eastAsia="Times New Roman" w:hAnsi="Times New Roman" w:cs="Times New Roman"/>
                <w:lang w:eastAsia="pl-PL"/>
              </w:rPr>
              <w:t>:</w:t>
            </w:r>
          </w:p>
          <w:p w:rsidR="006D597A" w:rsidRPr="00350EC8" w:rsidRDefault="00C447EE" w:rsidP="00C447EE">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 xml:space="preserve">Z uwagi na fakt, że nowa siedziba Szpitala Uniwersyteckiego w Krakowie jest w trakcie budowy, wizja lokalna przeprowadzona w dniu 08 kwietnia 2019 r. została zorganizowana przez Zamawiającego </w:t>
            </w:r>
            <w:r w:rsidR="00140B4B">
              <w:rPr>
                <w:rFonts w:ascii="Times New Roman" w:eastAsia="Times New Roman" w:hAnsi="Times New Roman" w:cs="Times New Roman"/>
                <w:lang w:eastAsia="pl-PL"/>
              </w:rPr>
              <w:br/>
            </w:r>
            <w:r w:rsidRPr="00350EC8">
              <w:rPr>
                <w:rFonts w:ascii="Times New Roman" w:eastAsia="Times New Roman" w:hAnsi="Times New Roman" w:cs="Times New Roman"/>
                <w:lang w:eastAsia="pl-PL"/>
              </w:rPr>
              <w:t>w terminie uzgodnionym z wykonawcą obiektu. W wizji wzięły udział firmy zainteresowane złożeniem oferty na ochronę. Było więc możliwe zapoznanie się z treścią informacji o terminie wizji. W związku z tym Zamawiający nie uwzględnia wniosku o wyznaczenie kolejnego terminu wizji lokalnej.</w:t>
            </w:r>
            <w:r w:rsidR="00586C8D" w:rsidRPr="00350EC8">
              <w:rPr>
                <w:rFonts w:ascii="Times New Roman" w:eastAsia="Times New Roman" w:hAnsi="Times New Roman" w:cs="Times New Roman"/>
                <w:lang w:eastAsia="pl-PL"/>
              </w:rPr>
              <w:t xml:space="preserve"> </w:t>
            </w:r>
            <w:r w:rsidR="005F60F7" w:rsidRPr="00350EC8">
              <w:rPr>
                <w:rFonts w:ascii="Times New Roman" w:eastAsia="Times New Roman" w:hAnsi="Times New Roman" w:cs="Times New Roman"/>
                <w:lang w:eastAsia="pl-PL"/>
              </w:rPr>
              <w:t xml:space="preserve">Informacja o wizji lokalnej została zamieszczona na stronie internetowej Zamawiającego w dniu 05.04.2019 r. o godz. 9:33. Wykonawca, dochowując należytej staranności, miał możliwość zapoznać się z jej treścią. </w:t>
            </w:r>
          </w:p>
          <w:p w:rsidR="00C447EE" w:rsidRPr="00350EC8" w:rsidRDefault="00C447EE" w:rsidP="00C447EE">
            <w:pPr>
              <w:spacing w:after="0" w:line="240" w:lineRule="auto"/>
              <w:jc w:val="both"/>
              <w:rPr>
                <w:rFonts w:ascii="Times New Roman" w:eastAsia="Times New Roman" w:hAnsi="Times New Roman" w:cs="Times New Roman"/>
                <w:lang w:eastAsia="pl-PL"/>
              </w:rPr>
            </w:pPr>
          </w:p>
        </w:tc>
      </w:tr>
      <w:tr w:rsidR="006D597A" w:rsidRPr="00715670" w:rsidTr="00081365">
        <w:trPr>
          <w:tblCellSpacing w:w="15" w:type="dxa"/>
        </w:trPr>
        <w:tc>
          <w:tcPr>
            <w:tcW w:w="9102" w:type="dxa"/>
            <w:vAlign w:val="center"/>
            <w:hideMark/>
          </w:tcPr>
          <w:p w:rsidR="00A262C1" w:rsidRPr="00350EC8" w:rsidRDefault="00A262C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350EC8">
              <w:rPr>
                <w:rFonts w:ascii="Times New Roman" w:eastAsia="Times New Roman" w:hAnsi="Times New Roman" w:cs="Times New Roman"/>
                <w:bCs/>
                <w:color w:val="000000" w:themeColor="text1"/>
                <w:u w:val="single"/>
                <w:lang w:eastAsia="pl-PL"/>
              </w:rPr>
              <w:t>Pytanie</w:t>
            </w:r>
            <w:r w:rsidRPr="00350EC8">
              <w:rPr>
                <w:rFonts w:ascii="Times New Roman" w:eastAsia="Times New Roman" w:hAnsi="Times New Roman" w:cs="Times New Roman"/>
                <w:bCs/>
                <w:color w:val="000000" w:themeColor="text1"/>
                <w:lang w:eastAsia="pl-PL"/>
              </w:rPr>
              <w:t xml:space="preserve">: </w:t>
            </w:r>
          </w:p>
          <w:p w:rsidR="00A262C1" w:rsidRPr="00350EC8" w:rsidRDefault="006D597A"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 xml:space="preserve">Czy Zamawiający dopuszcza możliwość podwykonawstwa w zakresie Patrolu Interwencyjnego? </w:t>
            </w:r>
          </w:p>
          <w:p w:rsidR="006608AC" w:rsidRPr="00350EC8" w:rsidRDefault="006608AC"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u w:val="single"/>
                <w:lang w:eastAsia="pl-PL"/>
              </w:rPr>
              <w:t>Odpowiedź</w:t>
            </w:r>
            <w:r w:rsidRPr="00350EC8">
              <w:rPr>
                <w:rFonts w:ascii="Times New Roman" w:eastAsia="Times New Roman" w:hAnsi="Times New Roman" w:cs="Times New Roman"/>
                <w:lang w:eastAsia="pl-PL"/>
              </w:rPr>
              <w:t>:</w:t>
            </w:r>
          </w:p>
          <w:p w:rsidR="00A04EA8" w:rsidRDefault="00C447EE" w:rsidP="00A04EA8">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Zamawiający dopuszcza możliwość podwykonawstwa w zakresie Patrolu Interwencyjnego</w:t>
            </w:r>
            <w:r w:rsidR="00A12E86" w:rsidRPr="00350EC8">
              <w:rPr>
                <w:rFonts w:ascii="Times New Roman" w:eastAsia="Times New Roman" w:hAnsi="Times New Roman" w:cs="Times New Roman"/>
                <w:lang w:eastAsia="pl-PL"/>
              </w:rPr>
              <w:t xml:space="preserve">. </w:t>
            </w:r>
            <w:r w:rsidR="00A12E86" w:rsidRPr="00350EC8">
              <w:rPr>
                <w:rFonts w:ascii="Times New Roman" w:eastAsia="Times New Roman" w:hAnsi="Times New Roman" w:cs="Times New Roman"/>
                <w:lang w:eastAsia="pl-PL"/>
              </w:rPr>
              <w:br/>
            </w:r>
            <w:r w:rsidR="00A04EA8" w:rsidRPr="00350EC8">
              <w:rPr>
                <w:rFonts w:ascii="Times New Roman" w:eastAsia="Times New Roman" w:hAnsi="Times New Roman" w:cs="Times New Roman"/>
                <w:lang w:eastAsia="pl-PL"/>
              </w:rPr>
              <w:t xml:space="preserve">Pkt. 3.7 specyfikacji </w:t>
            </w:r>
            <w:r w:rsidR="00A04EA8">
              <w:rPr>
                <w:rFonts w:ascii="Times New Roman" w:eastAsia="Times New Roman" w:hAnsi="Times New Roman" w:cs="Times New Roman"/>
                <w:lang w:eastAsia="pl-PL"/>
              </w:rPr>
              <w:t xml:space="preserve">oraz </w:t>
            </w:r>
            <w:r w:rsidR="00A04EA8">
              <w:rPr>
                <w:rFonts w:ascii="Times New Roman" w:hAnsi="Times New Roman" w:cs="Times New Roman"/>
                <w:bCs/>
              </w:rPr>
              <w:t xml:space="preserve">§ 11 ust. 1 wzoru umowy otrzymują brzmienie zgodnie z odpowiedzią </w:t>
            </w:r>
            <w:r w:rsidR="00A04EA8">
              <w:rPr>
                <w:rFonts w:ascii="Times New Roman" w:hAnsi="Times New Roman" w:cs="Times New Roman"/>
                <w:bCs/>
              </w:rPr>
              <w:br/>
              <w:t xml:space="preserve">na pytanie nr 2.  </w:t>
            </w:r>
          </w:p>
          <w:p w:rsidR="00C447EE" w:rsidRPr="00350EC8" w:rsidRDefault="00C447EE" w:rsidP="00715670">
            <w:pPr>
              <w:spacing w:after="0" w:line="240" w:lineRule="auto"/>
              <w:jc w:val="both"/>
              <w:rPr>
                <w:rFonts w:ascii="Times New Roman" w:eastAsia="Times New Roman" w:hAnsi="Times New Roman" w:cs="Times New Roman"/>
                <w:lang w:eastAsia="pl-PL"/>
              </w:rPr>
            </w:pPr>
          </w:p>
          <w:p w:rsidR="00A262C1" w:rsidRPr="00350EC8" w:rsidRDefault="00A262C1" w:rsidP="00715670">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350EC8">
              <w:rPr>
                <w:rFonts w:ascii="Times New Roman" w:eastAsia="Times New Roman" w:hAnsi="Times New Roman" w:cs="Times New Roman"/>
                <w:bCs/>
                <w:color w:val="000000" w:themeColor="text1"/>
                <w:u w:val="single"/>
                <w:lang w:eastAsia="pl-PL"/>
              </w:rPr>
              <w:t>Pytanie</w:t>
            </w:r>
            <w:r w:rsidRPr="00350EC8">
              <w:rPr>
                <w:rFonts w:ascii="Times New Roman" w:eastAsia="Times New Roman" w:hAnsi="Times New Roman" w:cs="Times New Roman"/>
                <w:bCs/>
                <w:color w:val="000000" w:themeColor="text1"/>
                <w:lang w:eastAsia="pl-PL"/>
              </w:rPr>
              <w:t xml:space="preserve">: </w:t>
            </w:r>
          </w:p>
          <w:p w:rsidR="004B3715" w:rsidRPr="00350EC8" w:rsidRDefault="006D597A"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Czy Zamawiający dopuszcza skład Patrolu Int</w:t>
            </w:r>
            <w:r w:rsidR="004B3715" w:rsidRPr="00350EC8">
              <w:rPr>
                <w:rFonts w:ascii="Times New Roman" w:eastAsia="Times New Roman" w:hAnsi="Times New Roman" w:cs="Times New Roman"/>
                <w:lang w:eastAsia="pl-PL"/>
              </w:rPr>
              <w:t xml:space="preserve">erwencyjnego jednoosobowego? </w:t>
            </w:r>
          </w:p>
          <w:p w:rsidR="006608AC" w:rsidRPr="00350EC8" w:rsidRDefault="006608AC"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u w:val="single"/>
                <w:lang w:eastAsia="pl-PL"/>
              </w:rPr>
              <w:t>Odpowiedź</w:t>
            </w:r>
            <w:r w:rsidRPr="00350EC8">
              <w:rPr>
                <w:rFonts w:ascii="Times New Roman" w:eastAsia="Times New Roman" w:hAnsi="Times New Roman" w:cs="Times New Roman"/>
                <w:lang w:eastAsia="pl-PL"/>
              </w:rPr>
              <w:t>:</w:t>
            </w:r>
          </w:p>
          <w:p w:rsidR="006D597A" w:rsidRPr="00350EC8" w:rsidRDefault="00C447EE" w:rsidP="00715670">
            <w:pPr>
              <w:spacing w:after="0" w:line="240" w:lineRule="auto"/>
              <w:jc w:val="both"/>
              <w:rPr>
                <w:rFonts w:ascii="Times New Roman" w:eastAsia="Times New Roman" w:hAnsi="Times New Roman" w:cs="Times New Roman"/>
                <w:lang w:eastAsia="pl-PL"/>
              </w:rPr>
            </w:pPr>
            <w:r w:rsidRPr="00350EC8">
              <w:rPr>
                <w:rFonts w:ascii="Times New Roman" w:eastAsia="Times New Roman" w:hAnsi="Times New Roman" w:cs="Times New Roman"/>
                <w:lang w:eastAsia="pl-PL"/>
              </w:rPr>
              <w:t>Zamawiający dopuszcza jednoosobowy skład Patrolu Interwencyjnego.</w:t>
            </w:r>
          </w:p>
        </w:tc>
      </w:tr>
    </w:tbl>
    <w:p w:rsidR="003E7F7E" w:rsidRDefault="003E7F7E" w:rsidP="00715670">
      <w:pPr>
        <w:tabs>
          <w:tab w:val="num" w:pos="448"/>
        </w:tabs>
        <w:spacing w:after="0" w:line="240" w:lineRule="auto"/>
        <w:jc w:val="both"/>
        <w:rPr>
          <w:rFonts w:ascii="Times New Roman" w:eastAsia="Times New Roman" w:hAnsi="Times New Roman" w:cs="Times New Roman"/>
          <w:bCs/>
          <w:color w:val="000000" w:themeColor="text1"/>
          <w:lang w:eastAsia="pl-PL"/>
        </w:rPr>
      </w:pPr>
    </w:p>
    <w:p w:rsidR="00E64CC2" w:rsidRPr="00715670" w:rsidRDefault="00E64CC2" w:rsidP="00715670">
      <w:pPr>
        <w:tabs>
          <w:tab w:val="num" w:pos="448"/>
        </w:tabs>
        <w:spacing w:after="0" w:line="24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tab/>
      </w:r>
      <w:r w:rsidRPr="00E64CC2">
        <w:rPr>
          <w:rFonts w:ascii="Times New Roman" w:eastAsia="Times New Roman" w:hAnsi="Times New Roman" w:cs="Times New Roman"/>
          <w:bCs/>
          <w:color w:val="000000" w:themeColor="text1"/>
          <w:lang w:eastAsia="pl-PL"/>
        </w:rPr>
        <w:t xml:space="preserve">W załączeniu przekazuję </w:t>
      </w:r>
      <w:r>
        <w:rPr>
          <w:rFonts w:ascii="Times New Roman" w:eastAsia="Times New Roman" w:hAnsi="Times New Roman" w:cs="Times New Roman"/>
          <w:bCs/>
          <w:color w:val="000000" w:themeColor="text1"/>
          <w:lang w:eastAsia="pl-PL"/>
        </w:rPr>
        <w:t>wzór umowy (załącznik nr 6</w:t>
      </w:r>
      <w:r w:rsidRPr="00E64CC2">
        <w:rPr>
          <w:rFonts w:ascii="Times New Roman" w:eastAsia="Times New Roman" w:hAnsi="Times New Roman" w:cs="Times New Roman"/>
          <w:bCs/>
          <w:color w:val="000000" w:themeColor="text1"/>
          <w:lang w:eastAsia="pl-PL"/>
        </w:rPr>
        <w:t xml:space="preserve"> </w:t>
      </w:r>
      <w:r>
        <w:rPr>
          <w:rFonts w:ascii="Times New Roman" w:eastAsia="Times New Roman" w:hAnsi="Times New Roman" w:cs="Times New Roman"/>
          <w:bCs/>
          <w:color w:val="000000" w:themeColor="text1"/>
          <w:lang w:eastAsia="pl-PL"/>
        </w:rPr>
        <w:t>do specyfikacji) uwzględniający</w:t>
      </w:r>
      <w:r w:rsidRPr="00E64CC2">
        <w:rPr>
          <w:rFonts w:ascii="Times New Roman" w:eastAsia="Times New Roman" w:hAnsi="Times New Roman" w:cs="Times New Roman"/>
          <w:bCs/>
          <w:color w:val="000000" w:themeColor="text1"/>
          <w:lang w:eastAsia="pl-PL"/>
        </w:rPr>
        <w:t xml:space="preserve"> wprowadzone modyfikacje.</w:t>
      </w:r>
    </w:p>
    <w:sectPr w:rsidR="00E64CC2" w:rsidRPr="007156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2C3" w:rsidRDefault="001A42C3" w:rsidP="002264DE">
      <w:pPr>
        <w:spacing w:after="0" w:line="240" w:lineRule="auto"/>
      </w:pPr>
      <w:r>
        <w:separator/>
      </w:r>
    </w:p>
  </w:endnote>
  <w:endnote w:type="continuationSeparator" w:id="0">
    <w:p w:rsidR="001A42C3" w:rsidRDefault="001A42C3" w:rsidP="0022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55" w:rsidRDefault="00CF3B55" w:rsidP="00CF3B55">
    <w:pPr>
      <w:pStyle w:val="Tekstpodstawowy"/>
      <w:rPr>
        <w:color w:val="6C6E70"/>
        <w:spacing w:val="-5"/>
        <w:lang w:val="pl-PL"/>
      </w:rPr>
    </w:pPr>
    <w:r>
      <w:rPr>
        <w:noProof/>
        <w:lang w:val="pl-PL" w:eastAsia="pl-PL"/>
      </w:rPr>
      <mc:AlternateContent>
        <mc:Choice Requires="wps">
          <w:drawing>
            <wp:anchor distT="4294967295" distB="4294967295" distL="114300" distR="114300" simplePos="0" relativeHeight="251659776" behindDoc="0" locked="0" layoutInCell="1" allowOverlap="1" wp14:anchorId="37407EC3" wp14:editId="404BD42F">
              <wp:simplePos x="0" y="0"/>
              <wp:positionH relativeFrom="column">
                <wp:posOffset>138430</wp:posOffset>
              </wp:positionH>
              <wp:positionV relativeFrom="paragraph">
                <wp:posOffset>166369</wp:posOffset>
              </wp:positionV>
              <wp:extent cx="5495925" cy="0"/>
              <wp:effectExtent l="0" t="0" r="28575" b="1905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92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45A1FD" id="Łącznik prosty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pt,13.1pt" to="443.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vE5AEAAKoDAAAOAAAAZHJzL2Uyb0RvYy54bWysU82O0zAQviPxDpbvNGmhQKOme9iqXBao&#10;tPAAs46TWOs/ebxNyo0DbwbvxdhpS4EbIgfLnp9vZr75sr4ZjWYHGVA5W/P5rORMWuEaZbuaf/60&#10;e/GWM4xgG9DOypofJfKbzfNn68FXcuF6pxsZGIFYrAZf8z5GXxUFil4awJnz0pKzdcFApGfoiibA&#10;QOhGF4uyfF0MLjQ+OCERybqdnHyT8dtWivixbVFGpmtOvcV8hnw+pLPYrKHqAvheiVMb8A9dGFCW&#10;il6gthCBPQX1F5RRIjh0bZwJZwrXtkrIPANNMy//mOa+By/zLEQO+gtN+P9gxYfDPjDV0O5WnFkw&#10;tKMfX79/E1+semRELMYjIxfxNHisKPzW7kOaVIz23t858YjkK35zpgf6KWxsg0nhNCobM+/HC+9y&#10;jEyQcflqtVwtlpyJs6+A6pzoA8Z30hlqBml9WtlECVRwuMOYSkN1Dklm63ZK67xWbdlQ85fzNwkZ&#10;SFythkhX42lctB1noDtSrYghI6LTqknZCQePeKsDOwAJh/TWuIEzDRjJWPNd/nKSfjLvXTPFLUv6&#10;ElXU05Q/Xa9xU69bwH7KyCVPGdqmujKL9jTaLyLT7cE1x304s02CyOgn8SbFXb/pfv2LbX4CAAD/&#10;/wMAUEsDBBQABgAIAAAAIQBOikv03QAAAAgBAAAPAAAAZHJzL2Rvd25yZXYueG1sTI9BT8MwDIXv&#10;SPyHyEjcWNqCStU1nQYa4oa0gRC7ZY1pC4lTNdla/j1GHOBkPT/rvc/VanZWnHAMvScF6SIBgdR4&#10;01Or4OX54aoAEaImo60nVPCFAVb1+VmlS+Mn2uJpF1vBIRRKraCLcSilDE2HToeFH5DYe/ej05Hl&#10;2Eoz6onDnZVZkuTS6Z64odMD3nfYfO6OTsGj6e/s07R1+X79mtykH5s3nDdKXV7M6yWIiHP8O4Yf&#10;fEaHmpkO/kgmCKsgS5k88swzEOwXxe01iMPvQtaV/P9A/Q0AAP//AwBQSwECLQAUAAYACAAAACEA&#10;toM4kv4AAADhAQAAEwAAAAAAAAAAAAAAAAAAAAAAW0NvbnRlbnRfVHlwZXNdLnhtbFBLAQItABQA&#10;BgAIAAAAIQA4/SH/1gAAAJQBAAALAAAAAAAAAAAAAAAAAC8BAABfcmVscy8ucmVsc1BLAQItABQA&#10;BgAIAAAAIQCk5ZvE5AEAAKoDAAAOAAAAAAAAAAAAAAAAAC4CAABkcnMvZTJvRG9jLnhtbFBLAQIt&#10;ABQABgAIAAAAIQBOikv03QAAAAgBAAAPAAAAAAAAAAAAAAAAAD4EAABkcnMvZG93bnJldi54bWxQ&#10;SwUGAAAAAAQABADzAAAASAUAAAAA&#10;" strokecolor="#7f7f7f" strokeweight=".25pt">
              <o:lock v:ext="edit" shapetype="f"/>
            </v:line>
          </w:pict>
        </mc:Fallback>
      </mc:AlternateContent>
    </w:r>
  </w:p>
  <w:p w:rsidR="00CF3B55" w:rsidRPr="0062263F" w:rsidRDefault="00CF3B55" w:rsidP="00CF3B55">
    <w:pPr>
      <w:pStyle w:val="Tekstpodstawowy"/>
      <w:ind w:left="113"/>
      <w:jc w:val="right"/>
      <w:rPr>
        <w:rFonts w:ascii="Garamond" w:hAnsi="Garamond"/>
        <w:color w:val="6C6E70"/>
        <w:spacing w:val="-5"/>
        <w:sz w:val="20"/>
        <w:szCs w:val="16"/>
        <w:lang w:val="pl-PL"/>
      </w:rPr>
    </w:pPr>
    <w:r w:rsidRPr="0062263F">
      <w:rPr>
        <w:rFonts w:ascii="Garamond" w:hAnsi="Garamond"/>
        <w:color w:val="6C6E70"/>
        <w:spacing w:val="-5"/>
        <w:sz w:val="20"/>
        <w:szCs w:val="16"/>
        <w:lang w:val="pl-PL"/>
      </w:rPr>
      <w:fldChar w:fldCharType="begin"/>
    </w:r>
    <w:r w:rsidRPr="0062263F">
      <w:rPr>
        <w:rFonts w:ascii="Garamond" w:hAnsi="Garamond"/>
        <w:color w:val="6C6E70"/>
        <w:spacing w:val="-5"/>
        <w:sz w:val="20"/>
        <w:szCs w:val="16"/>
        <w:lang w:val="pl-PL"/>
      </w:rPr>
      <w:instrText>PAGE   \* MERGEFORMAT</w:instrText>
    </w:r>
    <w:r w:rsidRPr="0062263F">
      <w:rPr>
        <w:rFonts w:ascii="Garamond" w:hAnsi="Garamond"/>
        <w:color w:val="6C6E70"/>
        <w:spacing w:val="-5"/>
        <w:sz w:val="20"/>
        <w:szCs w:val="16"/>
        <w:lang w:val="pl-PL"/>
      </w:rPr>
      <w:fldChar w:fldCharType="separate"/>
    </w:r>
    <w:r w:rsidR="00F0781A">
      <w:rPr>
        <w:rFonts w:ascii="Garamond" w:hAnsi="Garamond"/>
        <w:noProof/>
        <w:color w:val="6C6E70"/>
        <w:spacing w:val="-5"/>
        <w:sz w:val="20"/>
        <w:szCs w:val="16"/>
        <w:lang w:val="pl-PL"/>
      </w:rPr>
      <w:t>12</w:t>
    </w:r>
    <w:r w:rsidRPr="0062263F">
      <w:rPr>
        <w:rFonts w:ascii="Garamond" w:hAnsi="Garamond"/>
        <w:color w:val="6C6E70"/>
        <w:spacing w:val="-5"/>
        <w:sz w:val="20"/>
        <w:szCs w:val="16"/>
        <w:lang w:val="pl-PL"/>
      </w:rPr>
      <w:fldChar w:fldCharType="end"/>
    </w:r>
  </w:p>
  <w:p w:rsidR="00CF3B55" w:rsidRPr="00B62858" w:rsidRDefault="00CF3B55" w:rsidP="00CF3B55">
    <w:pPr>
      <w:pStyle w:val="Tekstpodstawowy"/>
      <w:ind w:left="0"/>
      <w:jc w:val="center"/>
      <w:rPr>
        <w:b/>
        <w:color w:val="6C6E70"/>
        <w:spacing w:val="-5"/>
        <w:sz w:val="20"/>
        <w:szCs w:val="20"/>
        <w:lang w:val="pl-PL"/>
      </w:rPr>
    </w:pPr>
    <w:r w:rsidRPr="00B62858">
      <w:rPr>
        <w:b/>
        <w:color w:val="6C6E70"/>
        <w:spacing w:val="-5"/>
        <w:sz w:val="20"/>
        <w:szCs w:val="20"/>
        <w:lang w:val="pl-PL"/>
      </w:rPr>
      <w:t>Samodzielny</w:t>
    </w:r>
    <w:r w:rsidRPr="00B62858">
      <w:rPr>
        <w:b/>
        <w:color w:val="6C6E70"/>
        <w:spacing w:val="-12"/>
        <w:sz w:val="20"/>
        <w:szCs w:val="20"/>
        <w:lang w:val="pl-PL"/>
      </w:rPr>
      <w:t xml:space="preserve"> </w:t>
    </w:r>
    <w:r w:rsidRPr="00B62858">
      <w:rPr>
        <w:b/>
        <w:color w:val="6C6E70"/>
        <w:spacing w:val="-5"/>
        <w:sz w:val="20"/>
        <w:szCs w:val="20"/>
        <w:lang w:val="pl-PL"/>
      </w:rPr>
      <w:t>Publiczny</w:t>
    </w:r>
    <w:r w:rsidRPr="00B62858">
      <w:rPr>
        <w:b/>
        <w:color w:val="6C6E70"/>
        <w:spacing w:val="-11"/>
        <w:sz w:val="20"/>
        <w:szCs w:val="20"/>
        <w:lang w:val="pl-PL"/>
      </w:rPr>
      <w:t xml:space="preserve"> </w:t>
    </w:r>
    <w:r w:rsidRPr="00B62858">
      <w:rPr>
        <w:b/>
        <w:color w:val="6C6E70"/>
        <w:spacing w:val="-3"/>
        <w:sz w:val="20"/>
        <w:szCs w:val="20"/>
        <w:lang w:val="pl-PL"/>
      </w:rPr>
      <w:t>Zakład</w:t>
    </w:r>
    <w:r w:rsidRPr="00B62858">
      <w:rPr>
        <w:b/>
        <w:color w:val="6C6E70"/>
        <w:spacing w:val="-12"/>
        <w:sz w:val="20"/>
        <w:szCs w:val="20"/>
        <w:lang w:val="pl-PL"/>
      </w:rPr>
      <w:t xml:space="preserve"> </w:t>
    </w:r>
    <w:r w:rsidRPr="00B62858">
      <w:rPr>
        <w:b/>
        <w:color w:val="6C6E70"/>
        <w:spacing w:val="-3"/>
        <w:sz w:val="20"/>
        <w:szCs w:val="20"/>
        <w:lang w:val="pl-PL"/>
      </w:rPr>
      <w:t>Opieki</w:t>
    </w:r>
    <w:r w:rsidRPr="00B62858">
      <w:rPr>
        <w:b/>
        <w:color w:val="6C6E70"/>
        <w:spacing w:val="-11"/>
        <w:sz w:val="20"/>
        <w:szCs w:val="20"/>
        <w:lang w:val="pl-PL"/>
      </w:rPr>
      <w:t xml:space="preserve"> </w:t>
    </w:r>
    <w:r w:rsidRPr="00B62858">
      <w:rPr>
        <w:b/>
        <w:color w:val="6C6E70"/>
        <w:spacing w:val="-6"/>
        <w:sz w:val="20"/>
        <w:szCs w:val="20"/>
        <w:lang w:val="pl-PL"/>
      </w:rPr>
      <w:t>Zdrowotnej</w:t>
    </w:r>
  </w:p>
  <w:p w:rsidR="00CF3B55" w:rsidRPr="00B62858" w:rsidRDefault="00CF3B55" w:rsidP="00CF3B55">
    <w:pPr>
      <w:pStyle w:val="Tekstpodstawowy"/>
      <w:ind w:left="0"/>
      <w:jc w:val="center"/>
      <w:rPr>
        <w:b/>
        <w:color w:val="6C6E70"/>
        <w:spacing w:val="-5"/>
        <w:sz w:val="20"/>
        <w:szCs w:val="20"/>
        <w:lang w:val="pl-PL"/>
      </w:rPr>
    </w:pPr>
    <w:r>
      <w:rPr>
        <w:color w:val="006BAC"/>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KRS:</w:t>
    </w:r>
    <w:r w:rsidRPr="00B62858">
      <w:rPr>
        <w:color w:val="6C6E70"/>
        <w:spacing w:val="-40"/>
        <w:sz w:val="20"/>
        <w:szCs w:val="20"/>
        <w:lang w:val="pl-PL"/>
      </w:rPr>
      <w:t xml:space="preserve">  </w:t>
    </w:r>
    <w:r w:rsidRPr="00B62858">
      <w:rPr>
        <w:color w:val="6C6E70"/>
        <w:spacing w:val="-3"/>
        <w:sz w:val="20"/>
        <w:szCs w:val="20"/>
        <w:lang w:val="pl-PL"/>
      </w:rPr>
      <w:t>0000024155</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4"/>
        <w:sz w:val="20"/>
        <w:szCs w:val="20"/>
        <w:lang w:val="pl-PL"/>
      </w:rPr>
      <w:t xml:space="preserve"> </w:t>
    </w:r>
    <w:r w:rsidRPr="00B62858">
      <w:rPr>
        <w:color w:val="6C6E70"/>
        <w:spacing w:val="-3"/>
        <w:sz w:val="20"/>
        <w:szCs w:val="20"/>
        <w:lang w:val="pl-PL"/>
      </w:rPr>
      <w:t>31-501</w:t>
    </w:r>
    <w:r w:rsidRPr="00B62858">
      <w:rPr>
        <w:color w:val="6C6E70"/>
        <w:spacing w:val="-23"/>
        <w:sz w:val="20"/>
        <w:szCs w:val="20"/>
        <w:lang w:val="pl-PL"/>
      </w:rPr>
      <w:t xml:space="preserve"> </w:t>
    </w:r>
    <w:r w:rsidRPr="00B62858">
      <w:rPr>
        <w:color w:val="6C6E70"/>
        <w:spacing w:val="-3"/>
        <w:sz w:val="20"/>
        <w:szCs w:val="20"/>
        <w:lang w:val="pl-PL"/>
      </w:rPr>
      <w:t>Kraków</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ul.</w:t>
    </w:r>
    <w:r w:rsidRPr="00B62858">
      <w:rPr>
        <w:color w:val="6C6E70"/>
        <w:spacing w:val="-39"/>
        <w:sz w:val="20"/>
        <w:szCs w:val="20"/>
        <w:lang w:val="pl-PL"/>
      </w:rPr>
      <w:t xml:space="preserve"> </w:t>
    </w:r>
    <w:r w:rsidRPr="00B62858">
      <w:rPr>
        <w:color w:val="6C6E70"/>
        <w:spacing w:val="-4"/>
        <w:sz w:val="20"/>
        <w:szCs w:val="20"/>
        <w:lang w:val="pl-PL"/>
      </w:rPr>
      <w:t>Mikołaja</w:t>
    </w:r>
    <w:r w:rsidRPr="00B62858">
      <w:rPr>
        <w:color w:val="6C6E70"/>
        <w:spacing w:val="-23"/>
        <w:sz w:val="20"/>
        <w:szCs w:val="20"/>
        <w:lang w:val="pl-PL"/>
      </w:rPr>
      <w:t xml:space="preserve"> </w:t>
    </w:r>
    <w:r w:rsidRPr="00B62858">
      <w:rPr>
        <w:color w:val="6C6E70"/>
        <w:spacing w:val="-3"/>
        <w:sz w:val="20"/>
        <w:szCs w:val="20"/>
        <w:lang w:val="pl-PL"/>
      </w:rPr>
      <w:t>Kopernika</w:t>
    </w:r>
    <w:r w:rsidRPr="00B62858">
      <w:rPr>
        <w:color w:val="6C6E70"/>
        <w:spacing w:val="-23"/>
        <w:sz w:val="20"/>
        <w:szCs w:val="20"/>
        <w:lang w:val="pl-PL"/>
      </w:rPr>
      <w:t xml:space="preserve"> </w:t>
    </w:r>
    <w:r w:rsidRPr="00B62858">
      <w:rPr>
        <w:color w:val="6C6E70"/>
        <w:spacing w:val="-2"/>
        <w:sz w:val="20"/>
        <w:szCs w:val="20"/>
        <w:lang w:val="pl-PL"/>
      </w:rPr>
      <w:t>36</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tel.,</w:t>
    </w:r>
    <w:r w:rsidRPr="00B62858">
      <w:rPr>
        <w:color w:val="6C6E70"/>
        <w:spacing w:val="-39"/>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70</w:t>
    </w:r>
    <w:r w:rsidRPr="00B62858">
      <w:rPr>
        <w:color w:val="6C6E70"/>
        <w:spacing w:val="-24"/>
        <w:sz w:val="20"/>
        <w:szCs w:val="20"/>
        <w:lang w:val="pl-PL"/>
      </w:rPr>
      <w:t xml:space="preserve"> </w:t>
    </w:r>
    <w:r w:rsidRPr="00B62858">
      <w:rPr>
        <w:color w:val="6C6E70"/>
        <w:spacing w:val="-2"/>
        <w:sz w:val="20"/>
        <w:szCs w:val="20"/>
        <w:lang w:val="pl-PL"/>
      </w:rPr>
      <w:t>00</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fax</w:t>
    </w:r>
    <w:r w:rsidRPr="00B62858">
      <w:rPr>
        <w:color w:val="6C6E70"/>
        <w:spacing w:val="-23"/>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74</w:t>
    </w:r>
    <w:r w:rsidRPr="00B62858">
      <w:rPr>
        <w:color w:val="6C6E70"/>
        <w:spacing w:val="-23"/>
        <w:sz w:val="20"/>
        <w:szCs w:val="20"/>
        <w:lang w:val="pl-PL"/>
      </w:rPr>
      <w:t xml:space="preserve"> </w:t>
    </w:r>
    <w:r w:rsidRPr="00B62858">
      <w:rPr>
        <w:color w:val="6C6E70"/>
        <w:spacing w:val="-3"/>
        <w:sz w:val="20"/>
        <w:szCs w:val="20"/>
        <w:lang w:val="pl-PL"/>
      </w:rPr>
      <w:t>87</w:t>
    </w:r>
  </w:p>
  <w:p w:rsidR="00CF3B55" w:rsidRPr="002E241B" w:rsidRDefault="00CF3B55" w:rsidP="00CF3B55">
    <w:pPr>
      <w:pStyle w:val="Stopka"/>
      <w:jc w:val="center"/>
    </w:pPr>
  </w:p>
  <w:p w:rsidR="00B479FE" w:rsidRDefault="00CF3B55" w:rsidP="00CF3B55">
    <w:pPr>
      <w:pStyle w:val="Stopka"/>
      <w:jc w:val="right"/>
    </w:pPr>
    <w:r>
      <w:rPr>
        <w:rFonts w:ascii="Gill Sans MT"/>
        <w:noProof/>
        <w:sz w:val="20"/>
        <w:lang w:eastAsia="pl-PL"/>
      </w:rPr>
      <w:t xml:space="preserve">         </w:t>
    </w:r>
    <w:r w:rsidRPr="00C60A8E">
      <w:rPr>
        <w:rFonts w:ascii="Gill Sans MT"/>
        <w:noProof/>
        <w:position w:val="2"/>
        <w:sz w:val="20"/>
        <w:lang w:eastAsia="pl-PL"/>
      </w:rPr>
      <w:drawing>
        <wp:inline distT="0" distB="0" distL="0" distR="0" wp14:anchorId="3817E4A5" wp14:editId="07AB520E">
          <wp:extent cx="466725" cy="45720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52779AD5" wp14:editId="517BBC9D">
          <wp:extent cx="771525" cy="438150"/>
          <wp:effectExtent l="0" t="0" r="9525" b="0"/>
          <wp:docPr id="5" name="Obraz 5" descr="Z:\Komunikacja\Certfikaty\certyfika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Komunikacja\Certfikaty\certyfikat\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12FFA7B5" wp14:editId="74D187F8">
          <wp:extent cx="771525" cy="438150"/>
          <wp:effectExtent l="0" t="0" r="9525" b="0"/>
          <wp:docPr id="4" name="Obraz 4" descr="Z:\Komunikacja\Certfikaty\certyfikat\OHSAS PEŁ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Z:\Komunikacja\Certfikaty\certyfikat\OHSAS PEŁN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eastAsia="pl-PL"/>
      </w:rPr>
      <w:t xml:space="preserve">              </w:t>
    </w:r>
    <w:r w:rsidRPr="00C60A8E">
      <w:rPr>
        <w:rFonts w:ascii="Gill Sans MT"/>
        <w:noProof/>
        <w:sz w:val="20"/>
        <w:lang w:eastAsia="pl-PL"/>
      </w:rPr>
      <w:drawing>
        <wp:inline distT="0" distB="0" distL="0" distR="0" wp14:anchorId="255A1E4C" wp14:editId="0D48FDFD">
          <wp:extent cx="781050" cy="438150"/>
          <wp:effectExtent l="0" t="0" r="0" b="0"/>
          <wp:docPr id="3" name="Obraz 3" descr="Z:\Komunikacja\Certfikaty\certyfikat\znak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Z:\Komunikacja\Certfikaty\certyfikat\znak 14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Gill Sans MT"/>
        <w:noProof/>
        <w:sz w:val="20"/>
        <w:lang w:eastAsia="pl-PL"/>
      </w:rPr>
      <w:t xml:space="preserve">            </w:t>
    </w:r>
    <w:r>
      <w:rPr>
        <w:rFonts w:ascii="Times New Roman" w:eastAsia="Times New Roman" w:hAnsi="Times New Roman"/>
        <w:noProof/>
        <w:sz w:val="2"/>
        <w:szCs w:val="2"/>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2C3" w:rsidRDefault="001A42C3" w:rsidP="002264DE">
      <w:pPr>
        <w:spacing w:after="0" w:line="240" w:lineRule="auto"/>
      </w:pPr>
      <w:r>
        <w:separator/>
      </w:r>
    </w:p>
  </w:footnote>
  <w:footnote w:type="continuationSeparator" w:id="0">
    <w:p w:rsidR="001A42C3" w:rsidRDefault="001A42C3" w:rsidP="0022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55" w:rsidRDefault="00CF3B55" w:rsidP="00CF3B55">
    <w:pPr>
      <w:pStyle w:val="Nagwek"/>
    </w:pPr>
    <w:r w:rsidRPr="00C60A8E">
      <w:rPr>
        <w:rFonts w:ascii="Times New Roman"/>
        <w:noProof/>
        <w:sz w:val="20"/>
        <w:lang w:eastAsia="pl-PL"/>
      </w:rPr>
      <w:drawing>
        <wp:inline distT="0" distB="0" distL="0" distR="0">
          <wp:extent cx="485775" cy="6477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r>
      <w:t xml:space="preserve"> </w:t>
    </w:r>
    <w:r>
      <w:rPr>
        <w:rFonts w:ascii="Times New Roman"/>
        <w:noProof/>
        <w:position w:val="12"/>
        <w:sz w:val="20"/>
        <w:lang w:eastAsia="pl-PL"/>
      </w:rPr>
      <w:t xml:space="preserve">    </w:t>
    </w:r>
    <w:r w:rsidRPr="00C60A8E">
      <w:rPr>
        <w:rFonts w:ascii="Times New Roman"/>
        <w:noProof/>
        <w:position w:val="12"/>
        <w:sz w:val="24"/>
        <w:szCs w:val="24"/>
        <w:lang w:eastAsia="pl-PL"/>
      </w:rPr>
      <w:drawing>
        <wp:inline distT="0" distB="0" distL="0" distR="0">
          <wp:extent cx="2095500" cy="3714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371475"/>
                  </a:xfrm>
                  <a:prstGeom prst="rect">
                    <a:avLst/>
                  </a:prstGeom>
                  <a:noFill/>
                  <a:ln>
                    <a:noFill/>
                  </a:ln>
                </pic:spPr>
              </pic:pic>
            </a:graphicData>
          </a:graphic>
        </wp:inline>
      </w:drawing>
    </w:r>
  </w:p>
  <w:p w:rsidR="00B479FE" w:rsidRDefault="00B479FE">
    <w:pPr>
      <w:pStyle w:val="Nagwek"/>
    </w:pPr>
    <w:r>
      <w:t xml:space="preserve"> </w:t>
    </w:r>
    <w:r>
      <w:rPr>
        <w:rFonts w:ascii="Times New Roman"/>
        <w:noProof/>
        <w:position w:val="12"/>
        <w:sz w:val="20"/>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6712"/>
    <w:multiLevelType w:val="hybridMultilevel"/>
    <w:tmpl w:val="87987752"/>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4531434"/>
    <w:multiLevelType w:val="hybridMultilevel"/>
    <w:tmpl w:val="0AEC4C0E"/>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FE7311B"/>
    <w:multiLevelType w:val="hybridMultilevel"/>
    <w:tmpl w:val="0AEC4C0E"/>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F6538C"/>
    <w:multiLevelType w:val="hybridMultilevel"/>
    <w:tmpl w:val="CAEEB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2D6784"/>
    <w:multiLevelType w:val="hybridMultilevel"/>
    <w:tmpl w:val="87987752"/>
    <w:lvl w:ilvl="0" w:tplc="0415000F">
      <w:start w:val="1"/>
      <w:numFmt w:val="decimal"/>
      <w:lvlText w:val="%1."/>
      <w:lvlJc w:val="left"/>
      <w:pPr>
        <w:tabs>
          <w:tab w:val="num" w:pos="1211"/>
        </w:tabs>
        <w:ind w:left="1211"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AB41A96"/>
    <w:multiLevelType w:val="hybridMultilevel"/>
    <w:tmpl w:val="87987752"/>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32"/>
    <w:rsid w:val="00012B45"/>
    <w:rsid w:val="000138FC"/>
    <w:rsid w:val="0001642A"/>
    <w:rsid w:val="00017582"/>
    <w:rsid w:val="0004078D"/>
    <w:rsid w:val="00045F99"/>
    <w:rsid w:val="00081365"/>
    <w:rsid w:val="0008225C"/>
    <w:rsid w:val="00082FD7"/>
    <w:rsid w:val="000937E2"/>
    <w:rsid w:val="00093B97"/>
    <w:rsid w:val="000B03F2"/>
    <w:rsid w:val="000B19FC"/>
    <w:rsid w:val="000B3AE6"/>
    <w:rsid w:val="000B3C2F"/>
    <w:rsid w:val="000D627B"/>
    <w:rsid w:val="000F3AA3"/>
    <w:rsid w:val="000F4316"/>
    <w:rsid w:val="000F7F98"/>
    <w:rsid w:val="001135C4"/>
    <w:rsid w:val="00133935"/>
    <w:rsid w:val="001349FD"/>
    <w:rsid w:val="00137463"/>
    <w:rsid w:val="00140B4B"/>
    <w:rsid w:val="00150E2B"/>
    <w:rsid w:val="00151799"/>
    <w:rsid w:val="00151D00"/>
    <w:rsid w:val="0016033F"/>
    <w:rsid w:val="001621F7"/>
    <w:rsid w:val="00163175"/>
    <w:rsid w:val="00165D58"/>
    <w:rsid w:val="00170C25"/>
    <w:rsid w:val="001914C8"/>
    <w:rsid w:val="00193349"/>
    <w:rsid w:val="00195240"/>
    <w:rsid w:val="001A0E39"/>
    <w:rsid w:val="001A42C3"/>
    <w:rsid w:val="001A52A1"/>
    <w:rsid w:val="001A52F2"/>
    <w:rsid w:val="001B27A3"/>
    <w:rsid w:val="001B411B"/>
    <w:rsid w:val="001D4BFB"/>
    <w:rsid w:val="001D5FBB"/>
    <w:rsid w:val="001E0C6D"/>
    <w:rsid w:val="001F0E82"/>
    <w:rsid w:val="001F2FF7"/>
    <w:rsid w:val="00202787"/>
    <w:rsid w:val="0020490F"/>
    <w:rsid w:val="00215218"/>
    <w:rsid w:val="00215A8A"/>
    <w:rsid w:val="00222D87"/>
    <w:rsid w:val="002264DE"/>
    <w:rsid w:val="00227CC5"/>
    <w:rsid w:val="00263D23"/>
    <w:rsid w:val="00272F8C"/>
    <w:rsid w:val="00283961"/>
    <w:rsid w:val="002A409B"/>
    <w:rsid w:val="002B6F86"/>
    <w:rsid w:val="002C124C"/>
    <w:rsid w:val="002C2269"/>
    <w:rsid w:val="002D1B00"/>
    <w:rsid w:val="002E185E"/>
    <w:rsid w:val="002E7BEE"/>
    <w:rsid w:val="002E7DAC"/>
    <w:rsid w:val="002F3CBD"/>
    <w:rsid w:val="003007DC"/>
    <w:rsid w:val="003122E8"/>
    <w:rsid w:val="003137FB"/>
    <w:rsid w:val="00337983"/>
    <w:rsid w:val="00342E7C"/>
    <w:rsid w:val="00350EC8"/>
    <w:rsid w:val="00364C59"/>
    <w:rsid w:val="003709C7"/>
    <w:rsid w:val="0037397F"/>
    <w:rsid w:val="0039123F"/>
    <w:rsid w:val="00392057"/>
    <w:rsid w:val="00392CE1"/>
    <w:rsid w:val="003A1ADE"/>
    <w:rsid w:val="003A3AFD"/>
    <w:rsid w:val="003A5B76"/>
    <w:rsid w:val="003A5BD5"/>
    <w:rsid w:val="003B0A15"/>
    <w:rsid w:val="003B3D7E"/>
    <w:rsid w:val="003B3DE9"/>
    <w:rsid w:val="003B3F6B"/>
    <w:rsid w:val="003B740A"/>
    <w:rsid w:val="003B7F7B"/>
    <w:rsid w:val="003C2BD5"/>
    <w:rsid w:val="003C6F43"/>
    <w:rsid w:val="003E7F7E"/>
    <w:rsid w:val="003F0A58"/>
    <w:rsid w:val="003F68BC"/>
    <w:rsid w:val="00414F21"/>
    <w:rsid w:val="00426C1D"/>
    <w:rsid w:val="00430403"/>
    <w:rsid w:val="0043117C"/>
    <w:rsid w:val="00432E79"/>
    <w:rsid w:val="00485A43"/>
    <w:rsid w:val="00494F76"/>
    <w:rsid w:val="00496E21"/>
    <w:rsid w:val="004A3A87"/>
    <w:rsid w:val="004A5003"/>
    <w:rsid w:val="004B3301"/>
    <w:rsid w:val="004B3715"/>
    <w:rsid w:val="004C0446"/>
    <w:rsid w:val="004C4B71"/>
    <w:rsid w:val="004D5662"/>
    <w:rsid w:val="004D5D8D"/>
    <w:rsid w:val="004E42EE"/>
    <w:rsid w:val="004E54CB"/>
    <w:rsid w:val="004F1808"/>
    <w:rsid w:val="00506A8E"/>
    <w:rsid w:val="00522756"/>
    <w:rsid w:val="00536B19"/>
    <w:rsid w:val="005400DB"/>
    <w:rsid w:val="0054158D"/>
    <w:rsid w:val="0055199D"/>
    <w:rsid w:val="005622DD"/>
    <w:rsid w:val="005655E9"/>
    <w:rsid w:val="00581F18"/>
    <w:rsid w:val="00582414"/>
    <w:rsid w:val="00586C8D"/>
    <w:rsid w:val="005879E2"/>
    <w:rsid w:val="00594B1E"/>
    <w:rsid w:val="00597466"/>
    <w:rsid w:val="005A239F"/>
    <w:rsid w:val="005B003A"/>
    <w:rsid w:val="005B6E7F"/>
    <w:rsid w:val="005C1B16"/>
    <w:rsid w:val="005C3CA3"/>
    <w:rsid w:val="005C55E8"/>
    <w:rsid w:val="005D466C"/>
    <w:rsid w:val="005D7284"/>
    <w:rsid w:val="005D7B06"/>
    <w:rsid w:val="005E7EAD"/>
    <w:rsid w:val="005F0754"/>
    <w:rsid w:val="005F2C88"/>
    <w:rsid w:val="005F36B9"/>
    <w:rsid w:val="005F60F7"/>
    <w:rsid w:val="00602474"/>
    <w:rsid w:val="00605B72"/>
    <w:rsid w:val="006110BF"/>
    <w:rsid w:val="00613507"/>
    <w:rsid w:val="00625C53"/>
    <w:rsid w:val="00625F6E"/>
    <w:rsid w:val="00630EFF"/>
    <w:rsid w:val="00631714"/>
    <w:rsid w:val="006373BD"/>
    <w:rsid w:val="00640EE5"/>
    <w:rsid w:val="0064372C"/>
    <w:rsid w:val="006577B4"/>
    <w:rsid w:val="006577FA"/>
    <w:rsid w:val="006603E5"/>
    <w:rsid w:val="006608AC"/>
    <w:rsid w:val="006735D4"/>
    <w:rsid w:val="00676F49"/>
    <w:rsid w:val="006A36AF"/>
    <w:rsid w:val="006C22CB"/>
    <w:rsid w:val="006C5C1C"/>
    <w:rsid w:val="006D597A"/>
    <w:rsid w:val="006D69FD"/>
    <w:rsid w:val="006E399C"/>
    <w:rsid w:val="006E73B3"/>
    <w:rsid w:val="006E780C"/>
    <w:rsid w:val="006E7F5B"/>
    <w:rsid w:val="00702B0B"/>
    <w:rsid w:val="00703F21"/>
    <w:rsid w:val="00705F46"/>
    <w:rsid w:val="007111EB"/>
    <w:rsid w:val="00715670"/>
    <w:rsid w:val="00722EC9"/>
    <w:rsid w:val="00726FEA"/>
    <w:rsid w:val="00746CCE"/>
    <w:rsid w:val="00751DB9"/>
    <w:rsid w:val="00765720"/>
    <w:rsid w:val="007700E3"/>
    <w:rsid w:val="0077658F"/>
    <w:rsid w:val="007765C2"/>
    <w:rsid w:val="00781E6F"/>
    <w:rsid w:val="007849C9"/>
    <w:rsid w:val="00785172"/>
    <w:rsid w:val="00787DB9"/>
    <w:rsid w:val="00797224"/>
    <w:rsid w:val="007A16A7"/>
    <w:rsid w:val="007A2562"/>
    <w:rsid w:val="007B4513"/>
    <w:rsid w:val="007B5409"/>
    <w:rsid w:val="007B5862"/>
    <w:rsid w:val="007C458B"/>
    <w:rsid w:val="007C45C6"/>
    <w:rsid w:val="007C54FC"/>
    <w:rsid w:val="007C59B5"/>
    <w:rsid w:val="007D5190"/>
    <w:rsid w:val="007E2BFC"/>
    <w:rsid w:val="008001B2"/>
    <w:rsid w:val="00804148"/>
    <w:rsid w:val="0082253F"/>
    <w:rsid w:val="00827EE5"/>
    <w:rsid w:val="008346BA"/>
    <w:rsid w:val="0084732D"/>
    <w:rsid w:val="008775E2"/>
    <w:rsid w:val="0089123E"/>
    <w:rsid w:val="008919FE"/>
    <w:rsid w:val="00892339"/>
    <w:rsid w:val="00896E40"/>
    <w:rsid w:val="00897624"/>
    <w:rsid w:val="008A79A8"/>
    <w:rsid w:val="008C0487"/>
    <w:rsid w:val="008C6BFD"/>
    <w:rsid w:val="008F528B"/>
    <w:rsid w:val="00900B08"/>
    <w:rsid w:val="0091304F"/>
    <w:rsid w:val="00924AD1"/>
    <w:rsid w:val="00926CD4"/>
    <w:rsid w:val="0092746C"/>
    <w:rsid w:val="00933954"/>
    <w:rsid w:val="009438DD"/>
    <w:rsid w:val="00951CFE"/>
    <w:rsid w:val="00952BBB"/>
    <w:rsid w:val="0095332B"/>
    <w:rsid w:val="00954481"/>
    <w:rsid w:val="0096613F"/>
    <w:rsid w:val="009667A3"/>
    <w:rsid w:val="00976D7B"/>
    <w:rsid w:val="00984F7B"/>
    <w:rsid w:val="00985CD3"/>
    <w:rsid w:val="009A400F"/>
    <w:rsid w:val="009A5F9D"/>
    <w:rsid w:val="009B21D9"/>
    <w:rsid w:val="009B310F"/>
    <w:rsid w:val="009B3E6F"/>
    <w:rsid w:val="009C0F9D"/>
    <w:rsid w:val="009F3138"/>
    <w:rsid w:val="009F476A"/>
    <w:rsid w:val="00A04EA8"/>
    <w:rsid w:val="00A12205"/>
    <w:rsid w:val="00A12E86"/>
    <w:rsid w:val="00A1488C"/>
    <w:rsid w:val="00A21687"/>
    <w:rsid w:val="00A262C1"/>
    <w:rsid w:val="00A26378"/>
    <w:rsid w:val="00A32A82"/>
    <w:rsid w:val="00A33734"/>
    <w:rsid w:val="00A400EE"/>
    <w:rsid w:val="00A44811"/>
    <w:rsid w:val="00A52278"/>
    <w:rsid w:val="00A55FAF"/>
    <w:rsid w:val="00A57A26"/>
    <w:rsid w:val="00A70979"/>
    <w:rsid w:val="00A75313"/>
    <w:rsid w:val="00A80DA8"/>
    <w:rsid w:val="00A84DCA"/>
    <w:rsid w:val="00A86E51"/>
    <w:rsid w:val="00AA7419"/>
    <w:rsid w:val="00AB2BFB"/>
    <w:rsid w:val="00AC7E15"/>
    <w:rsid w:val="00AD0DBD"/>
    <w:rsid w:val="00AD4A81"/>
    <w:rsid w:val="00AE6526"/>
    <w:rsid w:val="00AF24F3"/>
    <w:rsid w:val="00AF57CB"/>
    <w:rsid w:val="00AF6161"/>
    <w:rsid w:val="00AF7AD3"/>
    <w:rsid w:val="00B17CBA"/>
    <w:rsid w:val="00B4470B"/>
    <w:rsid w:val="00B479FE"/>
    <w:rsid w:val="00B5158F"/>
    <w:rsid w:val="00B52476"/>
    <w:rsid w:val="00B65CB8"/>
    <w:rsid w:val="00B72079"/>
    <w:rsid w:val="00B811FD"/>
    <w:rsid w:val="00B838BB"/>
    <w:rsid w:val="00B903AF"/>
    <w:rsid w:val="00B917B7"/>
    <w:rsid w:val="00BA586C"/>
    <w:rsid w:val="00BB6E48"/>
    <w:rsid w:val="00BB74FD"/>
    <w:rsid w:val="00BC098E"/>
    <w:rsid w:val="00BD43BE"/>
    <w:rsid w:val="00C22498"/>
    <w:rsid w:val="00C277C1"/>
    <w:rsid w:val="00C41761"/>
    <w:rsid w:val="00C447EE"/>
    <w:rsid w:val="00C47A95"/>
    <w:rsid w:val="00C64148"/>
    <w:rsid w:val="00C67BF6"/>
    <w:rsid w:val="00C74631"/>
    <w:rsid w:val="00C8409D"/>
    <w:rsid w:val="00C84963"/>
    <w:rsid w:val="00C84EE8"/>
    <w:rsid w:val="00C85566"/>
    <w:rsid w:val="00C87AC6"/>
    <w:rsid w:val="00CA5FF6"/>
    <w:rsid w:val="00CB1781"/>
    <w:rsid w:val="00CC0CDE"/>
    <w:rsid w:val="00CE5770"/>
    <w:rsid w:val="00CF077C"/>
    <w:rsid w:val="00CF3B55"/>
    <w:rsid w:val="00D1625F"/>
    <w:rsid w:val="00D17833"/>
    <w:rsid w:val="00D2034A"/>
    <w:rsid w:val="00D20844"/>
    <w:rsid w:val="00D43232"/>
    <w:rsid w:val="00DA557A"/>
    <w:rsid w:val="00DA7DC1"/>
    <w:rsid w:val="00DB2A6B"/>
    <w:rsid w:val="00DB47C1"/>
    <w:rsid w:val="00DC059A"/>
    <w:rsid w:val="00DD3A5A"/>
    <w:rsid w:val="00DD4DA1"/>
    <w:rsid w:val="00DD5F87"/>
    <w:rsid w:val="00DE263A"/>
    <w:rsid w:val="00DE59CA"/>
    <w:rsid w:val="00DF09B8"/>
    <w:rsid w:val="00E27727"/>
    <w:rsid w:val="00E45519"/>
    <w:rsid w:val="00E64CC2"/>
    <w:rsid w:val="00E67674"/>
    <w:rsid w:val="00E71305"/>
    <w:rsid w:val="00E71FE4"/>
    <w:rsid w:val="00E86D5B"/>
    <w:rsid w:val="00E9259E"/>
    <w:rsid w:val="00EA146B"/>
    <w:rsid w:val="00EA4C10"/>
    <w:rsid w:val="00EB27C3"/>
    <w:rsid w:val="00EB6A4C"/>
    <w:rsid w:val="00EB6DC2"/>
    <w:rsid w:val="00ED4267"/>
    <w:rsid w:val="00EE1649"/>
    <w:rsid w:val="00EF14EF"/>
    <w:rsid w:val="00EF25E3"/>
    <w:rsid w:val="00EF2C42"/>
    <w:rsid w:val="00EF5381"/>
    <w:rsid w:val="00F0781A"/>
    <w:rsid w:val="00F279C7"/>
    <w:rsid w:val="00F35AB1"/>
    <w:rsid w:val="00F376FE"/>
    <w:rsid w:val="00F4002F"/>
    <w:rsid w:val="00F4441A"/>
    <w:rsid w:val="00F44D85"/>
    <w:rsid w:val="00F45FC8"/>
    <w:rsid w:val="00F618C7"/>
    <w:rsid w:val="00F61C77"/>
    <w:rsid w:val="00F6507F"/>
    <w:rsid w:val="00F774B4"/>
    <w:rsid w:val="00F85D55"/>
    <w:rsid w:val="00F87DB2"/>
    <w:rsid w:val="00F9088F"/>
    <w:rsid w:val="00FA4BA7"/>
    <w:rsid w:val="00FB02DE"/>
    <w:rsid w:val="00FB0C9E"/>
    <w:rsid w:val="00FB22FD"/>
    <w:rsid w:val="00FB7433"/>
    <w:rsid w:val="00FC0CC2"/>
    <w:rsid w:val="00FD39F0"/>
    <w:rsid w:val="00FE2C6B"/>
    <w:rsid w:val="00FE4F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00C0E"/>
  <w15:docId w15:val="{FE9EDC42-7D32-4C6E-8AD3-EB6DF8B3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9B8"/>
  </w:style>
  <w:style w:type="paragraph" w:styleId="Nagwek2">
    <w:name w:val="heading 2"/>
    <w:basedOn w:val="Normalny"/>
    <w:link w:val="Nagwek2Znak"/>
    <w:uiPriority w:val="9"/>
    <w:qFormat/>
    <w:rsid w:val="002264D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264DE"/>
    <w:pPr>
      <w:tabs>
        <w:tab w:val="center" w:pos="4536"/>
        <w:tab w:val="right" w:pos="9072"/>
      </w:tabs>
      <w:spacing w:after="0" w:line="240" w:lineRule="auto"/>
    </w:pPr>
  </w:style>
  <w:style w:type="character" w:customStyle="1" w:styleId="NagwekZnak">
    <w:name w:val="Nagłówek Znak"/>
    <w:basedOn w:val="Domylnaczcionkaakapitu"/>
    <w:link w:val="Nagwek"/>
    <w:rsid w:val="002264DE"/>
  </w:style>
  <w:style w:type="paragraph" w:styleId="Stopka">
    <w:name w:val="footer"/>
    <w:basedOn w:val="Normalny"/>
    <w:link w:val="StopkaZnak"/>
    <w:uiPriority w:val="99"/>
    <w:unhideWhenUsed/>
    <w:rsid w:val="002264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64DE"/>
  </w:style>
  <w:style w:type="character" w:customStyle="1" w:styleId="Nagwek2Znak">
    <w:name w:val="Nagłówek 2 Znak"/>
    <w:basedOn w:val="Domylnaczcionkaakapitu"/>
    <w:link w:val="Nagwek2"/>
    <w:uiPriority w:val="9"/>
    <w:rsid w:val="002264DE"/>
    <w:rPr>
      <w:rFonts w:ascii="Times New Roman" w:eastAsia="Times New Roman" w:hAnsi="Times New Roman" w:cs="Times New Roman"/>
      <w:b/>
      <w:bCs/>
      <w:sz w:val="36"/>
      <w:szCs w:val="36"/>
      <w:lang w:eastAsia="pl-PL"/>
    </w:rPr>
  </w:style>
  <w:style w:type="paragraph" w:styleId="Akapitzlist">
    <w:name w:val="List Paragraph"/>
    <w:basedOn w:val="Normalny"/>
    <w:qFormat/>
    <w:rsid w:val="00163175"/>
    <w:pPr>
      <w:ind w:left="720"/>
      <w:contextualSpacing/>
    </w:pPr>
  </w:style>
  <w:style w:type="character" w:styleId="Hipercze">
    <w:name w:val="Hyperlink"/>
    <w:basedOn w:val="Domylnaczcionkaakapitu"/>
    <w:uiPriority w:val="99"/>
    <w:unhideWhenUsed/>
    <w:rsid w:val="003E7F7E"/>
    <w:rPr>
      <w:color w:val="0000FF"/>
      <w:u w:val="single"/>
    </w:rPr>
  </w:style>
  <w:style w:type="paragraph" w:styleId="Tekstdymka">
    <w:name w:val="Balloon Text"/>
    <w:basedOn w:val="Normalny"/>
    <w:link w:val="TekstdymkaZnak"/>
    <w:uiPriority w:val="99"/>
    <w:semiHidden/>
    <w:unhideWhenUsed/>
    <w:rsid w:val="005824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2414"/>
    <w:rPr>
      <w:rFonts w:ascii="Tahoma" w:hAnsi="Tahoma" w:cs="Tahoma"/>
      <w:sz w:val="16"/>
      <w:szCs w:val="16"/>
    </w:rPr>
  </w:style>
  <w:style w:type="paragraph" w:styleId="Tekstpodstawowy">
    <w:name w:val="Body Text"/>
    <w:basedOn w:val="Normalny"/>
    <w:link w:val="TekstpodstawowyZnak"/>
    <w:uiPriority w:val="1"/>
    <w:qFormat/>
    <w:rsid w:val="00CF3B55"/>
    <w:pPr>
      <w:widowControl w:val="0"/>
      <w:spacing w:before="64" w:after="0" w:line="240" w:lineRule="auto"/>
      <w:ind w:left="110"/>
    </w:pPr>
    <w:rPr>
      <w:rFonts w:ascii="Gill Sans MT" w:eastAsia="Gill Sans MT" w:hAnsi="Gill Sans MT" w:cs="Times New Roman"/>
      <w:sz w:val="27"/>
      <w:szCs w:val="27"/>
      <w:lang w:val="en-US"/>
    </w:rPr>
  </w:style>
  <w:style w:type="character" w:customStyle="1" w:styleId="TekstpodstawowyZnak">
    <w:name w:val="Tekst podstawowy Znak"/>
    <w:basedOn w:val="Domylnaczcionkaakapitu"/>
    <w:link w:val="Tekstpodstawowy"/>
    <w:uiPriority w:val="1"/>
    <w:rsid w:val="00CF3B55"/>
    <w:rPr>
      <w:rFonts w:ascii="Gill Sans MT" w:eastAsia="Gill Sans MT" w:hAnsi="Gill Sans MT"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6769">
      <w:bodyDiv w:val="1"/>
      <w:marLeft w:val="0"/>
      <w:marRight w:val="0"/>
      <w:marTop w:val="0"/>
      <w:marBottom w:val="0"/>
      <w:divBdr>
        <w:top w:val="none" w:sz="0" w:space="0" w:color="auto"/>
        <w:left w:val="none" w:sz="0" w:space="0" w:color="auto"/>
        <w:bottom w:val="none" w:sz="0" w:space="0" w:color="auto"/>
        <w:right w:val="none" w:sz="0" w:space="0" w:color="auto"/>
      </w:divBdr>
    </w:div>
    <w:div w:id="2003509771">
      <w:bodyDiv w:val="1"/>
      <w:marLeft w:val="0"/>
      <w:marRight w:val="0"/>
      <w:marTop w:val="0"/>
      <w:marBottom w:val="0"/>
      <w:divBdr>
        <w:top w:val="none" w:sz="0" w:space="0" w:color="auto"/>
        <w:left w:val="none" w:sz="0" w:space="0" w:color="auto"/>
        <w:bottom w:val="none" w:sz="0" w:space="0" w:color="auto"/>
        <w:right w:val="none" w:sz="0" w:space="0" w:color="auto"/>
      </w:divBdr>
      <w:divsChild>
        <w:div w:id="2082366531">
          <w:marLeft w:val="0"/>
          <w:marRight w:val="0"/>
          <w:marTop w:val="0"/>
          <w:marBottom w:val="0"/>
          <w:divBdr>
            <w:top w:val="none" w:sz="0" w:space="0" w:color="auto"/>
            <w:left w:val="none" w:sz="0" w:space="0" w:color="auto"/>
            <w:bottom w:val="none" w:sz="0" w:space="0" w:color="auto"/>
            <w:right w:val="none" w:sz="0" w:space="0" w:color="auto"/>
          </w:divBdr>
          <w:divsChild>
            <w:div w:id="336998777">
              <w:marLeft w:val="0"/>
              <w:marRight w:val="0"/>
              <w:marTop w:val="0"/>
              <w:marBottom w:val="0"/>
              <w:divBdr>
                <w:top w:val="none" w:sz="0" w:space="0" w:color="auto"/>
                <w:left w:val="none" w:sz="0" w:space="0" w:color="auto"/>
                <w:bottom w:val="none" w:sz="0" w:space="0" w:color="auto"/>
                <w:right w:val="none" w:sz="0" w:space="0" w:color="auto"/>
              </w:divBdr>
              <w:divsChild>
                <w:div w:id="812136149">
                  <w:marLeft w:val="0"/>
                  <w:marRight w:val="0"/>
                  <w:marTop w:val="0"/>
                  <w:marBottom w:val="0"/>
                  <w:divBdr>
                    <w:top w:val="none" w:sz="0" w:space="0" w:color="auto"/>
                    <w:left w:val="none" w:sz="0" w:space="0" w:color="auto"/>
                    <w:bottom w:val="none" w:sz="0" w:space="0" w:color="auto"/>
                    <w:right w:val="none" w:sz="0" w:space="0" w:color="auto"/>
                  </w:divBdr>
                  <w:divsChild>
                    <w:div w:id="1982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4745</Words>
  <Characters>28473</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Bęben</cp:lastModifiedBy>
  <cp:revision>11</cp:revision>
  <cp:lastPrinted>2019-04-10T12:10:00Z</cp:lastPrinted>
  <dcterms:created xsi:type="dcterms:W3CDTF">2019-04-10T12:52:00Z</dcterms:created>
  <dcterms:modified xsi:type="dcterms:W3CDTF">2019-04-11T11:21:00Z</dcterms:modified>
</cp:coreProperties>
</file>