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0D786" w14:textId="44E41346" w:rsidR="00A46CF6" w:rsidRPr="00F870F7" w:rsidRDefault="001E4D92" w:rsidP="00A46CF6">
      <w:pPr>
        <w:widowControl/>
        <w:jc w:val="right"/>
        <w:rPr>
          <w:rFonts w:ascii="Garamond" w:eastAsia="Times New Roman" w:hAnsi="Garamond"/>
          <w:lang w:eastAsia="pl-PL"/>
        </w:rPr>
      </w:pPr>
      <w:r>
        <w:rPr>
          <w:rFonts w:ascii="Garamond" w:eastAsia="Times New Roman" w:hAnsi="Garamond"/>
          <w:lang w:eastAsia="pl-PL"/>
        </w:rPr>
        <w:t xml:space="preserve">Kraków, dnia </w:t>
      </w:r>
      <w:r w:rsidR="003D661F">
        <w:rPr>
          <w:rFonts w:ascii="Garamond" w:eastAsia="Times New Roman" w:hAnsi="Garamond"/>
          <w:lang w:eastAsia="pl-PL"/>
        </w:rPr>
        <w:t>11.10</w:t>
      </w:r>
      <w:r w:rsidR="004522AF">
        <w:rPr>
          <w:rFonts w:ascii="Garamond" w:eastAsia="Times New Roman" w:hAnsi="Garamond"/>
          <w:lang w:eastAsia="pl-PL"/>
        </w:rPr>
        <w:t>.2021</w:t>
      </w:r>
      <w:r w:rsidR="00A46CF6" w:rsidRPr="00F870F7">
        <w:rPr>
          <w:rFonts w:ascii="Garamond" w:eastAsia="Times New Roman" w:hAnsi="Garamond"/>
          <w:lang w:eastAsia="pl-PL"/>
        </w:rPr>
        <w:t xml:space="preserve"> r.</w:t>
      </w:r>
    </w:p>
    <w:p w14:paraId="2C58FD62" w14:textId="53D2FDAE" w:rsidR="00A46CF6" w:rsidRPr="00F870F7" w:rsidRDefault="00D4477F" w:rsidP="00A46CF6">
      <w:pPr>
        <w:widowControl/>
        <w:rPr>
          <w:rFonts w:ascii="Garamond" w:eastAsia="Times New Roman" w:hAnsi="Garamond"/>
          <w:lang w:eastAsia="pl-PL"/>
        </w:rPr>
      </w:pPr>
      <w:r>
        <w:rPr>
          <w:rFonts w:ascii="Garamond" w:eastAsia="Times New Roman" w:hAnsi="Garamond"/>
          <w:lang w:eastAsia="pl-PL"/>
        </w:rPr>
        <w:t>DFP.271.100</w:t>
      </w:r>
      <w:r w:rsidR="00100CB4">
        <w:rPr>
          <w:rFonts w:ascii="Garamond" w:eastAsia="Times New Roman" w:hAnsi="Garamond"/>
          <w:lang w:eastAsia="pl-PL"/>
        </w:rPr>
        <w:t>.2021</w:t>
      </w:r>
      <w:r w:rsidR="001E4D92">
        <w:rPr>
          <w:rFonts w:ascii="Garamond" w:eastAsia="Times New Roman" w:hAnsi="Garamond"/>
          <w:lang w:eastAsia="pl-PL"/>
        </w:rPr>
        <w:t>.LS</w:t>
      </w:r>
    </w:p>
    <w:p w14:paraId="6CFD59F0" w14:textId="77777777" w:rsidR="00A46CF6" w:rsidRPr="00F870F7" w:rsidRDefault="00A46CF6" w:rsidP="00DA6FCF">
      <w:pPr>
        <w:keepNext/>
        <w:outlineLvl w:val="0"/>
        <w:rPr>
          <w:rFonts w:ascii="Garamond" w:eastAsia="Times New Roman" w:hAnsi="Garamond"/>
          <w:b/>
          <w:bCs/>
          <w:lang w:eastAsia="pl-PL"/>
        </w:rPr>
      </w:pPr>
    </w:p>
    <w:p w14:paraId="4E703503" w14:textId="77777777" w:rsidR="00A46CF6" w:rsidRDefault="00A46CF6" w:rsidP="00DA6FCF">
      <w:pPr>
        <w:keepNext/>
        <w:ind w:left="360"/>
        <w:jc w:val="right"/>
        <w:outlineLvl w:val="0"/>
        <w:rPr>
          <w:rFonts w:ascii="Garamond" w:eastAsia="Times New Roman" w:hAnsi="Garamond"/>
          <w:b/>
          <w:bCs/>
          <w:lang w:eastAsia="pl-PL"/>
        </w:rPr>
      </w:pPr>
      <w:r w:rsidRPr="00F870F7">
        <w:rPr>
          <w:rFonts w:ascii="Garamond" w:eastAsia="Times New Roman" w:hAnsi="Garamond"/>
          <w:b/>
          <w:bCs/>
          <w:lang w:eastAsia="pl-PL"/>
        </w:rPr>
        <w:t>Do wszystkich Wykonawców biorących udział w postępowaniu</w:t>
      </w:r>
    </w:p>
    <w:p w14:paraId="41AE926D" w14:textId="77777777" w:rsidR="00100CB4" w:rsidRPr="00DA6FCF" w:rsidRDefault="00100CB4" w:rsidP="00DA6FCF">
      <w:pPr>
        <w:keepNext/>
        <w:ind w:left="360"/>
        <w:jc w:val="right"/>
        <w:outlineLvl w:val="0"/>
        <w:rPr>
          <w:rFonts w:ascii="Garamond" w:eastAsia="Times New Roman" w:hAnsi="Garamond"/>
          <w:b/>
          <w:bCs/>
          <w:lang w:eastAsia="pl-PL"/>
        </w:rPr>
      </w:pPr>
    </w:p>
    <w:p w14:paraId="61342D5F" w14:textId="3B9FF4C8" w:rsidR="00100CB4" w:rsidRPr="003718EE" w:rsidRDefault="00A46CF6" w:rsidP="003718EE">
      <w:pPr>
        <w:pStyle w:val="Nagwek1"/>
        <w:shd w:val="clear" w:color="auto" w:fill="FFFFFF"/>
        <w:spacing w:before="150" w:after="150"/>
        <w:jc w:val="both"/>
        <w:textAlignment w:val="baseline"/>
        <w:rPr>
          <w:rFonts w:ascii="Garamond" w:hAnsi="Garamond" w:cs="Arial"/>
          <w:b w:val="0"/>
          <w:i/>
          <w:sz w:val="22"/>
          <w:szCs w:val="22"/>
        </w:rPr>
      </w:pPr>
      <w:r w:rsidRPr="004522AF">
        <w:rPr>
          <w:rFonts w:ascii="Garamond" w:hAnsi="Garamond"/>
          <w:b w:val="0"/>
          <w:bCs w:val="0"/>
          <w:sz w:val="22"/>
          <w:szCs w:val="22"/>
        </w:rPr>
        <w:t xml:space="preserve">Dotyczy: </w:t>
      </w:r>
      <w:r w:rsidRPr="004522AF">
        <w:rPr>
          <w:rFonts w:ascii="Garamond" w:hAnsi="Garamond" w:cs="Arial"/>
          <w:b w:val="0"/>
          <w:sz w:val="22"/>
          <w:szCs w:val="22"/>
        </w:rPr>
        <w:t xml:space="preserve">postępowania o udzielenie zamówienia publicznego na </w:t>
      </w:r>
      <w:r w:rsidR="008F580A">
        <w:rPr>
          <w:rFonts w:ascii="Garamond" w:hAnsi="Garamond" w:cs="Arial"/>
          <w:b w:val="0"/>
          <w:sz w:val="22"/>
          <w:szCs w:val="22"/>
        </w:rPr>
        <w:t>dostawę</w:t>
      </w:r>
      <w:r w:rsidR="008F580A" w:rsidRPr="008F580A">
        <w:rPr>
          <w:rFonts w:ascii="Garamond" w:hAnsi="Garamond" w:cs="Arial"/>
          <w:b w:val="0"/>
          <w:sz w:val="22"/>
          <w:szCs w:val="22"/>
        </w:rPr>
        <w:t xml:space="preserve"> </w:t>
      </w:r>
      <w:r w:rsidR="003D661F" w:rsidRPr="003D661F">
        <w:rPr>
          <w:rFonts w:ascii="Garamond" w:hAnsi="Garamond" w:cs="Arial"/>
          <w:b w:val="0"/>
          <w:sz w:val="22"/>
          <w:szCs w:val="22"/>
        </w:rPr>
        <w:t>sprzętu do diagnostyki i leczenia raka płuc w 2021 r. dla Narodowej Strategii Onkologicznej w zakresie pneumonologii wraz z instalacją, uruchomieniem i szkoleniem personelu</w:t>
      </w:r>
      <w:r w:rsidR="004522AF">
        <w:rPr>
          <w:rFonts w:ascii="Garamond" w:hAnsi="Garamond" w:cs="Arial"/>
          <w:b w:val="0"/>
          <w:sz w:val="22"/>
          <w:szCs w:val="22"/>
        </w:rPr>
        <w:t>.</w:t>
      </w:r>
    </w:p>
    <w:p w14:paraId="29BD842F" w14:textId="77777777" w:rsidR="00850F52" w:rsidRPr="00850F52" w:rsidRDefault="008F580A" w:rsidP="00850F52">
      <w:pPr>
        <w:widowControl/>
        <w:ind w:right="2" w:firstLine="720"/>
        <w:jc w:val="both"/>
        <w:rPr>
          <w:rFonts w:ascii="Garamond" w:eastAsia="Times New Roman" w:hAnsi="Garamond"/>
          <w:lang w:eastAsia="pl-PL"/>
        </w:rPr>
      </w:pPr>
      <w:r w:rsidRPr="008F580A">
        <w:rPr>
          <w:rFonts w:ascii="Garamond" w:eastAsia="Times New Roman" w:hAnsi="Garamond"/>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14:paraId="6684BD6A" w14:textId="77777777" w:rsidR="00850F52" w:rsidRDefault="00850F52" w:rsidP="00100CB4">
      <w:pPr>
        <w:widowControl/>
        <w:ind w:right="2" w:firstLine="720"/>
        <w:jc w:val="both"/>
        <w:rPr>
          <w:rFonts w:ascii="Garamond" w:eastAsia="Times New Roman" w:hAnsi="Garamond"/>
          <w:lang w:eastAsia="pl-PL"/>
        </w:rPr>
      </w:pPr>
    </w:p>
    <w:p w14:paraId="662BF21D" w14:textId="77777777" w:rsidR="0097612D" w:rsidRPr="0097612D" w:rsidRDefault="0097612D" w:rsidP="0097612D">
      <w:pPr>
        <w:jc w:val="both"/>
        <w:rPr>
          <w:rFonts w:ascii="Garamond" w:hAnsi="Garamond"/>
          <w:color w:val="000000"/>
          <w:lang w:eastAsia="pl-PL"/>
        </w:rPr>
      </w:pPr>
    </w:p>
    <w:p w14:paraId="3EF43194" w14:textId="771B1158" w:rsidR="0046280B" w:rsidRDefault="0046280B" w:rsidP="0046280B">
      <w:pPr>
        <w:jc w:val="both"/>
        <w:rPr>
          <w:rFonts w:ascii="Garamond" w:hAnsi="Garamond"/>
          <w:color w:val="000000"/>
          <w:u w:val="single"/>
          <w:lang w:eastAsia="pl-PL"/>
        </w:rPr>
      </w:pPr>
      <w:r w:rsidRPr="00B610DF">
        <w:rPr>
          <w:rFonts w:ascii="Garamond" w:hAnsi="Garamond"/>
          <w:color w:val="000000"/>
          <w:u w:val="single"/>
          <w:lang w:eastAsia="pl-PL"/>
        </w:rPr>
        <w:t>Pytanie</w:t>
      </w:r>
      <w:r w:rsidR="003D661F">
        <w:rPr>
          <w:rFonts w:ascii="Garamond" w:hAnsi="Garamond"/>
          <w:color w:val="000000"/>
          <w:u w:val="single"/>
          <w:lang w:eastAsia="pl-PL"/>
        </w:rPr>
        <w:t xml:space="preserve"> 1</w:t>
      </w:r>
    </w:p>
    <w:p w14:paraId="097C65E7"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dotyczy zapisów załącznika nr 1a – Część nr 1 „Uwagi i objaśnienia”: </w:t>
      </w:r>
    </w:p>
    <w:p w14:paraId="045E0AF1"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Czy Zamawiający wyrazi zgodę na modyfikację zapisu do następującej treści: </w:t>
      </w:r>
    </w:p>
    <w:p w14:paraId="26D65F9F"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„Wykonawca gwarantuje niniejszym, że sprzęt jest fabrycznie nowy (rok produkcji: nie wcześniej niż 2020/2021), nieużywany, kompletny i do jego uruchomienia oraz stosowania zgodnie z przeznaczeniem nie jest konieczny zakup dodatkowych elementów i akcesoriów. Żaden aparat ani jego część składowa, wyposażenie, etc. nie jest sprzętem </w:t>
      </w:r>
      <w:proofErr w:type="spellStart"/>
      <w:r w:rsidRPr="003D661F">
        <w:rPr>
          <w:rFonts w:ascii="Garamond" w:hAnsi="Garamond"/>
          <w:color w:val="000000"/>
          <w:lang w:eastAsia="pl-PL"/>
        </w:rPr>
        <w:t>rekondycjonowanym</w:t>
      </w:r>
      <w:proofErr w:type="spellEnd"/>
      <w:r w:rsidRPr="003D661F">
        <w:rPr>
          <w:rFonts w:ascii="Garamond" w:hAnsi="Garamond"/>
          <w:color w:val="000000"/>
          <w:lang w:eastAsia="pl-PL"/>
        </w:rPr>
        <w:t xml:space="preserve">, powystawowym i nie był wykorzystywany wcześniej przez innego użytkownika.”? </w:t>
      </w:r>
    </w:p>
    <w:p w14:paraId="4CD82E93" w14:textId="091F26B7" w:rsidR="0046280B" w:rsidRDefault="003D661F" w:rsidP="003D661F">
      <w:pPr>
        <w:jc w:val="both"/>
        <w:rPr>
          <w:rFonts w:ascii="Garamond" w:hAnsi="Garamond"/>
          <w:color w:val="000000"/>
          <w:lang w:eastAsia="pl-PL"/>
        </w:rPr>
      </w:pPr>
      <w:r w:rsidRPr="003D661F">
        <w:rPr>
          <w:rFonts w:ascii="Garamond" w:hAnsi="Garamond"/>
          <w:color w:val="000000"/>
          <w:lang w:eastAsia="pl-PL"/>
        </w:rPr>
        <w:t xml:space="preserve">Oraz ujednolici zapis z Par 2 ust. 1 pkt. 1 wzoru umowy oraz </w:t>
      </w:r>
      <w:proofErr w:type="spellStart"/>
      <w:r w:rsidRPr="003D661F">
        <w:rPr>
          <w:rFonts w:ascii="Garamond" w:hAnsi="Garamond"/>
          <w:color w:val="000000"/>
          <w:lang w:eastAsia="pl-PL"/>
        </w:rPr>
        <w:t>swz</w:t>
      </w:r>
      <w:proofErr w:type="spellEnd"/>
      <w:r w:rsidRPr="003D661F">
        <w:rPr>
          <w:rFonts w:ascii="Garamond" w:hAnsi="Garamond"/>
          <w:color w:val="000000"/>
          <w:lang w:eastAsia="pl-PL"/>
        </w:rPr>
        <w:t>.</w:t>
      </w:r>
    </w:p>
    <w:p w14:paraId="1C7F9047" w14:textId="51A26711" w:rsidR="003121C2" w:rsidRDefault="003121C2" w:rsidP="003121C2">
      <w:pPr>
        <w:jc w:val="both"/>
        <w:rPr>
          <w:rFonts w:ascii="Garamond" w:hAnsi="Garamond"/>
          <w:color w:val="000000"/>
          <w:lang w:eastAsia="pl-PL"/>
        </w:rPr>
      </w:pPr>
      <w:r>
        <w:rPr>
          <w:rFonts w:ascii="Garamond" w:hAnsi="Garamond"/>
          <w:b/>
          <w:color w:val="000000"/>
          <w:lang w:eastAsia="pl-PL"/>
        </w:rPr>
        <w:t xml:space="preserve">Odpowiedź: </w:t>
      </w:r>
      <w:r w:rsidR="001E5B62" w:rsidRPr="001E5B62">
        <w:rPr>
          <w:rFonts w:ascii="Garamond" w:hAnsi="Garamond"/>
          <w:color w:val="000000"/>
          <w:lang w:eastAsia="pl-PL"/>
        </w:rPr>
        <w:t xml:space="preserve">Zamawiający </w:t>
      </w:r>
      <w:r w:rsidR="00173486">
        <w:rPr>
          <w:rFonts w:ascii="Garamond" w:hAnsi="Garamond"/>
          <w:color w:val="000000"/>
          <w:lang w:eastAsia="pl-PL"/>
        </w:rPr>
        <w:t>wyraża zgodę na zmianę w przedmiocie wymaganego roku produkcji sprzętu</w:t>
      </w:r>
      <w:r w:rsidR="0019618D">
        <w:rPr>
          <w:rFonts w:ascii="Garamond" w:hAnsi="Garamond"/>
          <w:color w:val="000000"/>
          <w:lang w:eastAsia="pl-PL"/>
        </w:rPr>
        <w:t xml:space="preserve"> w części 1</w:t>
      </w:r>
      <w:r w:rsidR="00173486">
        <w:rPr>
          <w:rFonts w:ascii="Garamond" w:hAnsi="Garamond"/>
          <w:color w:val="000000"/>
          <w:lang w:eastAsia="pl-PL"/>
        </w:rPr>
        <w:t>. W związku z tym:</w:t>
      </w:r>
    </w:p>
    <w:p w14:paraId="53561187" w14:textId="0747E5FD" w:rsidR="00173486" w:rsidRDefault="00173486" w:rsidP="003121C2">
      <w:pPr>
        <w:jc w:val="both"/>
        <w:rPr>
          <w:rFonts w:ascii="Garamond" w:hAnsi="Garamond"/>
          <w:color w:val="000000"/>
          <w:lang w:eastAsia="pl-PL"/>
        </w:rPr>
      </w:pPr>
      <w:r>
        <w:rPr>
          <w:rFonts w:ascii="Garamond" w:hAnsi="Garamond"/>
          <w:color w:val="000000"/>
          <w:lang w:eastAsia="pl-PL"/>
        </w:rPr>
        <w:t>- zmianie ulega pkt 3.7 SWZ, który otrzymuje nowe, następujące brzmienie:</w:t>
      </w:r>
    </w:p>
    <w:p w14:paraId="1A57C501" w14:textId="4C45987E" w:rsidR="00173486" w:rsidRDefault="00173486" w:rsidP="003121C2">
      <w:pPr>
        <w:jc w:val="both"/>
        <w:rPr>
          <w:rFonts w:ascii="Garamond" w:hAnsi="Garamond"/>
          <w:color w:val="000000"/>
          <w:lang w:eastAsia="pl-PL"/>
        </w:rPr>
      </w:pPr>
      <w:r>
        <w:rPr>
          <w:rFonts w:ascii="Garamond" w:hAnsi="Garamond"/>
          <w:color w:val="000000"/>
          <w:lang w:eastAsia="pl-PL"/>
        </w:rPr>
        <w:t xml:space="preserve">„3.7. </w:t>
      </w:r>
      <w:r w:rsidRPr="00173486">
        <w:rPr>
          <w:rFonts w:ascii="Garamond" w:hAnsi="Garamond"/>
          <w:color w:val="000000"/>
          <w:lang w:eastAsia="pl-PL"/>
        </w:rPr>
        <w:t>Oferowany sprzęt musi być fabrycznie nowy (rok produkcji nie wcześniej niż</w:t>
      </w:r>
      <w:r w:rsidR="0019618D">
        <w:rPr>
          <w:rFonts w:ascii="Garamond" w:hAnsi="Garamond"/>
          <w:color w:val="000000"/>
          <w:lang w:eastAsia="pl-PL"/>
        </w:rPr>
        <w:t>: w części 1 –</w:t>
      </w:r>
      <w:r w:rsidRPr="00173486">
        <w:rPr>
          <w:rFonts w:ascii="Garamond" w:hAnsi="Garamond"/>
          <w:color w:val="000000"/>
          <w:lang w:eastAsia="pl-PL"/>
        </w:rPr>
        <w:t xml:space="preserve"> 2020</w:t>
      </w:r>
      <w:r w:rsidR="0019618D">
        <w:rPr>
          <w:rFonts w:ascii="Garamond" w:hAnsi="Garamond"/>
          <w:color w:val="000000"/>
          <w:lang w:eastAsia="pl-PL"/>
        </w:rPr>
        <w:t>;</w:t>
      </w:r>
      <w:bookmarkStart w:id="0" w:name="_GoBack"/>
      <w:bookmarkEnd w:id="0"/>
      <w:r w:rsidR="0019618D">
        <w:rPr>
          <w:rFonts w:ascii="Garamond" w:hAnsi="Garamond"/>
          <w:color w:val="000000"/>
          <w:lang w:eastAsia="pl-PL"/>
        </w:rPr>
        <w:t xml:space="preserve"> w części 2 – 2021</w:t>
      </w:r>
      <w:r w:rsidRPr="00173486">
        <w:rPr>
          <w:rFonts w:ascii="Garamond" w:hAnsi="Garamond"/>
          <w:color w:val="000000"/>
          <w:lang w:eastAsia="pl-PL"/>
        </w:rPr>
        <w:t xml:space="preserve">), nieużywany, kompletny i do jego uruchomienia oraz stosowania zgodnie z przeznaczeniem nie jest konieczny zakup dodatkowych elementów i akcesoriów. Żaden aparat ani jego część składowa, wyposażenie, etc. nie może być sprzętem </w:t>
      </w:r>
      <w:proofErr w:type="spellStart"/>
      <w:r w:rsidRPr="00173486">
        <w:rPr>
          <w:rFonts w:ascii="Garamond" w:hAnsi="Garamond"/>
          <w:color w:val="000000"/>
          <w:lang w:eastAsia="pl-PL"/>
        </w:rPr>
        <w:t>rekondycjonowanym</w:t>
      </w:r>
      <w:proofErr w:type="spellEnd"/>
      <w:r w:rsidRPr="00173486">
        <w:rPr>
          <w:rFonts w:ascii="Garamond" w:hAnsi="Garamond"/>
          <w:color w:val="000000"/>
          <w:lang w:eastAsia="pl-PL"/>
        </w:rPr>
        <w:t>, powystawowym i nie był wykorzystywany wcześniej przez innego użytkownika.</w:t>
      </w:r>
      <w:r>
        <w:rPr>
          <w:rFonts w:ascii="Garamond" w:hAnsi="Garamond"/>
          <w:color w:val="000000"/>
          <w:lang w:eastAsia="pl-PL"/>
        </w:rPr>
        <w:t>”</w:t>
      </w:r>
    </w:p>
    <w:p w14:paraId="3C54035D" w14:textId="7E11D502" w:rsidR="00173486" w:rsidRDefault="00173486" w:rsidP="003121C2">
      <w:pPr>
        <w:jc w:val="both"/>
        <w:rPr>
          <w:rFonts w:ascii="Garamond" w:hAnsi="Garamond"/>
          <w:color w:val="000000"/>
          <w:lang w:eastAsia="pl-PL"/>
        </w:rPr>
      </w:pPr>
    </w:p>
    <w:p w14:paraId="0D259FD9" w14:textId="2CBB63B3" w:rsidR="00173486" w:rsidRDefault="00173486" w:rsidP="003121C2">
      <w:pPr>
        <w:jc w:val="both"/>
        <w:rPr>
          <w:rFonts w:ascii="Garamond" w:hAnsi="Garamond"/>
          <w:color w:val="000000"/>
          <w:lang w:eastAsia="pl-PL"/>
        </w:rPr>
      </w:pPr>
      <w:r>
        <w:rPr>
          <w:rFonts w:ascii="Garamond" w:hAnsi="Garamond"/>
          <w:color w:val="000000"/>
          <w:lang w:eastAsia="pl-PL"/>
        </w:rPr>
        <w:t>- zmianie ulega opis przedmiotu zamówienia (zał. 1a do SWZ) dla części 1 w miejscach dotyczących wymaganego roku produkcji sprzętu (tj. „</w:t>
      </w:r>
      <w:r w:rsidRPr="00173486">
        <w:rPr>
          <w:rFonts w:ascii="Garamond" w:hAnsi="Garamond"/>
          <w:color w:val="000000"/>
          <w:lang w:eastAsia="pl-PL"/>
        </w:rPr>
        <w:t>rok produkcji nie wcześniej niż 2020</w:t>
      </w:r>
      <w:r>
        <w:rPr>
          <w:rFonts w:ascii="Garamond" w:hAnsi="Garamond"/>
          <w:color w:val="000000"/>
          <w:lang w:eastAsia="pl-PL"/>
        </w:rPr>
        <w:t>”).</w:t>
      </w:r>
    </w:p>
    <w:p w14:paraId="2BECA5E4" w14:textId="30A4E9D4" w:rsidR="00173486" w:rsidRDefault="00173486" w:rsidP="003121C2">
      <w:pPr>
        <w:jc w:val="both"/>
        <w:rPr>
          <w:rFonts w:ascii="Garamond" w:hAnsi="Garamond"/>
          <w:color w:val="000000"/>
          <w:lang w:eastAsia="pl-PL"/>
        </w:rPr>
      </w:pPr>
    </w:p>
    <w:p w14:paraId="1E175C27" w14:textId="6A75AF75" w:rsidR="00A53470" w:rsidRPr="00C727E1" w:rsidRDefault="00826D9A" w:rsidP="00826D9A">
      <w:pPr>
        <w:tabs>
          <w:tab w:val="left" w:pos="283"/>
        </w:tabs>
        <w:jc w:val="both"/>
        <w:rPr>
          <w:rFonts w:ascii="Garamond" w:eastAsia="Times New Roman" w:hAnsi="Garamond"/>
        </w:rPr>
      </w:pPr>
      <w:r w:rsidRPr="00C727E1">
        <w:rPr>
          <w:rFonts w:ascii="Garamond" w:eastAsia="Times New Roman" w:hAnsi="Garamond"/>
        </w:rPr>
        <w:t>- zmianie ulega §</w:t>
      </w:r>
      <w:r w:rsidR="00A53470" w:rsidRPr="00C727E1">
        <w:rPr>
          <w:rFonts w:ascii="Garamond" w:eastAsia="Times New Roman" w:hAnsi="Garamond"/>
        </w:rPr>
        <w:t>2 ust. 1 pkt 1)</w:t>
      </w:r>
      <w:r w:rsidRPr="00C727E1">
        <w:rPr>
          <w:rFonts w:ascii="Garamond" w:eastAsia="Times New Roman" w:hAnsi="Garamond"/>
        </w:rPr>
        <w:t xml:space="preserve"> wzoru u</w:t>
      </w:r>
      <w:r w:rsidR="00A53470" w:rsidRPr="00C727E1">
        <w:rPr>
          <w:rFonts w:ascii="Garamond" w:eastAsia="Times New Roman" w:hAnsi="Garamond"/>
        </w:rPr>
        <w:t xml:space="preserve">mowy </w:t>
      </w:r>
      <w:r w:rsidRPr="00C727E1">
        <w:rPr>
          <w:rFonts w:ascii="Garamond" w:eastAsia="Times New Roman" w:hAnsi="Garamond"/>
        </w:rPr>
        <w:t xml:space="preserve">(zał. nr 3 do SWZ), który </w:t>
      </w:r>
      <w:r w:rsidR="00A53470" w:rsidRPr="00C727E1">
        <w:rPr>
          <w:rFonts w:ascii="Garamond" w:eastAsia="Times New Roman" w:hAnsi="Garamond"/>
        </w:rPr>
        <w:t>otrzymuje nowe</w:t>
      </w:r>
      <w:r w:rsidRPr="00C727E1">
        <w:rPr>
          <w:rFonts w:ascii="Garamond" w:eastAsia="Times New Roman" w:hAnsi="Garamond"/>
        </w:rPr>
        <w:t>, następujące</w:t>
      </w:r>
      <w:r w:rsidR="00A53470" w:rsidRPr="00C727E1">
        <w:rPr>
          <w:rFonts w:ascii="Garamond" w:eastAsia="Times New Roman" w:hAnsi="Garamond"/>
        </w:rPr>
        <w:t xml:space="preserve"> brzmienie:</w:t>
      </w:r>
    </w:p>
    <w:p w14:paraId="6BA0635D" w14:textId="48C3094C" w:rsidR="00A53470" w:rsidRPr="00C727E1" w:rsidRDefault="00A53470" w:rsidP="00826D9A">
      <w:pPr>
        <w:widowControl/>
        <w:suppressAutoHyphens/>
        <w:spacing w:line="276" w:lineRule="auto"/>
        <w:jc w:val="both"/>
        <w:rPr>
          <w:rFonts w:ascii="Garamond" w:eastAsia="Times New Roman" w:hAnsi="Garamond"/>
        </w:rPr>
      </w:pPr>
      <w:r w:rsidRPr="00C727E1">
        <w:rPr>
          <w:rFonts w:ascii="Garamond" w:eastAsia="Times New Roman" w:hAnsi="Garamond"/>
        </w:rPr>
        <w:t>,,</w:t>
      </w:r>
      <w:r w:rsidR="00826D9A" w:rsidRPr="00C727E1">
        <w:rPr>
          <w:rFonts w:ascii="Garamond" w:eastAsia="Times New Roman" w:hAnsi="Garamond"/>
        </w:rPr>
        <w:t xml:space="preserve"> §2 ust. 1 pkt 1)</w:t>
      </w:r>
      <w:r w:rsidRPr="00C727E1">
        <w:rPr>
          <w:rFonts w:ascii="Garamond" w:eastAsia="Times New Roman" w:hAnsi="Garamond"/>
        </w:rPr>
        <w:t xml:space="preserve"> </w:t>
      </w:r>
      <w:r w:rsidR="00C727E1" w:rsidRPr="00C727E1">
        <w:rPr>
          <w:rFonts w:ascii="Garamond" w:eastAsia="Times New Roman" w:hAnsi="Garamond"/>
        </w:rPr>
        <w:t>Sprzęt jest fabrycznie nowy (rok produkcji nie wcześniej niż 2020</w:t>
      </w:r>
      <w:r w:rsidR="00C727E1" w:rsidRPr="00C727E1">
        <w:rPr>
          <w:rFonts w:ascii="Garamond" w:eastAsia="Times New Roman" w:hAnsi="Garamond"/>
          <w:vertAlign w:val="superscript"/>
        </w:rPr>
        <w:t>1</w:t>
      </w:r>
      <w:r w:rsidR="00C727E1" w:rsidRPr="00C727E1">
        <w:rPr>
          <w:rFonts w:ascii="Garamond" w:eastAsia="Times New Roman" w:hAnsi="Garamond"/>
        </w:rPr>
        <w:t xml:space="preserve"> /2021), nieużywany, kompletny, a do jego uruchomienia oraz stosowania zgodnie z przeznaczeniem nie będzie konieczny zakup dodatkowych elementów i akcesoriów. Sprzęt ani żadna jego część składowa, wyposażenie, etc. nie są </w:t>
      </w:r>
      <w:proofErr w:type="spellStart"/>
      <w:r w:rsidR="00C727E1" w:rsidRPr="00C727E1">
        <w:rPr>
          <w:rFonts w:ascii="Garamond" w:eastAsia="Times New Roman" w:hAnsi="Garamond"/>
        </w:rPr>
        <w:t>rekondycjonowane</w:t>
      </w:r>
      <w:proofErr w:type="spellEnd"/>
      <w:r w:rsidR="00C727E1" w:rsidRPr="00C727E1">
        <w:rPr>
          <w:rFonts w:ascii="Garamond" w:eastAsia="Times New Roman" w:hAnsi="Garamond"/>
        </w:rPr>
        <w:t>, powystawowe i nie były wykorzystywane wcześniej przez inny podmiot,</w:t>
      </w:r>
      <w:r w:rsidRPr="00C727E1">
        <w:rPr>
          <w:rFonts w:ascii="Garamond" w:eastAsia="Times New Roman" w:hAnsi="Garamond"/>
        </w:rPr>
        <w:t>”</w:t>
      </w:r>
    </w:p>
    <w:p w14:paraId="3517C2FE" w14:textId="2CAE7413" w:rsidR="00A53470" w:rsidRPr="00C727E1" w:rsidRDefault="00C727E1" w:rsidP="003121C2">
      <w:pPr>
        <w:jc w:val="both"/>
        <w:rPr>
          <w:rFonts w:ascii="Garamond" w:hAnsi="Garamond"/>
          <w:color w:val="000000"/>
          <w:sz w:val="18"/>
          <w:szCs w:val="18"/>
          <w:lang w:eastAsia="pl-PL"/>
        </w:rPr>
      </w:pPr>
      <w:r w:rsidRPr="00C727E1">
        <w:rPr>
          <w:rFonts w:ascii="Garamond" w:hAnsi="Garamond"/>
          <w:color w:val="000000"/>
          <w:sz w:val="18"/>
          <w:szCs w:val="18"/>
          <w:vertAlign w:val="superscript"/>
          <w:lang w:eastAsia="pl-PL"/>
        </w:rPr>
        <w:t xml:space="preserve">1 </w:t>
      </w:r>
      <w:r w:rsidRPr="00C727E1">
        <w:rPr>
          <w:rFonts w:ascii="Garamond" w:hAnsi="Garamond"/>
          <w:color w:val="000000"/>
          <w:sz w:val="18"/>
          <w:szCs w:val="18"/>
          <w:lang w:eastAsia="pl-PL"/>
        </w:rPr>
        <w:t>Dotyczy części 1</w:t>
      </w:r>
    </w:p>
    <w:p w14:paraId="755623D7" w14:textId="04A9E5B9" w:rsidR="003D661F" w:rsidRDefault="003D661F" w:rsidP="003121C2">
      <w:pPr>
        <w:jc w:val="both"/>
        <w:rPr>
          <w:rFonts w:ascii="Garamond" w:hAnsi="Garamond"/>
          <w:color w:val="000000"/>
          <w:lang w:eastAsia="pl-PL"/>
        </w:rPr>
      </w:pPr>
    </w:p>
    <w:p w14:paraId="03668019" w14:textId="0EB31835" w:rsidR="003D661F" w:rsidRDefault="003D661F" w:rsidP="003D661F">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w:t>
      </w:r>
    </w:p>
    <w:p w14:paraId="69ADDD81" w14:textId="552B9100"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dotyczy zapisów załącznika nr 1a – Część nr 1 w pkt. 14: </w:t>
      </w:r>
    </w:p>
    <w:p w14:paraId="4E1786FD"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Czy Zamawiający wyrazi zgodę na modyfikację zapisu do następującej treści: </w:t>
      </w:r>
    </w:p>
    <w:p w14:paraId="77A26BAD"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„Wyjścia cyfrowe min.: 3G-SDI”? </w:t>
      </w:r>
    </w:p>
    <w:p w14:paraId="5BFB70AF" w14:textId="0A48F31C" w:rsidR="003D661F" w:rsidRDefault="003D661F" w:rsidP="003D661F">
      <w:pPr>
        <w:jc w:val="both"/>
        <w:rPr>
          <w:rFonts w:ascii="Garamond" w:hAnsi="Garamond"/>
          <w:color w:val="000000"/>
          <w:lang w:eastAsia="pl-PL"/>
        </w:rPr>
      </w:pPr>
      <w:r>
        <w:rPr>
          <w:rFonts w:ascii="Garamond" w:hAnsi="Garamond"/>
          <w:b/>
          <w:color w:val="000000"/>
          <w:lang w:eastAsia="pl-PL"/>
        </w:rPr>
        <w:t xml:space="preserve">Odpowiedź: </w:t>
      </w:r>
      <w:r w:rsidRPr="001E5B62">
        <w:rPr>
          <w:rFonts w:ascii="Garamond" w:hAnsi="Garamond"/>
          <w:color w:val="000000"/>
          <w:lang w:eastAsia="pl-PL"/>
        </w:rPr>
        <w:t xml:space="preserve">Zamawiający </w:t>
      </w:r>
      <w:r w:rsidR="00D7733E">
        <w:rPr>
          <w:rFonts w:ascii="Garamond" w:hAnsi="Garamond"/>
          <w:color w:val="000000"/>
          <w:lang w:eastAsia="pl-PL"/>
        </w:rPr>
        <w:t>wyraża zgodę.</w:t>
      </w:r>
    </w:p>
    <w:p w14:paraId="2D09CEE6" w14:textId="77777777" w:rsidR="003D661F" w:rsidRPr="003D661F" w:rsidRDefault="003D661F" w:rsidP="003D661F">
      <w:pPr>
        <w:jc w:val="both"/>
        <w:rPr>
          <w:rFonts w:ascii="Garamond" w:hAnsi="Garamond"/>
          <w:color w:val="000000"/>
          <w:lang w:eastAsia="pl-PL"/>
        </w:rPr>
      </w:pPr>
    </w:p>
    <w:p w14:paraId="3B88EC86" w14:textId="6CF4E030" w:rsidR="003D661F" w:rsidRDefault="003D661F" w:rsidP="003D661F">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3</w:t>
      </w:r>
    </w:p>
    <w:p w14:paraId="6C531B8D" w14:textId="0E4D036C"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dotyczy zapisów załącznika nr 1a – Część nr 1 w pkt. 57: </w:t>
      </w:r>
    </w:p>
    <w:p w14:paraId="4B54F3CC"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lastRenderedPageBreak/>
        <w:t xml:space="preserve">Czy Zamawiający wyrazi zgodę na modyfikację zapisu do następującej treści: </w:t>
      </w:r>
    </w:p>
    <w:p w14:paraId="1519B174"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„Zawór ssawny jednorazowego użytku z przyłączem ssawnym w pełni odłączany od bronchoskopu.” </w:t>
      </w:r>
    </w:p>
    <w:p w14:paraId="581ED459" w14:textId="2EC3333A" w:rsidR="003D661F" w:rsidRDefault="003D661F" w:rsidP="003D661F">
      <w:pPr>
        <w:jc w:val="both"/>
        <w:rPr>
          <w:rFonts w:ascii="Garamond" w:hAnsi="Garamond"/>
          <w:color w:val="000000"/>
          <w:lang w:eastAsia="pl-PL"/>
        </w:rPr>
      </w:pPr>
      <w:r>
        <w:rPr>
          <w:rFonts w:ascii="Garamond" w:hAnsi="Garamond"/>
          <w:b/>
          <w:color w:val="000000"/>
          <w:lang w:eastAsia="pl-PL"/>
        </w:rPr>
        <w:t xml:space="preserve">Odpowiedź: </w:t>
      </w:r>
      <w:r w:rsidRPr="001E5B62">
        <w:rPr>
          <w:rFonts w:ascii="Garamond" w:hAnsi="Garamond"/>
          <w:color w:val="000000"/>
          <w:lang w:eastAsia="pl-PL"/>
        </w:rPr>
        <w:t xml:space="preserve">Zamawiający </w:t>
      </w:r>
      <w:r w:rsidR="00D7733E">
        <w:rPr>
          <w:rFonts w:ascii="Garamond" w:hAnsi="Garamond"/>
          <w:color w:val="000000"/>
          <w:lang w:eastAsia="pl-PL"/>
        </w:rPr>
        <w:t>dopuszcza takie rozwiązanie.</w:t>
      </w:r>
    </w:p>
    <w:p w14:paraId="15B9688A" w14:textId="77777777" w:rsidR="003D661F" w:rsidRPr="003D661F" w:rsidRDefault="003D661F" w:rsidP="003D661F">
      <w:pPr>
        <w:jc w:val="both"/>
        <w:rPr>
          <w:rFonts w:ascii="Garamond" w:hAnsi="Garamond"/>
          <w:color w:val="000000"/>
          <w:lang w:eastAsia="pl-PL"/>
        </w:rPr>
      </w:pPr>
    </w:p>
    <w:p w14:paraId="411D2E04" w14:textId="29DD78DF" w:rsidR="003D661F" w:rsidRDefault="003D661F" w:rsidP="003D661F">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4</w:t>
      </w:r>
    </w:p>
    <w:p w14:paraId="04EC2EDC" w14:textId="0EE6A38E"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dotyczy zapisów załącznika nr 1a – Część nr 1 w pkt. 86 – warunki serwisu oraz załącznika nr 3 w paragrafie 10 ust. 4 </w:t>
      </w:r>
    </w:p>
    <w:p w14:paraId="73CE4E4A"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Czy Zamawiający wyrazi zgodę na modyfikację zapisu do następującej treści: </w:t>
      </w:r>
    </w:p>
    <w:p w14:paraId="4C9E58B4"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„Wymiana każdego podzespołu na nowy po trzech nieskutecznych próbach naprawy w ramach gwarancji.”? </w:t>
      </w:r>
    </w:p>
    <w:p w14:paraId="71BDD9EA"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Oraz ujednolici zapis z Par 10 ust. 4 wzoru umowy </w:t>
      </w:r>
    </w:p>
    <w:p w14:paraId="31C52DF4" w14:textId="4022F23B" w:rsidR="003D661F" w:rsidRDefault="003D661F" w:rsidP="003D661F">
      <w:pPr>
        <w:jc w:val="both"/>
        <w:rPr>
          <w:rFonts w:ascii="Garamond" w:hAnsi="Garamond"/>
          <w:color w:val="000000"/>
          <w:lang w:eastAsia="pl-PL"/>
        </w:rPr>
      </w:pPr>
      <w:r>
        <w:rPr>
          <w:rFonts w:ascii="Garamond" w:hAnsi="Garamond"/>
          <w:b/>
          <w:color w:val="000000"/>
          <w:lang w:eastAsia="pl-PL"/>
        </w:rPr>
        <w:t xml:space="preserve">Odpowiedź: </w:t>
      </w:r>
      <w:r w:rsidR="00D7733E" w:rsidRPr="00D7733E">
        <w:rPr>
          <w:rFonts w:ascii="Garamond" w:hAnsi="Garamond"/>
          <w:color w:val="000000"/>
          <w:lang w:eastAsia="pl-PL"/>
        </w:rPr>
        <w:t>Nie,</w:t>
      </w:r>
      <w:r w:rsidR="00D7733E">
        <w:rPr>
          <w:rFonts w:ascii="Garamond" w:hAnsi="Garamond"/>
          <w:b/>
          <w:color w:val="000000"/>
          <w:lang w:eastAsia="pl-PL"/>
        </w:rPr>
        <w:t xml:space="preserve"> </w:t>
      </w:r>
      <w:r w:rsidRPr="001E5B62">
        <w:rPr>
          <w:rFonts w:ascii="Garamond" w:hAnsi="Garamond"/>
          <w:color w:val="000000"/>
          <w:lang w:eastAsia="pl-PL"/>
        </w:rPr>
        <w:t xml:space="preserve">Zamawiający </w:t>
      </w:r>
      <w:r w:rsidR="00D7733E">
        <w:rPr>
          <w:rFonts w:ascii="Garamond" w:hAnsi="Garamond"/>
          <w:color w:val="000000"/>
          <w:lang w:eastAsia="pl-PL"/>
        </w:rPr>
        <w:t>podtrzymuje dotychczasowe wymagania SWZ.</w:t>
      </w:r>
    </w:p>
    <w:p w14:paraId="1B5DCEC3" w14:textId="77777777" w:rsidR="003D661F" w:rsidRPr="003D661F" w:rsidRDefault="003D661F" w:rsidP="003D661F">
      <w:pPr>
        <w:jc w:val="both"/>
        <w:rPr>
          <w:rFonts w:ascii="Garamond" w:hAnsi="Garamond"/>
          <w:color w:val="000000"/>
          <w:lang w:eastAsia="pl-PL"/>
        </w:rPr>
      </w:pPr>
    </w:p>
    <w:p w14:paraId="6ACC5557" w14:textId="3C2640DF" w:rsidR="003D661F" w:rsidRDefault="003D661F" w:rsidP="003D661F">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w:t>
      </w:r>
    </w:p>
    <w:p w14:paraId="78D1BFEA" w14:textId="177B2879"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dotyczy zapisów załącznika nr 1a – Część nr 1 w pkt. 88, celem ujednolicenia zapisów z załącznikiem nr 3 wzór umowy w paragraf 9 ust. 5 </w:t>
      </w:r>
    </w:p>
    <w:p w14:paraId="21BC733D"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Czy Zamawiający wyrazi zgodę na modyfikację zapisu Cz. 1 pkt. 88 do następującej treści: </w:t>
      </w:r>
    </w:p>
    <w:p w14:paraId="1D540870" w14:textId="5E4F9FC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„Wykonawca oświadcza, iż Sprzęt jest przez Wykonawcę pozbawiony wszelkich zabezpieczeń, które po upływie gwarancji utrudniałyby Szpitalowi Uniwersyteckiemu dostęp m.in. do podstawowych czynności serwisowych przez inny niż Wykonawca podmiot, w przypadku nie korzystania przez zamawiającego z serwis</w:t>
      </w:r>
      <w:r>
        <w:rPr>
          <w:rFonts w:ascii="Garamond" w:hAnsi="Garamond"/>
          <w:color w:val="000000"/>
          <w:lang w:eastAsia="pl-PL"/>
        </w:rPr>
        <w:t xml:space="preserve">u pogwarancyjnego Wykonawcy.”? </w:t>
      </w:r>
    </w:p>
    <w:p w14:paraId="3BD471CD"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Z uwagi na wysoko zaawansowaną technologię w przypadku oferowanego sprzętu, dokumentacja serwisowa i oprogramowanie serwisowe udostępniane jest tylko punktom serwisowym posiadającym personel przeszkolony przez Producenta oraz wymagane przez niego wyposażenie. Spowodowane jest to odpowiedzialnością producenta za prawidłową i bezpieczną pracę urządzenia, przed użytkownikiem jak i pacjentem. Na skutek nieprawidłowo przeprowadzonych kalibracji i napraw mogą oni odnieść uszczerbek na zdrowiu a Użytkownik naszego sprzętu być narażony na roszczenia finansowe ze strony Pacjenta lub Personelu. Wobec powyższego czy Zamawiający podda się, na własny koszt procesowi przeszkolenia personelu przez Producenta oraz nabycia wymaganego przez niego wyposażenia (uzyskania statusu podmiotu upoważnionego przez wytwórcę) zgodnie z art 90 pkt 4 i 5 ustawy o wyrobach medycznych i wymaganiami producenta (co pozwoli na udostępnienie dokumentacji serwisowej). </w:t>
      </w:r>
    </w:p>
    <w:p w14:paraId="30886BDC" w14:textId="3C77E65D" w:rsidR="00D7733E" w:rsidRDefault="00D7733E" w:rsidP="00D7733E">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 xml:space="preserve">Nie, </w:t>
      </w:r>
      <w:r w:rsidRPr="001E5B62">
        <w:rPr>
          <w:rFonts w:ascii="Garamond" w:hAnsi="Garamond"/>
          <w:color w:val="000000"/>
          <w:lang w:eastAsia="pl-PL"/>
        </w:rPr>
        <w:t xml:space="preserve">Zamawiający </w:t>
      </w:r>
      <w:r>
        <w:rPr>
          <w:rFonts w:ascii="Garamond" w:hAnsi="Garamond"/>
          <w:color w:val="000000"/>
          <w:lang w:eastAsia="pl-PL"/>
        </w:rPr>
        <w:t>podtrzymuje dotychczasowe wymagania SWZ.</w:t>
      </w:r>
    </w:p>
    <w:p w14:paraId="601E9964" w14:textId="77777777" w:rsidR="003D661F" w:rsidRPr="003D661F" w:rsidRDefault="003D661F" w:rsidP="003D661F">
      <w:pPr>
        <w:jc w:val="both"/>
        <w:rPr>
          <w:rFonts w:ascii="Garamond" w:hAnsi="Garamond"/>
          <w:color w:val="000000"/>
          <w:lang w:eastAsia="pl-PL"/>
        </w:rPr>
      </w:pPr>
    </w:p>
    <w:p w14:paraId="6C612FFB" w14:textId="4768CF35" w:rsidR="003D661F" w:rsidRDefault="003D661F" w:rsidP="003D661F">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6</w:t>
      </w:r>
    </w:p>
    <w:p w14:paraId="10EF7BF4" w14:textId="3BF2CAF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dotyczy zapisów załącznika nr 1a – Część nr 1 w pkt. 97, załącznika nr 3 wzór umowy w paragraf 4 ust. 2c) </w:t>
      </w:r>
    </w:p>
    <w:p w14:paraId="4E730553"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Czy Zamawiający wyrazi zgodę na modyfikację zapisu Cz. Nr 1 pkt. 97 na następujący oraz dostosuje zapis paragrafu 4 ust. 2c): </w:t>
      </w:r>
    </w:p>
    <w:p w14:paraId="2DA01825"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Dokumentacja (lub tzw. lista kontrolna zawierająca wykaz części i czynności) dotycząca przeglądów technicznych w języku polskim (dostarczona przy dostawie) </w:t>
      </w:r>
    </w:p>
    <w:p w14:paraId="17858C76" w14:textId="488AB449"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UWAGA – dokumentacja musi zapewnić co najmniej podstawową diagnostykę urządzenia, wykonywanie drobnych napraw, regulacji, kalibracji, oraz przeglądów okresowych w standard</w:t>
      </w:r>
      <w:r>
        <w:rPr>
          <w:rFonts w:ascii="Garamond" w:hAnsi="Garamond"/>
          <w:color w:val="000000"/>
          <w:lang w:eastAsia="pl-PL"/>
        </w:rPr>
        <w:t xml:space="preserve">zie wymaganym przez producenta </w:t>
      </w:r>
    </w:p>
    <w:p w14:paraId="796A4AED"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Z uwagi na wysoko zaawansowaną technologię w przypadku oferowanego sprzętu, dokumentacja serwisowa i oprogramowanie serwisowe udostępniane jest tylko punktom serwisowym posiadającym personel przeszkolony przez Producenta oraz wymagane przez niego wyposażenie. Spowodowane jest to odpowiedzialnością producenta za prawidłową i bezpieczną pracę urządzenia, przed użytkownikiem jak i pacjentem. Na skutek nieprawidłowo przeprowadzonych kalibracji i napraw mogą oni odnieść uszczerbek na zdrowiu a Użytkownik naszego sprzętu być narażony na roszczenia finansowe ze strony Pacjenta lub Personelu. Wobec powyższego czy Zamawiający podda się, na własny koszt procesowi przeszkolenia personelu przez Producenta oraz nabycia wymaganego przez niego wyposażenia (uzyskania statusu podmiotu upoważnionego przez wytwórcę) zgodnie z art 90 pkt 4 i 5 ustawy o wyrobach medycznych i wymaganiami producenta (co pozwoli na udostępnienie dokumentacji serwisowej), a jeśli nie, czy Zamawiający zrezygnuje z wymagania udostępnienia dokumentacji i oprogramowania serwisowego o której </w:t>
      </w:r>
      <w:r w:rsidRPr="003D661F">
        <w:rPr>
          <w:rFonts w:ascii="Garamond" w:hAnsi="Garamond"/>
          <w:color w:val="000000"/>
          <w:lang w:eastAsia="pl-PL"/>
        </w:rPr>
        <w:lastRenderedPageBreak/>
        <w:t xml:space="preserve">mowa Część nr 1 w pkt. 97 oraz Par. 4 ust. 2c) wzoru umowy. </w:t>
      </w:r>
    </w:p>
    <w:p w14:paraId="6B57574A" w14:textId="77777777" w:rsidR="00D7733E" w:rsidRDefault="00D7733E" w:rsidP="00D7733E">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 xml:space="preserve">Nie, </w:t>
      </w:r>
      <w:r w:rsidRPr="001E5B62">
        <w:rPr>
          <w:rFonts w:ascii="Garamond" w:hAnsi="Garamond"/>
          <w:color w:val="000000"/>
          <w:lang w:eastAsia="pl-PL"/>
        </w:rPr>
        <w:t xml:space="preserve">Zamawiający </w:t>
      </w:r>
      <w:r>
        <w:rPr>
          <w:rFonts w:ascii="Garamond" w:hAnsi="Garamond"/>
          <w:color w:val="000000"/>
          <w:lang w:eastAsia="pl-PL"/>
        </w:rPr>
        <w:t>podtrzymuje dotychczasowe wymagania SWZ.</w:t>
      </w:r>
    </w:p>
    <w:p w14:paraId="7DC971E9" w14:textId="77777777" w:rsidR="003D661F" w:rsidRPr="003D661F" w:rsidRDefault="003D661F" w:rsidP="003D661F">
      <w:pPr>
        <w:jc w:val="both"/>
        <w:rPr>
          <w:rFonts w:ascii="Garamond" w:hAnsi="Garamond"/>
          <w:color w:val="000000"/>
          <w:lang w:eastAsia="pl-PL"/>
        </w:rPr>
      </w:pPr>
    </w:p>
    <w:p w14:paraId="68D63765" w14:textId="2814768A" w:rsidR="003D661F" w:rsidRDefault="003D661F" w:rsidP="003D661F">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7</w:t>
      </w:r>
    </w:p>
    <w:p w14:paraId="3423F5C0" w14:textId="677AB09C"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dotyczy zapisów załącznika nr 1a – Część nr 1 w pkt. 100 </w:t>
      </w:r>
    </w:p>
    <w:p w14:paraId="62979533"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Czy Zamawiający wyrazi zgodę na modyfikację zapisu do następującej treści: </w:t>
      </w:r>
    </w:p>
    <w:p w14:paraId="6C43A62F"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Możliwość mycia i dezynfekcji poszczególnych elementów aparatów w oparciu o przedstawione przez wykonawcę zalecane preparaty myjące i dezynfekujące. (lista będzie dołączona przy dostawie ) </w:t>
      </w:r>
    </w:p>
    <w:p w14:paraId="7A4B3F0C"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UWAGA – zalecane środki powinny zawierać nazwy związków chemicznych, a nie tylko nazwy handlowe preparatów </w:t>
      </w:r>
    </w:p>
    <w:p w14:paraId="2363A723" w14:textId="3AFCA2FA" w:rsidR="003D661F" w:rsidRDefault="003D661F" w:rsidP="003D661F">
      <w:pPr>
        <w:jc w:val="both"/>
        <w:rPr>
          <w:rFonts w:ascii="Garamond" w:hAnsi="Garamond"/>
          <w:color w:val="000000"/>
          <w:lang w:eastAsia="pl-PL"/>
        </w:rPr>
      </w:pPr>
      <w:r>
        <w:rPr>
          <w:rFonts w:ascii="Garamond" w:hAnsi="Garamond"/>
          <w:b/>
          <w:color w:val="000000"/>
          <w:lang w:eastAsia="pl-PL"/>
        </w:rPr>
        <w:t xml:space="preserve">Odpowiedź: </w:t>
      </w:r>
      <w:r w:rsidRPr="001E5B62">
        <w:rPr>
          <w:rFonts w:ascii="Garamond" w:hAnsi="Garamond"/>
          <w:color w:val="000000"/>
          <w:lang w:eastAsia="pl-PL"/>
        </w:rPr>
        <w:t xml:space="preserve">Zamawiający </w:t>
      </w:r>
      <w:r w:rsidR="00D7733E">
        <w:rPr>
          <w:rFonts w:ascii="Garamond" w:hAnsi="Garamond"/>
          <w:color w:val="000000"/>
          <w:lang w:eastAsia="pl-PL"/>
        </w:rPr>
        <w:t>wyraża zgodę.</w:t>
      </w:r>
    </w:p>
    <w:p w14:paraId="33BEB7CE" w14:textId="77777777" w:rsidR="003D661F" w:rsidRPr="003D661F" w:rsidRDefault="003D661F" w:rsidP="003D661F">
      <w:pPr>
        <w:jc w:val="both"/>
        <w:rPr>
          <w:rFonts w:ascii="Garamond" w:hAnsi="Garamond"/>
          <w:color w:val="000000"/>
          <w:lang w:eastAsia="pl-PL"/>
        </w:rPr>
      </w:pPr>
    </w:p>
    <w:p w14:paraId="216AC9ED" w14:textId="6673A347" w:rsidR="003D661F" w:rsidRDefault="003D661F" w:rsidP="003D661F">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8</w:t>
      </w:r>
    </w:p>
    <w:p w14:paraId="369E2AD6" w14:textId="7D181F04"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dotyczy zapisów załącznik załącznika nr 3 w paragraf 10 ust. 3 </w:t>
      </w:r>
    </w:p>
    <w:p w14:paraId="6CDE14C7"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Czy Zamawiający wyrazi zgodę na modyfikację zapisu do następującej treści: </w:t>
      </w:r>
    </w:p>
    <w:p w14:paraId="1ED0099C"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„W przypadku każdej naprawy gwarancyjnej Sprzętu, okres gwarancji przedłuża się o liczbę dni, w ciągu których Szpital Uniwersytecki nie mógł korzystać z Sprzętu, z zastrzeżeniem ust. 2.”? </w:t>
      </w:r>
    </w:p>
    <w:p w14:paraId="7F439EE9" w14:textId="18FEAA49" w:rsidR="00D7733E" w:rsidRPr="00826D9A" w:rsidRDefault="00D7733E" w:rsidP="00D7733E">
      <w:pPr>
        <w:jc w:val="both"/>
        <w:rPr>
          <w:rFonts w:ascii="Garamond" w:hAnsi="Garamond"/>
          <w:lang w:eastAsia="pl-PL"/>
        </w:rPr>
      </w:pPr>
      <w:r w:rsidRPr="00826D9A">
        <w:rPr>
          <w:rFonts w:ascii="Garamond" w:hAnsi="Garamond"/>
          <w:b/>
          <w:lang w:eastAsia="pl-PL"/>
        </w:rPr>
        <w:t xml:space="preserve">Odpowiedź: </w:t>
      </w:r>
      <w:r w:rsidRPr="00826D9A">
        <w:rPr>
          <w:rFonts w:ascii="Garamond" w:hAnsi="Garamond"/>
          <w:lang w:eastAsia="pl-PL"/>
        </w:rPr>
        <w:t>Nie, Zamawiający podtrzym</w:t>
      </w:r>
      <w:r w:rsidR="00A53470" w:rsidRPr="00826D9A">
        <w:rPr>
          <w:rFonts w:ascii="Garamond" w:hAnsi="Garamond"/>
          <w:lang w:eastAsia="pl-PL"/>
        </w:rPr>
        <w:t>uje dotychczasowe wymagania SWZ oraz</w:t>
      </w:r>
      <w:r w:rsidR="00826D9A" w:rsidRPr="00826D9A">
        <w:rPr>
          <w:rFonts w:ascii="Garamond" w:hAnsi="Garamond"/>
          <w:lang w:eastAsia="pl-PL"/>
        </w:rPr>
        <w:t xml:space="preserve"> wzoru u</w:t>
      </w:r>
      <w:r w:rsidR="00A53470" w:rsidRPr="00826D9A">
        <w:rPr>
          <w:rFonts w:ascii="Garamond" w:hAnsi="Garamond"/>
          <w:lang w:eastAsia="pl-PL"/>
        </w:rPr>
        <w:t xml:space="preserve">mowy </w:t>
      </w:r>
      <w:r w:rsidR="00A53470" w:rsidRPr="00826D9A">
        <w:rPr>
          <w:rFonts w:ascii="Garamond" w:hAnsi="Garamond"/>
          <w:lang w:eastAsia="pl-PL"/>
        </w:rPr>
        <w:br/>
        <w:t>w przedmiotowym zakresie.</w:t>
      </w:r>
    </w:p>
    <w:p w14:paraId="2E0D6E21" w14:textId="77777777" w:rsidR="003D661F" w:rsidRPr="003D661F" w:rsidRDefault="003D661F" w:rsidP="003D661F">
      <w:pPr>
        <w:jc w:val="both"/>
        <w:rPr>
          <w:rFonts w:ascii="Garamond" w:hAnsi="Garamond"/>
          <w:color w:val="000000"/>
          <w:lang w:eastAsia="pl-PL"/>
        </w:rPr>
      </w:pPr>
    </w:p>
    <w:p w14:paraId="303B4BFC" w14:textId="383C61A4" w:rsidR="003D661F" w:rsidRDefault="003D661F" w:rsidP="003D661F">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9</w:t>
      </w:r>
    </w:p>
    <w:p w14:paraId="5446B444" w14:textId="18D14B1D"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dotyczy Załącznika nr 1a Część nr 1 celem ujednolicenia zapisów z załącznikiem nr 3 wzór umowy Par. 10 ust. 5 </w:t>
      </w:r>
    </w:p>
    <w:p w14:paraId="377E6B19"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Czy Zamawiający wyrazi zgodę na modyfikację zapisu na następujący: </w:t>
      </w:r>
    </w:p>
    <w:p w14:paraId="07DF621F" w14:textId="77777777"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Czas reakcji (dotyczy także reakcji zdalnej): „przyjęte zgłoszenie – podjęta naprawa” =&lt; 48 [godz.] w dni robocze, oraz zmodyfikuje analogicznie wzór umowy Par. 10 ust. 5? </w:t>
      </w:r>
    </w:p>
    <w:p w14:paraId="1A9AC999" w14:textId="3333FFD5" w:rsidR="00A53470" w:rsidRPr="00826D9A" w:rsidRDefault="00686AA6" w:rsidP="00A53470">
      <w:pPr>
        <w:jc w:val="both"/>
        <w:rPr>
          <w:rFonts w:ascii="Garamond" w:hAnsi="Garamond"/>
          <w:lang w:eastAsia="pl-PL"/>
        </w:rPr>
      </w:pPr>
      <w:r w:rsidRPr="00826D9A">
        <w:rPr>
          <w:rFonts w:ascii="Garamond" w:hAnsi="Garamond"/>
          <w:b/>
          <w:lang w:eastAsia="pl-PL"/>
        </w:rPr>
        <w:t xml:space="preserve">Odpowiedź: </w:t>
      </w:r>
      <w:r w:rsidRPr="00826D9A">
        <w:rPr>
          <w:rFonts w:ascii="Garamond" w:hAnsi="Garamond"/>
          <w:lang w:eastAsia="pl-PL"/>
        </w:rPr>
        <w:t>Nie, Zamawiający podtrzym</w:t>
      </w:r>
      <w:r w:rsidR="00A53470" w:rsidRPr="00826D9A">
        <w:rPr>
          <w:rFonts w:ascii="Garamond" w:hAnsi="Garamond"/>
          <w:lang w:eastAsia="pl-PL"/>
        </w:rPr>
        <w:t>uje dotychczasowe wymagania SWZ oraz</w:t>
      </w:r>
      <w:r w:rsidR="00826D9A" w:rsidRPr="00826D9A">
        <w:rPr>
          <w:rFonts w:ascii="Garamond" w:hAnsi="Garamond"/>
          <w:lang w:eastAsia="pl-PL"/>
        </w:rPr>
        <w:t xml:space="preserve"> wzoru u</w:t>
      </w:r>
      <w:r w:rsidR="00A53470" w:rsidRPr="00826D9A">
        <w:rPr>
          <w:rFonts w:ascii="Garamond" w:hAnsi="Garamond"/>
          <w:lang w:eastAsia="pl-PL"/>
        </w:rPr>
        <w:t xml:space="preserve">mowy </w:t>
      </w:r>
      <w:r w:rsidR="00A53470" w:rsidRPr="00826D9A">
        <w:rPr>
          <w:rFonts w:ascii="Garamond" w:hAnsi="Garamond"/>
          <w:lang w:eastAsia="pl-PL"/>
        </w:rPr>
        <w:br/>
        <w:t>w przedmiotowym zakresie.</w:t>
      </w:r>
    </w:p>
    <w:p w14:paraId="263BEC14" w14:textId="2712E2FD" w:rsidR="00686AA6" w:rsidRDefault="00686AA6" w:rsidP="00686AA6">
      <w:pPr>
        <w:jc w:val="both"/>
        <w:rPr>
          <w:rFonts w:ascii="Garamond" w:hAnsi="Garamond"/>
          <w:color w:val="000000"/>
          <w:lang w:eastAsia="pl-PL"/>
        </w:rPr>
      </w:pPr>
    </w:p>
    <w:p w14:paraId="1FC3F00B" w14:textId="77777777" w:rsidR="003D661F" w:rsidRPr="003D661F" w:rsidRDefault="003D661F" w:rsidP="003D661F">
      <w:pPr>
        <w:jc w:val="both"/>
        <w:rPr>
          <w:rFonts w:ascii="Garamond" w:hAnsi="Garamond"/>
          <w:color w:val="000000"/>
          <w:lang w:eastAsia="pl-PL"/>
        </w:rPr>
      </w:pPr>
    </w:p>
    <w:p w14:paraId="1A9409CF" w14:textId="7F7A9B34" w:rsidR="003D661F" w:rsidRDefault="003D661F" w:rsidP="003D661F">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10</w:t>
      </w:r>
    </w:p>
    <w:p w14:paraId="3ADC92FD" w14:textId="6DDEE214" w:rsidR="003D661F" w:rsidRPr="003D661F" w:rsidRDefault="003D661F" w:rsidP="003D661F">
      <w:pPr>
        <w:jc w:val="both"/>
        <w:rPr>
          <w:rFonts w:ascii="Garamond" w:hAnsi="Garamond"/>
          <w:color w:val="000000"/>
          <w:lang w:eastAsia="pl-PL"/>
        </w:rPr>
      </w:pPr>
      <w:r w:rsidRPr="003D661F">
        <w:rPr>
          <w:rFonts w:ascii="Garamond" w:hAnsi="Garamond"/>
          <w:color w:val="000000"/>
          <w:lang w:eastAsia="pl-PL"/>
        </w:rPr>
        <w:t xml:space="preserve">dotyczy zapisów SWZ pkt. 3.6, 10.2.3.2, wzór umowy – Część nr 1 pkt. 27, 39-44 </w:t>
      </w:r>
    </w:p>
    <w:p w14:paraId="1A46EA38" w14:textId="45A4F338" w:rsidR="000E5FD9" w:rsidRDefault="003D661F" w:rsidP="003D661F">
      <w:pPr>
        <w:jc w:val="both"/>
        <w:rPr>
          <w:rFonts w:ascii="Garamond" w:hAnsi="Garamond"/>
          <w:color w:val="000000"/>
          <w:lang w:eastAsia="pl-PL"/>
        </w:rPr>
      </w:pPr>
      <w:r w:rsidRPr="003D661F">
        <w:rPr>
          <w:rFonts w:ascii="Garamond" w:hAnsi="Garamond"/>
          <w:color w:val="000000"/>
          <w:lang w:eastAsia="pl-PL"/>
        </w:rPr>
        <w:t xml:space="preserve">Czy Zamawiający wyrazi zgodę na zaoferowanie niemedycznego wyposażenia oferowanego zestawu ze (stawka vat 23%) tj. np. drobne elementy wyposażenia wózka endoskopowego z pkt. 39-44, elementy systemu zintegrowanego celem zapewnienia kompatybilności opisanej w pkt. 27 oraz zrezygnuje dla tych produktów z wymagania dokumentów o których mowa w </w:t>
      </w:r>
      <w:proofErr w:type="spellStart"/>
      <w:r w:rsidRPr="003D661F">
        <w:rPr>
          <w:rFonts w:ascii="Garamond" w:hAnsi="Garamond"/>
          <w:color w:val="000000"/>
          <w:lang w:eastAsia="pl-PL"/>
        </w:rPr>
        <w:t>swz</w:t>
      </w:r>
      <w:proofErr w:type="spellEnd"/>
      <w:r w:rsidRPr="003D661F">
        <w:rPr>
          <w:rFonts w:ascii="Garamond" w:hAnsi="Garamond"/>
          <w:color w:val="000000"/>
          <w:lang w:eastAsia="pl-PL"/>
        </w:rPr>
        <w:t xml:space="preserve"> pkt 10.2.3.2 ?</w:t>
      </w:r>
    </w:p>
    <w:p w14:paraId="03B82E3C" w14:textId="77777777" w:rsidR="00686AA6" w:rsidRDefault="003D661F" w:rsidP="003D661F">
      <w:pPr>
        <w:jc w:val="both"/>
        <w:rPr>
          <w:rFonts w:ascii="Garamond" w:hAnsi="Garamond"/>
          <w:color w:val="000000"/>
          <w:lang w:eastAsia="pl-PL"/>
        </w:rPr>
      </w:pPr>
      <w:r>
        <w:rPr>
          <w:rFonts w:ascii="Garamond" w:hAnsi="Garamond"/>
          <w:b/>
          <w:color w:val="000000"/>
          <w:lang w:eastAsia="pl-PL"/>
        </w:rPr>
        <w:t xml:space="preserve">Odpowiedź: </w:t>
      </w:r>
      <w:r w:rsidRPr="001E5B62">
        <w:rPr>
          <w:rFonts w:ascii="Garamond" w:hAnsi="Garamond"/>
          <w:color w:val="000000"/>
          <w:lang w:eastAsia="pl-PL"/>
        </w:rPr>
        <w:t xml:space="preserve">Zamawiający </w:t>
      </w:r>
      <w:r w:rsidR="00686AA6">
        <w:rPr>
          <w:rFonts w:ascii="Garamond" w:hAnsi="Garamond"/>
          <w:color w:val="000000"/>
          <w:lang w:eastAsia="pl-PL"/>
        </w:rPr>
        <w:t xml:space="preserve">wyraża zgodę. </w:t>
      </w:r>
    </w:p>
    <w:p w14:paraId="5D871B1F" w14:textId="4BD26B18" w:rsidR="003D661F" w:rsidRDefault="00686AA6" w:rsidP="003D661F">
      <w:pPr>
        <w:jc w:val="both"/>
        <w:rPr>
          <w:rFonts w:ascii="Garamond" w:hAnsi="Garamond"/>
          <w:color w:val="000000"/>
          <w:lang w:eastAsia="pl-PL"/>
        </w:rPr>
      </w:pPr>
      <w:r>
        <w:rPr>
          <w:rFonts w:ascii="Garamond" w:hAnsi="Garamond"/>
          <w:color w:val="000000"/>
          <w:lang w:eastAsia="pl-PL"/>
        </w:rPr>
        <w:t>W związku z tym:</w:t>
      </w:r>
    </w:p>
    <w:p w14:paraId="30D7359B" w14:textId="7E562B83" w:rsidR="00686AA6" w:rsidRDefault="00686AA6" w:rsidP="00686AA6">
      <w:pPr>
        <w:jc w:val="both"/>
        <w:rPr>
          <w:rFonts w:ascii="Garamond" w:hAnsi="Garamond"/>
          <w:color w:val="000000"/>
          <w:lang w:eastAsia="pl-PL"/>
        </w:rPr>
      </w:pPr>
      <w:r>
        <w:rPr>
          <w:rFonts w:ascii="Garamond" w:hAnsi="Garamond"/>
          <w:color w:val="000000"/>
          <w:lang w:eastAsia="pl-PL"/>
        </w:rPr>
        <w:t>- zmianie ulega pkt 3.6</w:t>
      </w:r>
      <w:r w:rsidRPr="00686AA6">
        <w:rPr>
          <w:rFonts w:ascii="Garamond" w:hAnsi="Garamond"/>
          <w:color w:val="000000"/>
          <w:lang w:eastAsia="pl-PL"/>
        </w:rPr>
        <w:t xml:space="preserve"> SWZ, który otrzymuje nowe, następujące brzmienie:</w:t>
      </w:r>
    </w:p>
    <w:p w14:paraId="4AD03208" w14:textId="1D14ADE2" w:rsidR="00686AA6" w:rsidRDefault="00686AA6" w:rsidP="00686AA6">
      <w:pPr>
        <w:jc w:val="both"/>
        <w:rPr>
          <w:rFonts w:ascii="Garamond" w:hAnsi="Garamond"/>
          <w:color w:val="000000"/>
          <w:lang w:eastAsia="pl-PL"/>
        </w:rPr>
      </w:pPr>
      <w:r>
        <w:rPr>
          <w:rFonts w:ascii="Garamond" w:hAnsi="Garamond"/>
          <w:color w:val="000000"/>
          <w:lang w:eastAsia="pl-PL"/>
        </w:rPr>
        <w:t xml:space="preserve">„3.6. </w:t>
      </w:r>
      <w:r w:rsidRPr="00686AA6">
        <w:rPr>
          <w:rFonts w:ascii="Garamond" w:hAnsi="Garamond"/>
          <w:color w:val="000000"/>
          <w:lang w:eastAsia="pl-PL"/>
        </w:rPr>
        <w:t>Oferowany sprzęt musi być wyrobem medycznym dopuszczonym do obrotu i używania na terenie Polski zgodnie z postanowieniami ustawy z dnia 20.05.2010 r. o wyrobach medycznych (nie dotyczy sprzętu określonego w części 1 w pkt. 39-44 opisu przedmiotu zamówienia – zał. nr 1a do SWZ).</w:t>
      </w:r>
    </w:p>
    <w:p w14:paraId="62635381" w14:textId="4862DAF4" w:rsidR="00686AA6" w:rsidRDefault="00686AA6" w:rsidP="003D661F">
      <w:pPr>
        <w:jc w:val="both"/>
        <w:rPr>
          <w:rFonts w:ascii="Garamond" w:hAnsi="Garamond"/>
          <w:color w:val="000000"/>
          <w:lang w:eastAsia="pl-PL"/>
        </w:rPr>
      </w:pPr>
    </w:p>
    <w:p w14:paraId="64138FF8" w14:textId="5E9E7B37" w:rsidR="003D661F" w:rsidRDefault="00686AA6" w:rsidP="003D661F">
      <w:pPr>
        <w:jc w:val="both"/>
        <w:rPr>
          <w:rFonts w:ascii="Garamond" w:hAnsi="Garamond"/>
          <w:color w:val="000000"/>
          <w:lang w:eastAsia="pl-PL"/>
        </w:rPr>
      </w:pPr>
      <w:r>
        <w:rPr>
          <w:rFonts w:ascii="Garamond" w:hAnsi="Garamond"/>
          <w:color w:val="000000"/>
          <w:lang w:eastAsia="pl-PL"/>
        </w:rPr>
        <w:t>- zmianie ulega pkt 10.2.3.2</w:t>
      </w:r>
      <w:r w:rsidRPr="00686AA6">
        <w:rPr>
          <w:rFonts w:ascii="Garamond" w:hAnsi="Garamond"/>
          <w:color w:val="000000"/>
          <w:lang w:eastAsia="pl-PL"/>
        </w:rPr>
        <w:t xml:space="preserve"> SWZ, który otrzymuje nowe, następujące brzmienie:</w:t>
      </w:r>
    </w:p>
    <w:p w14:paraId="76FE4034" w14:textId="5ED219D6" w:rsidR="00686AA6" w:rsidRDefault="00686AA6" w:rsidP="003D661F">
      <w:pPr>
        <w:jc w:val="both"/>
        <w:rPr>
          <w:rFonts w:ascii="Garamond" w:hAnsi="Garamond"/>
          <w:color w:val="000000"/>
          <w:lang w:eastAsia="pl-PL"/>
        </w:rPr>
      </w:pPr>
      <w:r>
        <w:rPr>
          <w:rFonts w:ascii="Garamond" w:hAnsi="Garamond"/>
          <w:color w:val="000000"/>
          <w:lang w:eastAsia="pl-PL"/>
        </w:rPr>
        <w:t>„10.2.3.2.</w:t>
      </w:r>
      <w:r w:rsidRPr="00686AA6">
        <w:rPr>
          <w:rFonts w:ascii="Garamond" w:hAnsi="Garamond"/>
          <w:color w:val="000000"/>
          <w:lang w:eastAsia="pl-PL"/>
        </w:rPr>
        <w:t xml:space="preserve"> Certyfikat lub deklaracja zgodności CE dla oferowanych urządzeń/wyrobów (nie dotyczy sprzętu określonego w części 1 w pkt. 39-44 opisu przedmiotu zamówienia – zał. nr 1a do SWZ).</w:t>
      </w:r>
      <w:r>
        <w:rPr>
          <w:rFonts w:ascii="Garamond" w:hAnsi="Garamond"/>
          <w:color w:val="000000"/>
          <w:lang w:eastAsia="pl-PL"/>
        </w:rPr>
        <w:t>”</w:t>
      </w:r>
    </w:p>
    <w:p w14:paraId="3D361111" w14:textId="5E398959" w:rsidR="00686AA6" w:rsidRDefault="00686AA6" w:rsidP="003D661F">
      <w:pPr>
        <w:jc w:val="both"/>
        <w:rPr>
          <w:rFonts w:ascii="Garamond" w:hAnsi="Garamond"/>
          <w:color w:val="000000"/>
          <w:lang w:eastAsia="pl-PL"/>
        </w:rPr>
      </w:pPr>
    </w:p>
    <w:p w14:paraId="45EF744D" w14:textId="07D5E7CF" w:rsidR="00686AA6" w:rsidRDefault="00686AA6" w:rsidP="00686AA6">
      <w:pPr>
        <w:jc w:val="both"/>
        <w:rPr>
          <w:rFonts w:ascii="Garamond" w:hAnsi="Garamond"/>
          <w:color w:val="000000"/>
          <w:lang w:eastAsia="pl-PL"/>
        </w:rPr>
      </w:pPr>
      <w:r>
        <w:rPr>
          <w:rFonts w:ascii="Garamond" w:hAnsi="Garamond"/>
          <w:color w:val="000000"/>
          <w:lang w:eastAsia="pl-PL"/>
        </w:rPr>
        <w:t xml:space="preserve">- zmianie ulega pkt </w:t>
      </w:r>
      <w:r w:rsidR="007E5FFF">
        <w:rPr>
          <w:rFonts w:ascii="Garamond" w:hAnsi="Garamond"/>
          <w:color w:val="000000"/>
          <w:lang w:eastAsia="pl-PL"/>
        </w:rPr>
        <w:t>8 formularza oferty (zał. nr 1 do SWZ)</w:t>
      </w:r>
      <w:r w:rsidRPr="00686AA6">
        <w:rPr>
          <w:rFonts w:ascii="Garamond" w:hAnsi="Garamond"/>
          <w:color w:val="000000"/>
          <w:lang w:eastAsia="pl-PL"/>
        </w:rPr>
        <w:t>, który otrzymuje nowe, następujące brzmienie:</w:t>
      </w:r>
    </w:p>
    <w:p w14:paraId="342A9FEE" w14:textId="77730906" w:rsidR="007E5FFF" w:rsidRDefault="007E5FFF" w:rsidP="00686AA6">
      <w:pPr>
        <w:jc w:val="both"/>
        <w:rPr>
          <w:rFonts w:ascii="Garamond" w:hAnsi="Garamond"/>
          <w:bCs/>
          <w:color w:val="000000"/>
          <w:lang w:eastAsia="pl-PL"/>
        </w:rPr>
      </w:pPr>
      <w:r>
        <w:rPr>
          <w:rFonts w:ascii="Garamond" w:hAnsi="Garamond"/>
          <w:color w:val="000000"/>
          <w:lang w:eastAsia="pl-PL"/>
        </w:rPr>
        <w:t xml:space="preserve">„8. </w:t>
      </w:r>
      <w:r w:rsidRPr="007E5FFF">
        <w:rPr>
          <w:rFonts w:ascii="Garamond" w:hAnsi="Garamond"/>
          <w:bCs/>
          <w:color w:val="000000"/>
          <w:lang w:eastAsia="pl-PL"/>
        </w:rPr>
        <w:t xml:space="preserve">Oświadczamy, że oferowany przez nas sprzęt jest wyrobem medycznym dopuszczonym do obrotu i używania na terenie Polski, zgodnie z postanowieniami ustawy z dnia 20.05.2010 r. roku o wyrobach medycznych </w:t>
      </w:r>
      <w:r w:rsidRPr="007E5FFF">
        <w:rPr>
          <w:rFonts w:ascii="Garamond" w:hAnsi="Garamond"/>
          <w:color w:val="000000"/>
          <w:lang w:eastAsia="pl-PL"/>
        </w:rPr>
        <w:t>(nie dotyczy sprzętu określonego w części 1 w pkt. 39-44 opisu przedmiotu zamówienia – zał. nr 1a do SWZ)</w:t>
      </w:r>
      <w:r w:rsidRPr="007E5FFF">
        <w:rPr>
          <w:rFonts w:ascii="Garamond" w:hAnsi="Garamond"/>
          <w:bCs/>
          <w:color w:val="000000"/>
          <w:lang w:eastAsia="pl-PL"/>
        </w:rPr>
        <w:t xml:space="preserve">. Jednocześnie oświadczamy, że na każdorazowe wezwanie Zamawiającego przedstawimy </w:t>
      </w:r>
      <w:r w:rsidRPr="007E5FFF">
        <w:rPr>
          <w:rFonts w:ascii="Garamond" w:hAnsi="Garamond"/>
          <w:bCs/>
          <w:color w:val="000000"/>
          <w:lang w:eastAsia="pl-PL"/>
        </w:rPr>
        <w:lastRenderedPageBreak/>
        <w:t>dokumenty dopuszczające do obrotu i używania na terenie Polski.</w:t>
      </w:r>
      <w:r>
        <w:rPr>
          <w:rFonts w:ascii="Garamond" w:hAnsi="Garamond"/>
          <w:bCs/>
          <w:color w:val="000000"/>
          <w:lang w:eastAsia="pl-PL"/>
        </w:rPr>
        <w:t>”</w:t>
      </w:r>
    </w:p>
    <w:p w14:paraId="132E35BA" w14:textId="6ECFCE80" w:rsidR="007E5FFF" w:rsidRDefault="007E5FFF" w:rsidP="00686AA6">
      <w:pPr>
        <w:jc w:val="both"/>
        <w:rPr>
          <w:rFonts w:ascii="Garamond" w:hAnsi="Garamond"/>
          <w:bCs/>
          <w:color w:val="000000"/>
          <w:lang w:eastAsia="pl-PL"/>
        </w:rPr>
      </w:pPr>
    </w:p>
    <w:p w14:paraId="07B3FFBC" w14:textId="5C54E47D" w:rsidR="00A53470" w:rsidRPr="00826D9A" w:rsidRDefault="00826D9A" w:rsidP="00826D9A">
      <w:pPr>
        <w:tabs>
          <w:tab w:val="left" w:pos="283"/>
        </w:tabs>
        <w:jc w:val="both"/>
        <w:rPr>
          <w:rFonts w:ascii="Garamond" w:eastAsia="Times New Roman" w:hAnsi="Garamond"/>
        </w:rPr>
      </w:pPr>
      <w:r w:rsidRPr="00826D9A">
        <w:rPr>
          <w:rFonts w:ascii="Garamond" w:hAnsi="Garamond"/>
          <w:lang w:eastAsia="pl-PL"/>
        </w:rPr>
        <w:t xml:space="preserve">- zmianie ulega </w:t>
      </w:r>
      <w:r w:rsidRPr="00826D9A">
        <w:rPr>
          <w:rFonts w:ascii="Garamond" w:eastAsia="Times New Roman" w:hAnsi="Garamond"/>
        </w:rPr>
        <w:t>§</w:t>
      </w:r>
      <w:r w:rsidR="00A53470" w:rsidRPr="00826D9A">
        <w:rPr>
          <w:rFonts w:ascii="Garamond" w:eastAsia="Times New Roman" w:hAnsi="Garamond"/>
        </w:rPr>
        <w:t>2 ust. 1 pkt 4)</w:t>
      </w:r>
      <w:r w:rsidRPr="00826D9A">
        <w:rPr>
          <w:rFonts w:ascii="Garamond" w:eastAsia="Times New Roman" w:hAnsi="Garamond"/>
        </w:rPr>
        <w:t xml:space="preserve"> wzoru u</w:t>
      </w:r>
      <w:r w:rsidR="00A53470" w:rsidRPr="00826D9A">
        <w:rPr>
          <w:rFonts w:ascii="Garamond" w:eastAsia="Times New Roman" w:hAnsi="Garamond"/>
        </w:rPr>
        <w:t>mowy</w:t>
      </w:r>
      <w:r w:rsidRPr="00826D9A">
        <w:rPr>
          <w:rFonts w:ascii="Garamond" w:eastAsia="Times New Roman" w:hAnsi="Garamond"/>
        </w:rPr>
        <w:t xml:space="preserve"> (zał. nr 3 do SWZ), który</w:t>
      </w:r>
      <w:r w:rsidR="00A53470" w:rsidRPr="00826D9A">
        <w:rPr>
          <w:rFonts w:ascii="Garamond" w:eastAsia="Times New Roman" w:hAnsi="Garamond"/>
        </w:rPr>
        <w:t xml:space="preserve"> otrzymuje nowe</w:t>
      </w:r>
      <w:r w:rsidRPr="00826D9A">
        <w:rPr>
          <w:rFonts w:ascii="Garamond" w:eastAsia="Times New Roman" w:hAnsi="Garamond"/>
        </w:rPr>
        <w:t>, następujące</w:t>
      </w:r>
      <w:r w:rsidR="00A53470" w:rsidRPr="00826D9A">
        <w:rPr>
          <w:rFonts w:ascii="Garamond" w:eastAsia="Times New Roman" w:hAnsi="Garamond"/>
        </w:rPr>
        <w:t xml:space="preserve"> brzmienie:</w:t>
      </w:r>
    </w:p>
    <w:p w14:paraId="67048304" w14:textId="0B0347B0" w:rsidR="00A53470" w:rsidRPr="00826D9A" w:rsidRDefault="00826D9A" w:rsidP="00826D9A">
      <w:pPr>
        <w:widowControl/>
        <w:suppressAutoHyphens/>
        <w:spacing w:line="276" w:lineRule="auto"/>
        <w:jc w:val="both"/>
        <w:rPr>
          <w:rFonts w:ascii="Garamond" w:eastAsia="Times New Roman" w:hAnsi="Garamond"/>
        </w:rPr>
      </w:pPr>
      <w:r w:rsidRPr="00826D9A">
        <w:rPr>
          <w:rFonts w:ascii="Garamond" w:eastAsia="Times New Roman" w:hAnsi="Garamond"/>
        </w:rPr>
        <w:t>,,§2 ust. 1 pkt 4)</w:t>
      </w:r>
      <w:r w:rsidR="00A53470" w:rsidRPr="00826D9A">
        <w:rPr>
          <w:rFonts w:ascii="Garamond" w:eastAsia="Times New Roman" w:hAnsi="Garamond"/>
        </w:rPr>
        <w:t xml:space="preserve"> Sprzęt jest dopuszczony do obrotu i stosowania na terenie Polski, zgodnie z ustawą z dnia 20 maja 2010 r. o wyrobach medycznych</w:t>
      </w:r>
      <w:r w:rsidRPr="00826D9A">
        <w:rPr>
          <w:rFonts w:ascii="Garamond" w:hAnsi="Garamond"/>
          <w:vertAlign w:val="superscript"/>
        </w:rPr>
        <w:t>1</w:t>
      </w:r>
      <w:r w:rsidR="00A53470" w:rsidRPr="00826D9A">
        <w:rPr>
          <w:rFonts w:ascii="Garamond" w:eastAsia="Times New Roman" w:hAnsi="Garamond"/>
        </w:rPr>
        <w:t>.</w:t>
      </w:r>
    </w:p>
    <w:p w14:paraId="7BAFF002" w14:textId="5CCBA841" w:rsidR="00826D9A" w:rsidRPr="00826D9A" w:rsidRDefault="00826D9A" w:rsidP="00826D9A">
      <w:pPr>
        <w:widowControl/>
        <w:suppressAutoHyphens/>
        <w:spacing w:line="276" w:lineRule="auto"/>
        <w:jc w:val="both"/>
        <w:rPr>
          <w:rFonts w:ascii="Garamond" w:eastAsia="Times New Roman" w:hAnsi="Garamond"/>
          <w:color w:val="FF0000"/>
          <w:sz w:val="18"/>
          <w:szCs w:val="18"/>
        </w:rPr>
      </w:pPr>
      <w:r w:rsidRPr="00826D9A">
        <w:rPr>
          <w:rStyle w:val="Odwoanieprzypisudolnego"/>
          <w:sz w:val="18"/>
          <w:szCs w:val="18"/>
        </w:rPr>
        <w:footnoteRef/>
      </w:r>
      <w:r w:rsidRPr="00826D9A">
        <w:rPr>
          <w:sz w:val="18"/>
          <w:szCs w:val="18"/>
        </w:rPr>
        <w:t xml:space="preserve"> </w:t>
      </w:r>
      <w:r w:rsidRPr="00826D9A">
        <w:rPr>
          <w:rFonts w:ascii="Garamond" w:hAnsi="Garamond"/>
          <w:color w:val="000000"/>
          <w:sz w:val="18"/>
          <w:szCs w:val="18"/>
        </w:rPr>
        <w:t>nie dotyczy sprzętu okre</w:t>
      </w:r>
      <w:r>
        <w:rPr>
          <w:rFonts w:ascii="Garamond" w:hAnsi="Garamond"/>
          <w:color w:val="000000"/>
          <w:sz w:val="18"/>
          <w:szCs w:val="18"/>
        </w:rPr>
        <w:t>ślonego w części 1 w pkt. 39-44</w:t>
      </w:r>
      <w:r w:rsidRPr="00826D9A">
        <w:rPr>
          <w:rFonts w:ascii="Garamond" w:hAnsi="Garamond"/>
          <w:color w:val="000000"/>
          <w:sz w:val="18"/>
          <w:szCs w:val="18"/>
        </w:rPr>
        <w:t>.</w:t>
      </w:r>
    </w:p>
    <w:p w14:paraId="3971C616" w14:textId="292762C2" w:rsidR="00A53470" w:rsidRPr="00A53470" w:rsidRDefault="00A53470" w:rsidP="00A53470">
      <w:pPr>
        <w:tabs>
          <w:tab w:val="left" w:pos="283"/>
        </w:tabs>
        <w:rPr>
          <w:rFonts w:ascii="Garamond" w:eastAsia="Times New Roman" w:hAnsi="Garamond"/>
          <w:color w:val="FF0000"/>
        </w:rPr>
      </w:pPr>
    </w:p>
    <w:p w14:paraId="4E6AB464" w14:textId="11F16D91" w:rsidR="007E5FFF" w:rsidRDefault="007E5FFF" w:rsidP="003D661F">
      <w:pPr>
        <w:jc w:val="both"/>
        <w:rPr>
          <w:rFonts w:ascii="Garamond" w:hAnsi="Garamond"/>
          <w:color w:val="000000"/>
          <w:lang w:eastAsia="pl-PL"/>
        </w:rPr>
      </w:pPr>
    </w:p>
    <w:p w14:paraId="760514C9" w14:textId="77777777" w:rsidR="00C727E1" w:rsidRDefault="00C727E1" w:rsidP="003D661F">
      <w:pPr>
        <w:jc w:val="both"/>
        <w:rPr>
          <w:rFonts w:ascii="Garamond" w:hAnsi="Garamond"/>
          <w:color w:val="000000"/>
          <w:lang w:eastAsia="pl-PL"/>
        </w:rPr>
      </w:pPr>
    </w:p>
    <w:p w14:paraId="3C6860BB" w14:textId="0C029C02" w:rsidR="007E5FFF" w:rsidRDefault="007E5FFF" w:rsidP="00654305">
      <w:pPr>
        <w:ind w:firstLine="708"/>
        <w:jc w:val="both"/>
        <w:rPr>
          <w:rFonts w:ascii="Garamond" w:hAnsi="Garamond"/>
          <w:color w:val="000000"/>
          <w:lang w:eastAsia="pl-PL"/>
        </w:rPr>
      </w:pPr>
      <w:r>
        <w:rPr>
          <w:rFonts w:ascii="Garamond" w:hAnsi="Garamond"/>
          <w:color w:val="000000"/>
          <w:lang w:eastAsia="pl-PL"/>
        </w:rPr>
        <w:t xml:space="preserve">Zamawiający informuje, że w opisie przedmiotu zamówienia dla części 1 (zał. nr 1a do SWZ) </w:t>
      </w:r>
      <w:r w:rsidR="00654305">
        <w:rPr>
          <w:rFonts w:ascii="Garamond" w:hAnsi="Garamond"/>
          <w:color w:val="000000"/>
          <w:lang w:eastAsia="pl-PL"/>
        </w:rPr>
        <w:t>dokonał zmiany w zakresie ilości elementów wyposażenia zestawu tj.: w pkt. 45 „</w:t>
      </w:r>
      <w:proofErr w:type="spellStart"/>
      <w:r w:rsidR="00654305" w:rsidRPr="00654305">
        <w:rPr>
          <w:rFonts w:ascii="Garamond" w:hAnsi="Garamond"/>
          <w:color w:val="000000"/>
          <w:lang w:eastAsia="pl-PL"/>
        </w:rPr>
        <w:t>wideobronchoskop</w:t>
      </w:r>
      <w:proofErr w:type="spellEnd"/>
      <w:r w:rsidR="00654305">
        <w:rPr>
          <w:rFonts w:ascii="Garamond" w:hAnsi="Garamond"/>
          <w:color w:val="000000"/>
          <w:lang w:eastAsia="pl-PL"/>
        </w:rPr>
        <w:t>” zmieniono ilość z 3 szt. na 5 szt.; w pkt. 60 „</w:t>
      </w:r>
      <w:r w:rsidR="00654305" w:rsidRPr="00654305">
        <w:rPr>
          <w:rFonts w:ascii="Garamond" w:hAnsi="Garamond"/>
          <w:color w:val="000000"/>
          <w:lang w:eastAsia="pl-PL"/>
        </w:rPr>
        <w:t>ultra cienka sonda USG</w:t>
      </w:r>
      <w:r w:rsidR="00654305">
        <w:rPr>
          <w:rFonts w:ascii="Garamond" w:hAnsi="Garamond"/>
          <w:color w:val="000000"/>
          <w:lang w:eastAsia="pl-PL"/>
        </w:rPr>
        <w:t>” zmieniono ilość z 3 szt. na 2 szt.; w pkt. 68 „</w:t>
      </w:r>
      <w:r w:rsidR="00654305" w:rsidRPr="00654305">
        <w:rPr>
          <w:rFonts w:ascii="Garamond" w:hAnsi="Garamond"/>
          <w:color w:val="000000"/>
          <w:lang w:eastAsia="pl-PL"/>
        </w:rPr>
        <w:t>sonda USG</w:t>
      </w:r>
      <w:r w:rsidR="00654305">
        <w:rPr>
          <w:rFonts w:ascii="Garamond" w:hAnsi="Garamond"/>
          <w:color w:val="000000"/>
          <w:lang w:eastAsia="pl-PL"/>
        </w:rPr>
        <w:t>” zmieniono ilość z 3 szt. na 2 szt.</w:t>
      </w:r>
    </w:p>
    <w:p w14:paraId="3B5ABDB3" w14:textId="4CDDA1AD" w:rsidR="00826D9A" w:rsidRDefault="00826D9A" w:rsidP="00654305">
      <w:pPr>
        <w:ind w:firstLine="708"/>
        <w:jc w:val="both"/>
        <w:rPr>
          <w:rFonts w:ascii="Garamond" w:hAnsi="Garamond"/>
          <w:color w:val="000000"/>
          <w:lang w:eastAsia="pl-PL"/>
        </w:rPr>
      </w:pPr>
    </w:p>
    <w:p w14:paraId="6D905285" w14:textId="54BAAF00" w:rsidR="00826D9A" w:rsidRDefault="00826D9A" w:rsidP="00654305">
      <w:pPr>
        <w:ind w:firstLine="708"/>
        <w:jc w:val="both"/>
        <w:rPr>
          <w:rFonts w:ascii="Garamond" w:hAnsi="Garamond"/>
          <w:color w:val="000000"/>
          <w:lang w:eastAsia="pl-PL"/>
        </w:rPr>
      </w:pPr>
    </w:p>
    <w:p w14:paraId="531980C0" w14:textId="77777777" w:rsidR="00082894" w:rsidRDefault="00082894" w:rsidP="00826D9A">
      <w:pPr>
        <w:ind w:firstLine="708"/>
        <w:jc w:val="both"/>
        <w:rPr>
          <w:rFonts w:ascii="Garamond" w:hAnsi="Garamond"/>
          <w:bCs/>
          <w:color w:val="000000"/>
          <w:lang w:eastAsia="pl-PL"/>
        </w:rPr>
      </w:pPr>
    </w:p>
    <w:p w14:paraId="2F2F38C7" w14:textId="2634CFED" w:rsidR="00826D9A" w:rsidRPr="00826D9A" w:rsidRDefault="00826D9A" w:rsidP="00826D9A">
      <w:pPr>
        <w:ind w:firstLine="708"/>
        <w:jc w:val="both"/>
        <w:rPr>
          <w:rFonts w:ascii="Garamond" w:hAnsi="Garamond"/>
          <w:bCs/>
          <w:color w:val="000000"/>
          <w:lang w:eastAsia="pl-PL"/>
        </w:rPr>
      </w:pPr>
      <w:r w:rsidRPr="00826D9A">
        <w:rPr>
          <w:rFonts w:ascii="Garamond" w:hAnsi="Garamond"/>
          <w:bCs/>
          <w:color w:val="000000"/>
          <w:lang w:eastAsia="pl-PL"/>
        </w:rPr>
        <w:t xml:space="preserve">W załączeniu przekazuję </w:t>
      </w:r>
      <w:r w:rsidR="00082894">
        <w:rPr>
          <w:rFonts w:ascii="Garamond" w:hAnsi="Garamond"/>
          <w:bCs/>
          <w:color w:val="000000"/>
          <w:lang w:eastAsia="pl-PL"/>
        </w:rPr>
        <w:t>opis przedmiotu zamówienia (zał. nr 1a do SWZ dla części 1, formularz oferty (zał. nr 1 do SWZ) i wzór umowy</w:t>
      </w:r>
      <w:r w:rsidRPr="00826D9A">
        <w:rPr>
          <w:rFonts w:ascii="Garamond" w:hAnsi="Garamond"/>
          <w:bCs/>
          <w:color w:val="000000"/>
          <w:lang w:eastAsia="pl-PL"/>
        </w:rPr>
        <w:t xml:space="preserve"> </w:t>
      </w:r>
      <w:r w:rsidR="00082894">
        <w:rPr>
          <w:rFonts w:ascii="Garamond" w:hAnsi="Garamond"/>
          <w:bCs/>
          <w:color w:val="000000"/>
          <w:lang w:eastAsia="pl-PL"/>
        </w:rPr>
        <w:t>(zał. nr 3</w:t>
      </w:r>
      <w:r w:rsidRPr="00826D9A">
        <w:rPr>
          <w:rFonts w:ascii="Garamond" w:hAnsi="Garamond"/>
          <w:bCs/>
          <w:color w:val="000000"/>
          <w:lang w:eastAsia="pl-PL"/>
        </w:rPr>
        <w:t xml:space="preserve"> do SWZ</w:t>
      </w:r>
      <w:r w:rsidR="00082894">
        <w:rPr>
          <w:rFonts w:ascii="Garamond" w:hAnsi="Garamond"/>
          <w:bCs/>
          <w:color w:val="000000"/>
          <w:lang w:eastAsia="pl-PL"/>
        </w:rPr>
        <w:t>)</w:t>
      </w:r>
      <w:r w:rsidRPr="00826D9A">
        <w:rPr>
          <w:rFonts w:ascii="Garamond" w:hAnsi="Garamond"/>
          <w:bCs/>
          <w:color w:val="000000"/>
          <w:lang w:eastAsia="pl-PL"/>
        </w:rPr>
        <w:t>, uwzględniające powyżej</w:t>
      </w:r>
      <w:r w:rsidR="00082894">
        <w:rPr>
          <w:rFonts w:ascii="Garamond" w:hAnsi="Garamond"/>
          <w:bCs/>
          <w:color w:val="000000"/>
          <w:lang w:eastAsia="pl-PL"/>
        </w:rPr>
        <w:t xml:space="preserve"> udzielone odpowiedzi oraz</w:t>
      </w:r>
      <w:r w:rsidRPr="00826D9A">
        <w:rPr>
          <w:rFonts w:ascii="Garamond" w:hAnsi="Garamond"/>
          <w:bCs/>
          <w:color w:val="000000"/>
          <w:lang w:eastAsia="pl-PL"/>
        </w:rPr>
        <w:t xml:space="preserve"> wprowadzone zmiany.</w:t>
      </w:r>
    </w:p>
    <w:p w14:paraId="18D8886A" w14:textId="77777777" w:rsidR="00826D9A" w:rsidRPr="005C5539" w:rsidRDefault="00826D9A" w:rsidP="00654305">
      <w:pPr>
        <w:ind w:firstLine="708"/>
        <w:jc w:val="both"/>
        <w:rPr>
          <w:rFonts w:ascii="Garamond" w:hAnsi="Garamond"/>
          <w:color w:val="000000"/>
          <w:lang w:eastAsia="pl-PL"/>
        </w:rPr>
      </w:pPr>
    </w:p>
    <w:sectPr w:rsidR="00826D9A" w:rsidRPr="005C5539" w:rsidSect="0046280B">
      <w:headerReference w:type="default" r:id="rId11"/>
      <w:footerReference w:type="defaul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F3181" w14:textId="77777777" w:rsidR="00774782" w:rsidRDefault="00774782" w:rsidP="00E22E7B">
      <w:r>
        <w:separator/>
      </w:r>
    </w:p>
  </w:endnote>
  <w:endnote w:type="continuationSeparator" w:id="0">
    <w:p w14:paraId="474A9CC7" w14:textId="77777777" w:rsidR="00774782" w:rsidRDefault="00774782"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5CA14" w14:textId="77777777" w:rsidR="00207391" w:rsidRDefault="00207391"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5B461D82" w14:textId="77777777" w:rsidR="00207391" w:rsidRPr="00E446E9" w:rsidRDefault="00207391" w:rsidP="007710AA">
    <w:pPr>
      <w:pStyle w:val="Stopka"/>
      <w:jc w:val="center"/>
      <w:rPr>
        <w:lang w:val="en-US"/>
      </w:rPr>
    </w:pPr>
    <w:r w:rsidRPr="00E446E9">
      <w:rPr>
        <w:rFonts w:ascii="Adobe Garamond Pro" w:hAnsi="Adobe Garamond Pro"/>
        <w:color w:val="B5123E"/>
        <w:sz w:val="24"/>
        <w:lang w:val="en-US"/>
      </w:rPr>
      <w:t>tel. +(48) 12 424 70 01, fax. +(48) 12 424 74 87</w:t>
    </w:r>
    <w:r w:rsidRPr="00E446E9">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965AC" w14:textId="77777777" w:rsidR="00774782" w:rsidRDefault="00774782" w:rsidP="00E22E7B">
      <w:r>
        <w:separator/>
      </w:r>
    </w:p>
  </w:footnote>
  <w:footnote w:type="continuationSeparator" w:id="0">
    <w:p w14:paraId="7F5E661E" w14:textId="77777777" w:rsidR="00774782" w:rsidRDefault="00774782"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E8A0" w14:textId="77777777" w:rsidR="00207391" w:rsidRDefault="00207391" w:rsidP="00E22E7B">
    <w:pPr>
      <w:pStyle w:val="Nagwek"/>
      <w:jc w:val="center"/>
    </w:pPr>
    <w:r>
      <w:rPr>
        <w:noProof/>
        <w:lang w:eastAsia="pl-PL"/>
      </w:rPr>
      <w:drawing>
        <wp:inline distT="0" distB="0" distL="0" distR="0" wp14:anchorId="613ABB08" wp14:editId="25261DFD">
          <wp:extent cx="175895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952500"/>
                  </a:xfrm>
                  <a:prstGeom prst="rect">
                    <a:avLst/>
                  </a:prstGeom>
                  <a:noFill/>
                  <a:ln>
                    <a:noFill/>
                  </a:ln>
                </pic:spPr>
              </pic:pic>
            </a:graphicData>
          </a:graphic>
        </wp:inline>
      </w:drawing>
    </w:r>
  </w:p>
  <w:p w14:paraId="2F453EBB" w14:textId="77777777" w:rsidR="00207391" w:rsidRDefault="00207391" w:rsidP="00E22E7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475EF"/>
    <w:multiLevelType w:val="multilevel"/>
    <w:tmpl w:val="76F409F0"/>
    <w:lvl w:ilvl="0">
      <w:start w:val="1"/>
      <w:numFmt w:val="decimal"/>
      <w:lvlText w:val="%1)"/>
      <w:lvlJc w:val="left"/>
      <w:pPr>
        <w:tabs>
          <w:tab w:val="num" w:pos="3259"/>
        </w:tabs>
        <w:ind w:left="4045" w:hanging="360"/>
      </w:pPr>
      <w:rPr>
        <w:rFonts w:ascii="Times New Roman" w:eastAsia="Times New Roman" w:hAnsi="Times New Roman" w:cs="Times New Roman"/>
        <w:b w:val="0"/>
        <w:i w:val="0"/>
        <w:sz w:val="22"/>
        <w:szCs w:val="22"/>
      </w:rPr>
    </w:lvl>
    <w:lvl w:ilvl="1">
      <w:start w:val="1"/>
      <w:numFmt w:val="lowerLetter"/>
      <w:lvlText w:val="%2."/>
      <w:lvlJc w:val="left"/>
      <w:pPr>
        <w:tabs>
          <w:tab w:val="num" w:pos="0"/>
        </w:tabs>
        <w:ind w:left="1506" w:hanging="360"/>
      </w:pPr>
      <w:rPr>
        <w:rFonts w:hint="default"/>
      </w:rPr>
    </w:lvl>
    <w:lvl w:ilvl="2">
      <w:start w:val="1"/>
      <w:numFmt w:val="lowerRoman"/>
      <w:lvlText w:val="%2.%3."/>
      <w:lvlJc w:val="right"/>
      <w:pPr>
        <w:tabs>
          <w:tab w:val="num" w:pos="0"/>
        </w:tabs>
        <w:ind w:left="2226" w:hanging="180"/>
      </w:pPr>
      <w:rPr>
        <w:rFonts w:hint="default"/>
      </w:rPr>
    </w:lvl>
    <w:lvl w:ilvl="3">
      <w:start w:val="1"/>
      <w:numFmt w:val="decimal"/>
      <w:lvlText w:val="%2.%3.%4."/>
      <w:lvlJc w:val="left"/>
      <w:pPr>
        <w:tabs>
          <w:tab w:val="num" w:pos="0"/>
        </w:tabs>
        <w:ind w:left="2946" w:hanging="360"/>
      </w:pPr>
      <w:rPr>
        <w:rFonts w:hint="default"/>
      </w:rPr>
    </w:lvl>
    <w:lvl w:ilvl="4">
      <w:start w:val="1"/>
      <w:numFmt w:val="lowerLetter"/>
      <w:lvlText w:val="%2.%3.%4.%5."/>
      <w:lvlJc w:val="left"/>
      <w:pPr>
        <w:tabs>
          <w:tab w:val="num" w:pos="0"/>
        </w:tabs>
        <w:ind w:left="3666" w:hanging="360"/>
      </w:pPr>
      <w:rPr>
        <w:rFonts w:hint="default"/>
      </w:rPr>
    </w:lvl>
    <w:lvl w:ilvl="5">
      <w:start w:val="1"/>
      <w:numFmt w:val="lowerRoman"/>
      <w:lvlText w:val="%2.%3.%4.%5.%6."/>
      <w:lvlJc w:val="right"/>
      <w:pPr>
        <w:tabs>
          <w:tab w:val="num" w:pos="0"/>
        </w:tabs>
        <w:ind w:left="4386" w:hanging="180"/>
      </w:pPr>
      <w:rPr>
        <w:rFonts w:hint="default"/>
      </w:rPr>
    </w:lvl>
    <w:lvl w:ilvl="6">
      <w:start w:val="1"/>
      <w:numFmt w:val="decimal"/>
      <w:lvlText w:val="%2.%3.%4.%5.%6.%7."/>
      <w:lvlJc w:val="left"/>
      <w:pPr>
        <w:tabs>
          <w:tab w:val="num" w:pos="0"/>
        </w:tabs>
        <w:ind w:left="5106" w:hanging="360"/>
      </w:pPr>
      <w:rPr>
        <w:rFonts w:hint="default"/>
      </w:rPr>
    </w:lvl>
    <w:lvl w:ilvl="7">
      <w:start w:val="1"/>
      <w:numFmt w:val="lowerLetter"/>
      <w:lvlText w:val="%2.%3.%4.%5.%6.%7.%8."/>
      <w:lvlJc w:val="left"/>
      <w:pPr>
        <w:tabs>
          <w:tab w:val="num" w:pos="0"/>
        </w:tabs>
        <w:ind w:left="5826" w:hanging="360"/>
      </w:pPr>
      <w:rPr>
        <w:rFonts w:hint="default"/>
      </w:rPr>
    </w:lvl>
    <w:lvl w:ilvl="8">
      <w:start w:val="1"/>
      <w:numFmt w:val="lowerRoman"/>
      <w:lvlText w:val="%2.%3.%4.%5.%6.%7.%8.%9."/>
      <w:lvlJc w:val="right"/>
      <w:pPr>
        <w:tabs>
          <w:tab w:val="num" w:pos="0"/>
        </w:tabs>
        <w:ind w:left="6546" w:hanging="180"/>
      </w:pPr>
      <w:rPr>
        <w:rFonts w:hint="default"/>
      </w:rPr>
    </w:lvl>
  </w:abstractNum>
  <w:abstractNum w:abstractNumId="1" w15:restartNumberingAfterBreak="0">
    <w:nsid w:val="1AD043D2"/>
    <w:multiLevelType w:val="multilevel"/>
    <w:tmpl w:val="18025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5418"/>
    <w:rsid w:val="00005FC1"/>
    <w:rsid w:val="00016C1B"/>
    <w:rsid w:val="00017DCD"/>
    <w:rsid w:val="00030A24"/>
    <w:rsid w:val="00037193"/>
    <w:rsid w:val="00040B1B"/>
    <w:rsid w:val="0004119A"/>
    <w:rsid w:val="00050A18"/>
    <w:rsid w:val="000531CF"/>
    <w:rsid w:val="00063702"/>
    <w:rsid w:val="00074020"/>
    <w:rsid w:val="00082894"/>
    <w:rsid w:val="000923CD"/>
    <w:rsid w:val="000B2E90"/>
    <w:rsid w:val="000B4203"/>
    <w:rsid w:val="000C072E"/>
    <w:rsid w:val="000E1C35"/>
    <w:rsid w:val="000E5FD9"/>
    <w:rsid w:val="000E66EF"/>
    <w:rsid w:val="000F353E"/>
    <w:rsid w:val="000F5C03"/>
    <w:rsid w:val="000F66AC"/>
    <w:rsid w:val="000F66EB"/>
    <w:rsid w:val="00100CB4"/>
    <w:rsid w:val="001158E0"/>
    <w:rsid w:val="00120986"/>
    <w:rsid w:val="00121C88"/>
    <w:rsid w:val="00123BE4"/>
    <w:rsid w:val="00124ED2"/>
    <w:rsid w:val="001412AD"/>
    <w:rsid w:val="00143B9C"/>
    <w:rsid w:val="00144DED"/>
    <w:rsid w:val="00154337"/>
    <w:rsid w:val="00163198"/>
    <w:rsid w:val="00172C3F"/>
    <w:rsid w:val="00173486"/>
    <w:rsid w:val="00177DD9"/>
    <w:rsid w:val="001908BD"/>
    <w:rsid w:val="00193927"/>
    <w:rsid w:val="001954CA"/>
    <w:rsid w:val="0019618D"/>
    <w:rsid w:val="001964D1"/>
    <w:rsid w:val="00196BA0"/>
    <w:rsid w:val="00196E21"/>
    <w:rsid w:val="00197066"/>
    <w:rsid w:val="001A2D22"/>
    <w:rsid w:val="001B1AA3"/>
    <w:rsid w:val="001C48E5"/>
    <w:rsid w:val="001D5BBE"/>
    <w:rsid w:val="001D7376"/>
    <w:rsid w:val="001E4D92"/>
    <w:rsid w:val="001E5B62"/>
    <w:rsid w:val="001F2D75"/>
    <w:rsid w:val="001F7269"/>
    <w:rsid w:val="001F78EF"/>
    <w:rsid w:val="00207391"/>
    <w:rsid w:val="00210C53"/>
    <w:rsid w:val="00212863"/>
    <w:rsid w:val="0024565D"/>
    <w:rsid w:val="00250CF9"/>
    <w:rsid w:val="002533E1"/>
    <w:rsid w:val="00263EB3"/>
    <w:rsid w:val="0026601D"/>
    <w:rsid w:val="002713E2"/>
    <w:rsid w:val="00273463"/>
    <w:rsid w:val="002740B7"/>
    <w:rsid w:val="00274222"/>
    <w:rsid w:val="00275393"/>
    <w:rsid w:val="002779E6"/>
    <w:rsid w:val="00284FD2"/>
    <w:rsid w:val="0028593E"/>
    <w:rsid w:val="002909CC"/>
    <w:rsid w:val="00293345"/>
    <w:rsid w:val="00293A18"/>
    <w:rsid w:val="002A2C94"/>
    <w:rsid w:val="002B3235"/>
    <w:rsid w:val="002B5397"/>
    <w:rsid w:val="002C015A"/>
    <w:rsid w:val="002C261B"/>
    <w:rsid w:val="002C32B1"/>
    <w:rsid w:val="002E2BBB"/>
    <w:rsid w:val="002E72AA"/>
    <w:rsid w:val="002F520F"/>
    <w:rsid w:val="002F79B9"/>
    <w:rsid w:val="003043F5"/>
    <w:rsid w:val="003121C2"/>
    <w:rsid w:val="00322FC1"/>
    <w:rsid w:val="00325225"/>
    <w:rsid w:val="0032734C"/>
    <w:rsid w:val="00334643"/>
    <w:rsid w:val="00336CD6"/>
    <w:rsid w:val="00342221"/>
    <w:rsid w:val="003718EE"/>
    <w:rsid w:val="00381E9A"/>
    <w:rsid w:val="00390BBC"/>
    <w:rsid w:val="003919BD"/>
    <w:rsid w:val="003A5750"/>
    <w:rsid w:val="003B1697"/>
    <w:rsid w:val="003B64E5"/>
    <w:rsid w:val="003B6BF5"/>
    <w:rsid w:val="003C644B"/>
    <w:rsid w:val="003C723C"/>
    <w:rsid w:val="003D661F"/>
    <w:rsid w:val="003F447D"/>
    <w:rsid w:val="003F5DE5"/>
    <w:rsid w:val="003F62A8"/>
    <w:rsid w:val="004028FA"/>
    <w:rsid w:val="0040611B"/>
    <w:rsid w:val="0042092D"/>
    <w:rsid w:val="00423150"/>
    <w:rsid w:val="00425D14"/>
    <w:rsid w:val="00434501"/>
    <w:rsid w:val="00436916"/>
    <w:rsid w:val="00442081"/>
    <w:rsid w:val="00446219"/>
    <w:rsid w:val="004522AF"/>
    <w:rsid w:val="004546F4"/>
    <w:rsid w:val="0046280B"/>
    <w:rsid w:val="00466D42"/>
    <w:rsid w:val="0047421C"/>
    <w:rsid w:val="00474FAF"/>
    <w:rsid w:val="00482FDA"/>
    <w:rsid w:val="004853E4"/>
    <w:rsid w:val="004871E5"/>
    <w:rsid w:val="004A7CFA"/>
    <w:rsid w:val="004B462E"/>
    <w:rsid w:val="004B77EF"/>
    <w:rsid w:val="004C5718"/>
    <w:rsid w:val="004C5E77"/>
    <w:rsid w:val="004D5A38"/>
    <w:rsid w:val="004E12F4"/>
    <w:rsid w:val="00500F60"/>
    <w:rsid w:val="00502ABB"/>
    <w:rsid w:val="00503A03"/>
    <w:rsid w:val="005145A0"/>
    <w:rsid w:val="0053039B"/>
    <w:rsid w:val="00532C6E"/>
    <w:rsid w:val="005500A0"/>
    <w:rsid w:val="00551151"/>
    <w:rsid w:val="005534B2"/>
    <w:rsid w:val="005534E6"/>
    <w:rsid w:val="00563A34"/>
    <w:rsid w:val="005648AF"/>
    <w:rsid w:val="00581A77"/>
    <w:rsid w:val="00585425"/>
    <w:rsid w:val="00595EDC"/>
    <w:rsid w:val="005A003C"/>
    <w:rsid w:val="005A3B7A"/>
    <w:rsid w:val="005A43C8"/>
    <w:rsid w:val="005B1F32"/>
    <w:rsid w:val="005C16D7"/>
    <w:rsid w:val="005C4685"/>
    <w:rsid w:val="005C5539"/>
    <w:rsid w:val="00600795"/>
    <w:rsid w:val="00601777"/>
    <w:rsid w:val="00604CED"/>
    <w:rsid w:val="00621596"/>
    <w:rsid w:val="00627919"/>
    <w:rsid w:val="006318F9"/>
    <w:rsid w:val="00631EE1"/>
    <w:rsid w:val="006324A2"/>
    <w:rsid w:val="0063475E"/>
    <w:rsid w:val="0064211A"/>
    <w:rsid w:val="00642B18"/>
    <w:rsid w:val="00645E3D"/>
    <w:rsid w:val="00654305"/>
    <w:rsid w:val="00667392"/>
    <w:rsid w:val="00675ED0"/>
    <w:rsid w:val="00686AA6"/>
    <w:rsid w:val="006925A2"/>
    <w:rsid w:val="00697C33"/>
    <w:rsid w:val="006A26F3"/>
    <w:rsid w:val="006C3CC8"/>
    <w:rsid w:val="006C7032"/>
    <w:rsid w:val="006C7242"/>
    <w:rsid w:val="006D0AB6"/>
    <w:rsid w:val="006E1430"/>
    <w:rsid w:val="006E35AD"/>
    <w:rsid w:val="006E4A02"/>
    <w:rsid w:val="006F2580"/>
    <w:rsid w:val="006F4078"/>
    <w:rsid w:val="00702C71"/>
    <w:rsid w:val="0071031E"/>
    <w:rsid w:val="0071069F"/>
    <w:rsid w:val="00737BD5"/>
    <w:rsid w:val="00760978"/>
    <w:rsid w:val="007710AA"/>
    <w:rsid w:val="00774782"/>
    <w:rsid w:val="00777BA7"/>
    <w:rsid w:val="007954D8"/>
    <w:rsid w:val="007A1D33"/>
    <w:rsid w:val="007C3FEB"/>
    <w:rsid w:val="007C5CB9"/>
    <w:rsid w:val="007D2F09"/>
    <w:rsid w:val="007E2449"/>
    <w:rsid w:val="007E5FFF"/>
    <w:rsid w:val="007F5287"/>
    <w:rsid w:val="00806DFC"/>
    <w:rsid w:val="008209C5"/>
    <w:rsid w:val="00826D9A"/>
    <w:rsid w:val="00850207"/>
    <w:rsid w:val="00850F52"/>
    <w:rsid w:val="00865F91"/>
    <w:rsid w:val="008866A7"/>
    <w:rsid w:val="008868B7"/>
    <w:rsid w:val="008A5A07"/>
    <w:rsid w:val="008C0EE9"/>
    <w:rsid w:val="008C7904"/>
    <w:rsid w:val="008D19A5"/>
    <w:rsid w:val="008D68C0"/>
    <w:rsid w:val="008F19C2"/>
    <w:rsid w:val="008F580A"/>
    <w:rsid w:val="008F6799"/>
    <w:rsid w:val="00905007"/>
    <w:rsid w:val="00905DFC"/>
    <w:rsid w:val="00907151"/>
    <w:rsid w:val="00910401"/>
    <w:rsid w:val="009107A5"/>
    <w:rsid w:val="00917320"/>
    <w:rsid w:val="009314CE"/>
    <w:rsid w:val="00933D83"/>
    <w:rsid w:val="00957E08"/>
    <w:rsid w:val="009620AB"/>
    <w:rsid w:val="00963450"/>
    <w:rsid w:val="00964F6E"/>
    <w:rsid w:val="00965938"/>
    <w:rsid w:val="0097612D"/>
    <w:rsid w:val="009A40AF"/>
    <w:rsid w:val="009A52A2"/>
    <w:rsid w:val="009A5839"/>
    <w:rsid w:val="009A63F3"/>
    <w:rsid w:val="009B02B3"/>
    <w:rsid w:val="009B2D18"/>
    <w:rsid w:val="009B3680"/>
    <w:rsid w:val="009B4D5F"/>
    <w:rsid w:val="009C1695"/>
    <w:rsid w:val="009D394E"/>
    <w:rsid w:val="009D67E6"/>
    <w:rsid w:val="009E1471"/>
    <w:rsid w:val="009E25C8"/>
    <w:rsid w:val="00A015FF"/>
    <w:rsid w:val="00A04049"/>
    <w:rsid w:val="00A06C31"/>
    <w:rsid w:val="00A12D0F"/>
    <w:rsid w:val="00A12F04"/>
    <w:rsid w:val="00A33A5B"/>
    <w:rsid w:val="00A34C0D"/>
    <w:rsid w:val="00A46CF6"/>
    <w:rsid w:val="00A5128E"/>
    <w:rsid w:val="00A5317B"/>
    <w:rsid w:val="00A53470"/>
    <w:rsid w:val="00A54541"/>
    <w:rsid w:val="00A667D7"/>
    <w:rsid w:val="00A71D55"/>
    <w:rsid w:val="00A722EB"/>
    <w:rsid w:val="00A75534"/>
    <w:rsid w:val="00A7624A"/>
    <w:rsid w:val="00A82019"/>
    <w:rsid w:val="00A823DD"/>
    <w:rsid w:val="00A97B69"/>
    <w:rsid w:val="00AA2535"/>
    <w:rsid w:val="00AA4040"/>
    <w:rsid w:val="00AB2C68"/>
    <w:rsid w:val="00AB7BEC"/>
    <w:rsid w:val="00AD165E"/>
    <w:rsid w:val="00AF2220"/>
    <w:rsid w:val="00AF2506"/>
    <w:rsid w:val="00AF4F39"/>
    <w:rsid w:val="00B001E6"/>
    <w:rsid w:val="00B006FD"/>
    <w:rsid w:val="00B108D4"/>
    <w:rsid w:val="00B21AFE"/>
    <w:rsid w:val="00B25F21"/>
    <w:rsid w:val="00B32DCE"/>
    <w:rsid w:val="00B403B3"/>
    <w:rsid w:val="00B5064E"/>
    <w:rsid w:val="00B610DF"/>
    <w:rsid w:val="00B6470F"/>
    <w:rsid w:val="00B65E1E"/>
    <w:rsid w:val="00B732B0"/>
    <w:rsid w:val="00B760A1"/>
    <w:rsid w:val="00B92734"/>
    <w:rsid w:val="00B963FA"/>
    <w:rsid w:val="00BA5305"/>
    <w:rsid w:val="00BA60B1"/>
    <w:rsid w:val="00BA7AC1"/>
    <w:rsid w:val="00BD0C03"/>
    <w:rsid w:val="00BD19F7"/>
    <w:rsid w:val="00BD62BF"/>
    <w:rsid w:val="00C03926"/>
    <w:rsid w:val="00C1348E"/>
    <w:rsid w:val="00C23D2F"/>
    <w:rsid w:val="00C24AF5"/>
    <w:rsid w:val="00C26C64"/>
    <w:rsid w:val="00C60C83"/>
    <w:rsid w:val="00C727E1"/>
    <w:rsid w:val="00C85958"/>
    <w:rsid w:val="00C9452C"/>
    <w:rsid w:val="00CA38D9"/>
    <w:rsid w:val="00CC72BF"/>
    <w:rsid w:val="00CD224C"/>
    <w:rsid w:val="00CF2439"/>
    <w:rsid w:val="00CF7D7B"/>
    <w:rsid w:val="00D01523"/>
    <w:rsid w:val="00D06FF6"/>
    <w:rsid w:val="00D10ED1"/>
    <w:rsid w:val="00D12B51"/>
    <w:rsid w:val="00D27358"/>
    <w:rsid w:val="00D31B00"/>
    <w:rsid w:val="00D41959"/>
    <w:rsid w:val="00D4477F"/>
    <w:rsid w:val="00D448E1"/>
    <w:rsid w:val="00D64A4C"/>
    <w:rsid w:val="00D6776D"/>
    <w:rsid w:val="00D7733E"/>
    <w:rsid w:val="00D846E1"/>
    <w:rsid w:val="00D84FDF"/>
    <w:rsid w:val="00D876BE"/>
    <w:rsid w:val="00D92A0B"/>
    <w:rsid w:val="00D951A2"/>
    <w:rsid w:val="00DA6FCF"/>
    <w:rsid w:val="00DC428B"/>
    <w:rsid w:val="00DD4460"/>
    <w:rsid w:val="00DE7741"/>
    <w:rsid w:val="00E02CF1"/>
    <w:rsid w:val="00E06B14"/>
    <w:rsid w:val="00E22E7B"/>
    <w:rsid w:val="00E314A1"/>
    <w:rsid w:val="00E42350"/>
    <w:rsid w:val="00E42DD1"/>
    <w:rsid w:val="00E446E9"/>
    <w:rsid w:val="00E631DB"/>
    <w:rsid w:val="00E72C92"/>
    <w:rsid w:val="00E7467F"/>
    <w:rsid w:val="00E74730"/>
    <w:rsid w:val="00E8143E"/>
    <w:rsid w:val="00E8386B"/>
    <w:rsid w:val="00E90420"/>
    <w:rsid w:val="00E92029"/>
    <w:rsid w:val="00E96378"/>
    <w:rsid w:val="00EA2289"/>
    <w:rsid w:val="00EA4538"/>
    <w:rsid w:val="00EA772B"/>
    <w:rsid w:val="00EC3D2B"/>
    <w:rsid w:val="00ED0BBB"/>
    <w:rsid w:val="00ED56D2"/>
    <w:rsid w:val="00EE13F9"/>
    <w:rsid w:val="00EE1607"/>
    <w:rsid w:val="00EE4E67"/>
    <w:rsid w:val="00EF7DBF"/>
    <w:rsid w:val="00F04D02"/>
    <w:rsid w:val="00F11273"/>
    <w:rsid w:val="00F41E41"/>
    <w:rsid w:val="00F42CF1"/>
    <w:rsid w:val="00F4406C"/>
    <w:rsid w:val="00F506E6"/>
    <w:rsid w:val="00F507E2"/>
    <w:rsid w:val="00F50CE9"/>
    <w:rsid w:val="00F50CFC"/>
    <w:rsid w:val="00F6021F"/>
    <w:rsid w:val="00F61C88"/>
    <w:rsid w:val="00F660D5"/>
    <w:rsid w:val="00F66CA5"/>
    <w:rsid w:val="00F70BAF"/>
    <w:rsid w:val="00F77810"/>
    <w:rsid w:val="00F817EE"/>
    <w:rsid w:val="00F87037"/>
    <w:rsid w:val="00F870F7"/>
    <w:rsid w:val="00F92C18"/>
    <w:rsid w:val="00F93A2E"/>
    <w:rsid w:val="00F96352"/>
    <w:rsid w:val="00FB0A37"/>
    <w:rsid w:val="00FB182F"/>
    <w:rsid w:val="00FC20D7"/>
    <w:rsid w:val="00FC490F"/>
    <w:rsid w:val="00FD5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12656"/>
  <w15:docId w15:val="{DBB70876-1110-4E8C-B78E-ACDE983F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E90420"/>
    <w:pPr>
      <w:widowControl w:val="0"/>
      <w:spacing w:after="0" w:line="240" w:lineRule="auto"/>
    </w:pPr>
    <w:rPr>
      <w:rFonts w:ascii="Calibri" w:eastAsia="Calibri" w:hAnsi="Calibri" w:cs="Times New Roman"/>
    </w:rPr>
  </w:style>
  <w:style w:type="paragraph" w:styleId="Nagwek1">
    <w:name w:val="heading 1"/>
    <w:basedOn w:val="Normalny"/>
    <w:link w:val="Nagwek1Znak"/>
    <w:uiPriority w:val="9"/>
    <w:qFormat/>
    <w:rsid w:val="00631EE1"/>
    <w:pPr>
      <w:widowControl/>
      <w:spacing w:before="100" w:beforeAutospacing="1" w:after="100" w:afterAutospacing="1"/>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uiPriority w:val="9"/>
    <w:rsid w:val="00631EE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1EE1"/>
    <w:pPr>
      <w:widowControl/>
      <w:spacing w:before="100" w:beforeAutospacing="1" w:after="100" w:afterAutospacing="1"/>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1D7376"/>
    <w:rPr>
      <w:sz w:val="16"/>
      <w:szCs w:val="16"/>
    </w:rPr>
  </w:style>
  <w:style w:type="paragraph" w:styleId="Tekstkomentarza">
    <w:name w:val="annotation text"/>
    <w:basedOn w:val="Normalny"/>
    <w:link w:val="TekstkomentarzaZnak"/>
    <w:uiPriority w:val="99"/>
    <w:semiHidden/>
    <w:unhideWhenUsed/>
    <w:rsid w:val="001D7376"/>
    <w:rPr>
      <w:sz w:val="20"/>
      <w:szCs w:val="20"/>
    </w:rPr>
  </w:style>
  <w:style w:type="character" w:customStyle="1" w:styleId="TekstkomentarzaZnak">
    <w:name w:val="Tekst komentarza Znak"/>
    <w:basedOn w:val="Domylnaczcionkaakapitu"/>
    <w:link w:val="Tekstkomentarza"/>
    <w:uiPriority w:val="99"/>
    <w:semiHidden/>
    <w:rsid w:val="001D7376"/>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1D7376"/>
    <w:rPr>
      <w:b/>
      <w:bCs/>
    </w:rPr>
  </w:style>
  <w:style w:type="character" w:customStyle="1" w:styleId="TematkomentarzaZnak">
    <w:name w:val="Temat komentarza Znak"/>
    <w:basedOn w:val="TekstkomentarzaZnak"/>
    <w:link w:val="Tematkomentarza"/>
    <w:uiPriority w:val="99"/>
    <w:semiHidden/>
    <w:rsid w:val="001D7376"/>
    <w:rPr>
      <w:rFonts w:ascii="Calibri" w:eastAsia="Calibri" w:hAnsi="Calibri" w:cs="Times New Roman"/>
      <w:b/>
      <w:bCs/>
      <w:sz w:val="20"/>
      <w:szCs w:val="20"/>
      <w:lang w:val="en-US"/>
    </w:rPr>
  </w:style>
  <w:style w:type="paragraph" w:styleId="Zwykytekst">
    <w:name w:val="Plain Text"/>
    <w:basedOn w:val="Normalny"/>
    <w:link w:val="ZwykytekstZnak"/>
    <w:uiPriority w:val="99"/>
    <w:unhideWhenUsed/>
    <w:rsid w:val="000F66EB"/>
    <w:pPr>
      <w:widowControl/>
    </w:pPr>
    <w:rPr>
      <w:rFonts w:ascii="Garamond" w:eastAsia="Times New Roman" w:hAnsi="Garamond"/>
      <w:szCs w:val="21"/>
      <w:lang w:eastAsia="pl-PL"/>
    </w:rPr>
  </w:style>
  <w:style w:type="character" w:customStyle="1" w:styleId="ZwykytekstZnak">
    <w:name w:val="Zwykły tekst Znak"/>
    <w:basedOn w:val="Domylnaczcionkaakapitu"/>
    <w:link w:val="Zwykytekst"/>
    <w:uiPriority w:val="99"/>
    <w:rsid w:val="000F66EB"/>
    <w:rPr>
      <w:rFonts w:ascii="Garamond" w:eastAsia="Times New Roman" w:hAnsi="Garamond" w:cs="Times New Roman"/>
      <w:szCs w:val="21"/>
      <w:lang w:eastAsia="pl-PL"/>
    </w:rPr>
  </w:style>
  <w:style w:type="paragraph" w:styleId="Akapitzlist">
    <w:name w:val="List Paragraph"/>
    <w:basedOn w:val="Normalny"/>
    <w:uiPriority w:val="34"/>
    <w:qFormat/>
    <w:rsid w:val="00121C88"/>
    <w:pPr>
      <w:widowControl/>
      <w:spacing w:after="200" w:line="276" w:lineRule="auto"/>
      <w:ind w:left="720"/>
      <w:contextualSpacing/>
    </w:pPr>
    <w:rPr>
      <w:rFonts w:ascii="Times New Roman" w:hAnsi="Times New Roman"/>
      <w:sz w:val="24"/>
    </w:rPr>
  </w:style>
  <w:style w:type="paragraph" w:styleId="Bezodstpw">
    <w:name w:val="No Spacing"/>
    <w:uiPriority w:val="1"/>
    <w:qFormat/>
    <w:rsid w:val="00121C88"/>
    <w:pPr>
      <w:spacing w:after="0" w:line="240" w:lineRule="auto"/>
    </w:pPr>
    <w:rPr>
      <w:rFonts w:ascii="Calibri" w:eastAsia="SimSun" w:hAnsi="Calibri" w:cs="Times New Roman"/>
      <w:lang w:val="en-US" w:eastAsia="zh-CN"/>
    </w:rPr>
  </w:style>
  <w:style w:type="paragraph" w:customStyle="1" w:styleId="Justysia">
    <w:name w:val="Justysia"/>
    <w:basedOn w:val="Normalny"/>
    <w:rsid w:val="00EA772B"/>
    <w:pPr>
      <w:widowControl/>
      <w:spacing w:line="360" w:lineRule="auto"/>
      <w:jc w:val="both"/>
    </w:pPr>
    <w:rPr>
      <w:rFonts w:ascii="Arial" w:eastAsia="Times New Roman" w:hAnsi="Arial"/>
      <w:sz w:val="24"/>
      <w:szCs w:val="20"/>
      <w:lang w:eastAsia="pl-PL"/>
    </w:rPr>
  </w:style>
  <w:style w:type="paragraph" w:styleId="Tekstprzypisudolnego">
    <w:name w:val="footnote text"/>
    <w:basedOn w:val="Normalny"/>
    <w:link w:val="TekstprzypisudolnegoZnak"/>
    <w:rsid w:val="000E5FD9"/>
    <w:pPr>
      <w:widowControl/>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0E5FD9"/>
    <w:rPr>
      <w:rFonts w:ascii="Times New Roman" w:eastAsia="Times New Roman" w:hAnsi="Times New Roman" w:cs="Times New Roman"/>
      <w:sz w:val="20"/>
      <w:szCs w:val="20"/>
      <w:lang w:eastAsia="pl-PL"/>
    </w:rPr>
  </w:style>
  <w:style w:type="character" w:styleId="Odwoanieprzypisudolnego">
    <w:name w:val="footnote reference"/>
    <w:uiPriority w:val="99"/>
    <w:rsid w:val="000E5FD9"/>
    <w:rPr>
      <w:vertAlign w:val="superscript"/>
    </w:rPr>
  </w:style>
  <w:style w:type="character" w:styleId="Hipercze">
    <w:name w:val="Hyperlink"/>
    <w:basedOn w:val="Domylnaczcionkaakapitu"/>
    <w:uiPriority w:val="99"/>
    <w:unhideWhenUsed/>
    <w:rsid w:val="000E5FD9"/>
    <w:rPr>
      <w:color w:val="0563C1" w:themeColor="hyperlink"/>
      <w:u w:val="single"/>
    </w:rPr>
  </w:style>
  <w:style w:type="paragraph" w:styleId="Tekstprzypisukocowego">
    <w:name w:val="endnote text"/>
    <w:basedOn w:val="Normalny"/>
    <w:link w:val="TekstprzypisukocowegoZnak"/>
    <w:uiPriority w:val="99"/>
    <w:semiHidden/>
    <w:unhideWhenUsed/>
    <w:rsid w:val="00063702"/>
    <w:rPr>
      <w:sz w:val="20"/>
      <w:szCs w:val="20"/>
    </w:rPr>
  </w:style>
  <w:style w:type="character" w:customStyle="1" w:styleId="TekstprzypisukocowegoZnak">
    <w:name w:val="Tekst przypisu końcowego Znak"/>
    <w:basedOn w:val="Domylnaczcionkaakapitu"/>
    <w:link w:val="Tekstprzypisukocowego"/>
    <w:uiPriority w:val="99"/>
    <w:semiHidden/>
    <w:rsid w:val="0006370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0637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26745">
      <w:bodyDiv w:val="1"/>
      <w:marLeft w:val="0"/>
      <w:marRight w:val="0"/>
      <w:marTop w:val="0"/>
      <w:marBottom w:val="0"/>
      <w:divBdr>
        <w:top w:val="none" w:sz="0" w:space="0" w:color="auto"/>
        <w:left w:val="none" w:sz="0" w:space="0" w:color="auto"/>
        <w:bottom w:val="none" w:sz="0" w:space="0" w:color="auto"/>
        <w:right w:val="none" w:sz="0" w:space="0" w:color="auto"/>
      </w:divBdr>
    </w:div>
    <w:div w:id="8429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4F1F21-059B-49A3-A1A8-3F23D561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1557</Words>
  <Characters>9343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Diaków</dc:creator>
  <cp:lastModifiedBy>Łukasz Sendo</cp:lastModifiedBy>
  <cp:revision>3</cp:revision>
  <cp:lastPrinted>2021-10-11T08:10:00Z</cp:lastPrinted>
  <dcterms:created xsi:type="dcterms:W3CDTF">2021-10-11T12:25:00Z</dcterms:created>
  <dcterms:modified xsi:type="dcterms:W3CDTF">2021-10-11T12:25:00Z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