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879" w:rsidRPr="00361879" w:rsidRDefault="00361879" w:rsidP="003618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Ogłoszenie nr 622706-N-2018 z dnia 2018-09-27 r.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Szpital Uniwersytecki w Krakowie: Dostawa materiałów kardiologicznych oraz materiałów dla Pracowni Hemodynamiki. (DFP.271.187.2018.AJ)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 xml:space="preserve">OGŁOSZENIE O ZAMÓWIENIU - Dostawy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Zamieszczanie ogłoszenia: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Zamieszczanie obowiązkowe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Ogłoszenie dotyczy: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Zamówienia publicznego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projektu lub programu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Postępowanie przeprowadza centralny zamawiający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Informacje na temat podmiotu któremu zamawiający powierzył/powierzyli prowadzenie postępowania: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Postępowanie jest przeprowadzane wspólnie przez zamawiających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I. 1) NAZWA I ADRES: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krajowy numer identyfikacyjny 28868500000, ul. Kopernika  36 , 31-501   Kraków, woj. małopolskie, państwo Polska, tel. 012 424 71 21,012 424 70 46, e-mail info@su.krakow.pl, faks 012 424 71 22, 012 424 71 20.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strony internetowej (URL): www.su.krakow.pl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profilu nabywcy: www.su.krakow.pl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I. 2) RODZAJ ZAMAWIAJĄCEGO: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Podmiot prawa publicznego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I.3) WSPÓLNE UDZIELANIE ZAMÓWIENIA </w:t>
      </w:r>
      <w:r w:rsidRPr="0036187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(jeżeli dotyczy)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udzielane przez każdego z zamawiających indywidualnie, czy zamówienie zostanie udzielone w imieniu i na rzecz pozostałych zamawiających):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I.4) KOMUNIKACJA: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http://www.su.krakow.pl/dzial-zamowien-publicznych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http://www.su.krakow.pl/dzial-zamowien-publicznych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należy przesyłać: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Elektronicznie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Inny sposób: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Wymagane jest przesłanie ofert lub wniosków o dopuszczenie do udziału w 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postępowaniu w inny sposób: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Inny sposób: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Oferty należy złożyć w formie pisemnej. Adres: Szpital Uniwersytecki w Krakowie, Sekcja Zamówień Publicznych, ul. Kopernika 19, pok. 20A, 31-501 Kraków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 xml:space="preserve">SEKCJA II: PRZEDMIOT ZAMÓWIENIA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II.1) Nazwa nadana zamówieniu przez zamawiającego: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materiałów kardiologicznych oraz materiałów dla Pracowni Hemodynamiki. (DFP.271.187.2018.AJ)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Numer referencyjny: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DFP.271.187.2018.2018.AJ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61879" w:rsidRPr="00361879" w:rsidRDefault="00361879" w:rsidP="00361879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II.2) Rodzaj zamówienia: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Dostawy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II.3) Informacja o możliwości składania ofert częściowych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Zamówienie podzielone jest na części: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Oferty lub wnioski o dopuszczenie do udziału w postępowaniu można składać w odniesieniu do: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wszystkich części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Zamawiający zastrzega sobie prawo do udzielenia łącznie następujących części lub grup części: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II.4) Krótki opis przedmiotu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Dostawa materiałów kardiologicznych oraz materiałów dla Pracowni Hemodynamiki.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II.5) Główny kod CPV: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33140000-3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Dodatkowe kody CPV: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II.6) Całkowita wartość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(jeżeli zamawiający podaje informacje o wartości zamówienia)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Wartość bez VAT: 182101,92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Waluta: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PLN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II.8) Okres, w którym realizowane będzie zamówienie lub okres, na który została zawarta umowa ramowa lub okres, na który został ustanowiony dynamiczny system zakupów: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miesiącach:  12  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lub 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dniach: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lub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data rozpoczęcia: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 lub 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zakończenia: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II.9) Informacje dodatkowe: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 xml:space="preserve">SEKCJA III: INFORMACJE O CHARAKTERZE PRAWNYM, EKONOMICZNYM, FINANSOWYM I TECHNICZNYM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III.1) WARUNKI UDZIAŁU W POSTĘPOWANIU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III.1.2) Sytuacja finansowa lub ekonomiczna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III.1.3) Zdolność techniczna lub zawodowa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Określenie warunków: Zamawiający nie określił warunku w tym zakresie.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III.2) PODSTAWY WYKLUCZENIA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Oświadczenie o spełnianiu kryteriów selekcji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Nie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Odpis z właściwego rejestru lub z centralnej ewidencji i informacji o działalności gospodarczej, jeżeli odrębne przepisy wymagają wpisu do rejestru lub ewidencji, w celu potwierdzenia braku podstaw wykluczenia na podstawie art. 24 ust. 5 pkt 1 ustawy; 2. Jeżeli wykonawca ma siedzibę lub miejsce zamieszkania poza terytorium Rzeczypospolitej Polskiej, zamiast dokumentów, o których mowa w punkcie 1 składa dokument lub dokumenty wystawione w kraju, w którym wykonawca ma siedzibę lub miejsce zamieszkania, potwierdzające odpowiednio, że nie otwarto jego likwidacji ani nie ogłoszono upadłości. 3. Dokumenty, o których mowa w punkcie 2 powinny być wystawione nie wcześniej niż 6 miesięcy przed upływem terminu składania ofert. 4. Jeżeli w kraju, w którym wykonawca ma siedzibę lub miejsce zamieszkania lub miejsce zamieszkania ma osoba, której dokument dotyczy, nie wydaje się dokumentów, o których mowa w punkcie 2, zastępuje się je dokumentem zawierającym odpowiednio oświadczenie wykonawcy, ze wskazaniem osoby albo osób uprawnionych do jego reprezentacji, lub oświadczenie osoby, której dokument miał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dotyczyć, złożone przed notariuszem lub przed organem sądowym, administracyjnym albo organem samorządu zawodowego lub gospodarczego właściwym ze względu na siedzibę lub miejsce zamieszkania wykonawcy lub miejsce zamieszkania tej osoby. Przepis punktu 3 stosuje się.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III.5.1) W ZAKRESIE SPEŁNIANIA WARUNKÓW UDZIAŁU W POSTĘPOWANIU: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Dokumentów potwierdzających, że oferowane dostawy spełniają wymagania Zamawiającego: 1. Materiałów firmowych – np. foldery, katalogi, ulotki, materiały informacyjne karty charakterystyki, instrukcja lub wyciąg z instrukcji, dokumentacja techniczna, świadectwa rejestracji, oświadczenia producenta – potwierdzające, że oferowane produkty spełniają wymagania określone przez zamawiającego. Zamawiający prosi o zaznaczenie w złożonych materiałach firmowych, których części i pozycji (wynikających z załącznika nr 1a do specyfikacji) przedstawiony materiał dotyczy.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III.5.2) W ZAKRESIE KRYTERIÓW SELEKCJI: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oferty należy dołączyć następujące dokumenty: 1. Wypełniony i podpisany przez osoby upoważnione do reprezentowania wykonawcy formularz oferty, sporządzony według wzoru stanowiącego załącznik nr 1 do specyfikacji. 2. Wypełniony i podpisany przez osoby upoważnione do reprezentowania wykonawcy Arkusz cenowy, sporządzony według wzoru stanowiącego załącznik nr 1a do specyfikacji. 3. Oświadczenie w zakresie podanym w załączniku nr 2 do specyfikacji. W przypadku wspólnego ubiegania się o zamówienie przez wykonawców oświadczenie to składa każdy z wykonawców wspólnie ubiegających się o zamówienie. Oświadczenie to ma potwierdzać spełnianie warunków udziału w postępowaniu w zakresie, w którym każdy z wykonawców wykazuje spełnianie warunków udziału w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postępowaniu oraz brak podstaw wykluczenia. 4. Pełnomocnictwo w formie oryginału lub notarialnie poświadczonej kopii: 4.1. dla osoby/osób podpisującej/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cych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ofertę do podejmowania zobowiązań w imieniu wykonawcy składającego ofertę,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publiczne. 4.2. dla ustanowionego pełnomocnika, do reprezentowania w postępowaniu albo do reprezentowania w postępowaniu i zawarcia umowy – dotyczy wykonawców wspólnie ubiegających się o udzielenie zamówienia. 5. Dokumenty, z których wynika prawo do podpisania oferty - w przypadku, gdy prawo do podpisania oferty nie wynika z odpisu z właściwego rejestru, który zamawiający może uzyskać za pomocą bezpłatnych i ogólnodostępnych baz danych, w szczególności rejestrów publicznych w rozumieniu ustawy z dnia 17 lutego 2005 roku o informatyzacji działalności podmiotów realizujących zadania publiczne, względnie innych dokumentów złożonych wraz z ofertą.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III.7) INNE DOKUMENTY NIE WYMIENIONE W pkt III.3) - III.6)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 xml:space="preserve">SEKCJA IV: PROCEDURA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IV.1) OPIS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IV.1.1) Tryb udzielenia zamówienia: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Przetarg nieograniczony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IV.1.2) Zamawiający żąda wniesienia wadium: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Informacja na temat wadium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Wykonawca zobowiązany jest wnieść wadium przed upływem terminu składania ofert. Wadium dla poszczególnych części wynosi: część 1 1 400,00 zł część 2 300,00 zł część 3 60,00 zł część 4 15,00 zł część 5 190,00 zł część 6 2 600,00 zł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IV.1.3) Przewiduje się udzielenie zaliczek na poczet wykonania zamówienia: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informacje na temat udzielania zaliczek: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IV.1.5.) Wymaga się złożenia oferty wariantowej: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Dopuszcza się złożenie oferty wariantowej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Liczba wykonawców  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Przewidywana minimalna liczba wykonawców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Maksymalna liczba wykonawców  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Kryteria selekcji wykonawców: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Umowa ramowa będzie zawarta: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Czy przewiduje się ograniczenie liczby uczestników umowy ramowej: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Przewidziana maksymalna liczba uczestników umowy ramowej: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IV.1.8) Aukcja elektroniczna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Przewidziane jest przeprowadzenie aukcji elektronicznej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(przetarg nieograniczony, przetarg ograniczony, negocjacje z ogłoszeniem)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Informacje dotyczące przebiegu aukcji elektronicznej: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Czas trwania: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Warunki zamknięcia aukcji elektronicznej: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IV.2) KRYTERIA OCENY OFERT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IV.2.1) Kryteria oceny ofert: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IV.2.2) Kryteria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"/>
        <w:gridCol w:w="1016"/>
      </w:tblGrid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Pzp</w:t>
      </w:r>
      <w:proofErr w:type="spellEnd"/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(przetarg nieograniczony)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IV.3) Negocjacje z ogłoszeniem, dialog konkurencyjny, partnerstwo innowacyjne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IV.3.1) Informacje na temat negocjacji z ogłoszeniem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Minimalne wymagania, które muszą spełniać wszystkie oferty: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Należy podać informacje na temat etapów negocjacji (w tym liczbę etapów):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IV.3.2) Informacje na temat dialogu konkurencyjnego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Wstępny harmonogram postępowania: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podać informacje na temat etapów dialogu: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IV.3.3) Informacje na temat partnerstwa innowacyjnego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IV.4) Licytacja elektroniczna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Czas trwania: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Data: godzina: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Termin otwarcia licytacji elektronicznej: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 i warunki zamknięcia licytacji elektronicznej: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Informacje dodatkowe: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IV.5) ZMIANA UMOWY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Tak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Reguluje wzór umowy będący załącznikiem do specyfikacji.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IV.6) INFORMACJE ADMINISTRACYJNE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IV.6.1) Sposób udostępniania informacji o charakterze poufnym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(jeżeli dotyczy):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Środki służące ochronie informacji o charakterze poufnym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Data: 2018-10-05, godzina: 12:00,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Wskazać powody: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&gt; polski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IV.6.3) Termin związania ofertą: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do: okres w dniach: 30 (od ostatecznego terminu składania ofert)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IV.6.6) 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361879" w:rsidRPr="00361879" w:rsidRDefault="00361879" w:rsidP="00361879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pl-PL"/>
        </w:rPr>
        <w:t xml:space="preserve">ZAŁĄCZNIK I - INFORMACJE DOTYCZĄCE OFERT CZĘŚCIOWYCH </w:t>
      </w: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28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83"/>
        <w:gridCol w:w="852"/>
        <w:gridCol w:w="815"/>
      </w:tblGrid>
      <w:tr w:rsidR="00361879" w:rsidRPr="00361879" w:rsidTr="00361879">
        <w:trPr>
          <w:tblCellSpacing w:w="15" w:type="dxa"/>
        </w:trPr>
        <w:tc>
          <w:tcPr>
            <w:tcW w:w="966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Część nr: </w:t>
            </w:r>
          </w:p>
        </w:tc>
        <w:tc>
          <w:tcPr>
            <w:tcW w:w="120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77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75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1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Krótki opis przedmiotu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Rozdzielacze sygnału 'typ Y' - 30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2. kapturki / zaślepki na elektrodę- 40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3. zaślepki do portów - 15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4. klej silikonowy medyczny - 15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5. śrubokręt do elektrod -30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6. nożyk do rozcinania koszulki - 30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7. zestaw mandrynów o - 30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2) Wspólny Słownik Zamówień(CPV):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33140000-3,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55350,00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Waluta: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PLN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4) Czas trwania lub termin wykonania: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okres w miesiącach: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 30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rozpoczęcia: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zakończenia: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28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83"/>
        <w:gridCol w:w="852"/>
        <w:gridCol w:w="760"/>
      </w:tblGrid>
      <w:tr w:rsidR="00361879" w:rsidRPr="00361879" w:rsidTr="00361879">
        <w:trPr>
          <w:tblCellSpacing w:w="15" w:type="dxa"/>
        </w:trPr>
        <w:tc>
          <w:tcPr>
            <w:tcW w:w="966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120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7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699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2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Krótki opis przedmiotu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 w przypadku partnerstwa 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innowacyjnego -określenie zapotrzebowania na innowacyjny produkt, usługę lub roboty budowlane: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Wkłucie tętnicze - 500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2) Wspólny Słownik Zamówień(CPV):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33140000-3,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11500,00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Waluta: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PLN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4) Czas trwania lub termin wykonania: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okres w miesiącach: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 30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rozpoczęcia: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zakończenia: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28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83"/>
        <w:gridCol w:w="852"/>
        <w:gridCol w:w="760"/>
      </w:tblGrid>
      <w:tr w:rsidR="00361879" w:rsidRPr="00361879" w:rsidTr="00361879">
        <w:trPr>
          <w:tblCellSpacing w:w="15" w:type="dxa"/>
        </w:trPr>
        <w:tc>
          <w:tcPr>
            <w:tcW w:w="966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120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77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699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cześć 3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Krótki opis przedmiotu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Filtr bakteryjny powietrza wdychanego, - 24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2 Filtr bakteryjny powietrza wydychanego - 24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2) Wspólny Słownik Zamówień(CPV):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33140000-3,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3) Wartość części zamówienia(jeżeli zamawiający podaje informacje o wartości 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zamówienia):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2239,92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Waluta: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PLN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4) Czas trwania lub termin wykonania: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okres w miesiącach: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 30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rozpoczęcia: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zakończenia: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282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4"/>
        <w:gridCol w:w="183"/>
        <w:gridCol w:w="852"/>
        <w:gridCol w:w="760"/>
      </w:tblGrid>
      <w:tr w:rsidR="00361879" w:rsidRPr="00361879" w:rsidTr="00361879">
        <w:trPr>
          <w:tblCellSpacing w:w="15" w:type="dxa"/>
        </w:trPr>
        <w:tc>
          <w:tcPr>
            <w:tcW w:w="966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120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7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699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częsć</w:t>
            </w:r>
            <w:proofErr w:type="spellEnd"/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4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Krótki opis przedmiotu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Dren łączący z łącznikiem kontroli ssania CH25/210 cm, kompatybilny z posiadanym ssakiem firmy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Medela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2) Wspólny Słownik Zamówień(CPV):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33140000-3,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512,00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Waluta: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PLN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4) Czas trwania lub termin wykonania: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okres w miesiącach: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 30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rozpoczęcia: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zakończenia: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tbl>
      <w:tblPr>
        <w:tblW w:w="288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"/>
        <w:gridCol w:w="183"/>
        <w:gridCol w:w="852"/>
        <w:gridCol w:w="815"/>
      </w:tblGrid>
      <w:tr w:rsidR="00361879" w:rsidRPr="00361879" w:rsidTr="00361879">
        <w:trPr>
          <w:tblCellSpacing w:w="15" w:type="dxa"/>
        </w:trPr>
        <w:tc>
          <w:tcPr>
            <w:tcW w:w="966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</w:p>
        </w:tc>
        <w:tc>
          <w:tcPr>
            <w:tcW w:w="120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7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</w:p>
        </w:tc>
        <w:tc>
          <w:tcPr>
            <w:tcW w:w="753" w:type="dxa"/>
            <w:vAlign w:val="center"/>
            <w:hideMark/>
          </w:tcPr>
          <w:p w:rsidR="00361879" w:rsidRPr="00361879" w:rsidRDefault="00361879" w:rsidP="00361879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Część 5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1) Krótki opis przedmiotu zamówienia </w:t>
      </w:r>
      <w:r w:rsidRPr="0036187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(wielkość, zakres, rodzaj i ilość dostaw, usług lub robót budowlanych lub określenie zapotrzebowania i wymagań)</w:t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a w przypadku partnerstwa innowacyjnego -określenie zapotrzebowania na innowacyjny produkt, usługę lub roboty budowlane: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 Przewody wodne kompatybilne z posiadaną pompą Biotronik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Qiona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 </w:t>
      </w:r>
      <w:proofErr w:type="spellStart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szt</w:t>
      </w:r>
      <w:proofErr w:type="spellEnd"/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2) Wspólny Słownik Zamówień(CPV):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33140000-3,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3) Wartość części zamówienia(jeżeli zamawiający podaje informacje o wartości zamówienia):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Wartość bez VAT: 7500,00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Waluta: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PLN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4) Czas trwania lub termin wykonania: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okres w miesiącach: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okres w dniach: 30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rozpoczęcia: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data zakończenia: 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5) Kryteria oceny ofert: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0"/>
        <w:gridCol w:w="1016"/>
      </w:tblGrid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61879" w:rsidRPr="00361879" w:rsidTr="003618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61879" w:rsidRPr="00361879" w:rsidRDefault="00361879" w:rsidP="003618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6187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100,00</w:t>
            </w:r>
          </w:p>
        </w:tc>
      </w:tr>
    </w:tbl>
    <w:p w:rsidR="00361879" w:rsidRPr="00361879" w:rsidRDefault="00361879" w:rsidP="00361879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br/>
      </w:r>
      <w:r w:rsidRPr="00361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6) INFORMACJE DODATKOWE:</w:t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618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C64C3" w:rsidRDefault="00DC64C3">
      <w:bookmarkStart w:id="0" w:name="_GoBack"/>
      <w:bookmarkEnd w:id="0"/>
    </w:p>
    <w:sectPr w:rsidR="00DC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79"/>
    <w:rsid w:val="00361879"/>
    <w:rsid w:val="00DC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C9DCF-6D9E-40D9-95CB-50B94E20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4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2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5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3459</Words>
  <Characters>20754</Characters>
  <Application>Microsoft Office Word</Application>
  <DocSecurity>0</DocSecurity>
  <Lines>172</Lines>
  <Paragraphs>48</Paragraphs>
  <ScaleCrop>false</ScaleCrop>
  <Company/>
  <LinksUpToDate>false</LinksUpToDate>
  <CharactersWithSpaces>24165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2018-09-27T12:51:00Z</dcterms:created>
  <dcterms:modified xsi:type="dcterms:W3CDTF">2018-09-27T12:52:00Z</dcterms:modified>
</cp:coreProperties>
</file>