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3B5" w:rsidRPr="002053B5" w:rsidRDefault="002053B5" w:rsidP="002053B5">
      <w:pPr>
        <w:pBdr>
          <w:bottom w:val="single" w:sz="6" w:space="1" w:color="auto"/>
        </w:pBdr>
        <w:spacing w:after="0" w:line="240" w:lineRule="auto"/>
        <w:jc w:val="center"/>
        <w:rPr>
          <w:rFonts w:ascii="Arial" w:eastAsia="Times New Roman" w:hAnsi="Arial" w:cs="Arial"/>
          <w:vanish/>
          <w:sz w:val="16"/>
          <w:szCs w:val="16"/>
          <w:lang w:eastAsia="pl-PL"/>
        </w:rPr>
      </w:pPr>
      <w:r w:rsidRPr="002053B5">
        <w:rPr>
          <w:rFonts w:ascii="Arial" w:eastAsia="Times New Roman" w:hAnsi="Arial" w:cs="Arial"/>
          <w:vanish/>
          <w:sz w:val="16"/>
          <w:szCs w:val="16"/>
          <w:lang w:eastAsia="pl-PL"/>
        </w:rPr>
        <w:t>Początek formularza</w:t>
      </w:r>
    </w:p>
    <w:p w:rsidR="002053B5" w:rsidRPr="002053B5" w:rsidRDefault="002053B5" w:rsidP="002053B5">
      <w:pPr>
        <w:spacing w:after="240" w:line="240" w:lineRule="auto"/>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t xml:space="preserve">Ogłoszenie nr 560539-N-2019 z dnia 2019-06-21 r. </w:t>
      </w:r>
    </w:p>
    <w:p w:rsidR="002053B5" w:rsidRPr="002053B5" w:rsidRDefault="002053B5" w:rsidP="002053B5">
      <w:pPr>
        <w:spacing w:after="0" w:line="450" w:lineRule="atLeast"/>
        <w:jc w:val="center"/>
        <w:rPr>
          <w:rFonts w:ascii="Times New Roman" w:eastAsia="Times New Roman" w:hAnsi="Times New Roman" w:cs="Times New Roman"/>
          <w:b/>
          <w:bCs/>
          <w:color w:val="000000"/>
          <w:sz w:val="24"/>
          <w:szCs w:val="24"/>
          <w:lang w:eastAsia="pl-PL"/>
        </w:rPr>
      </w:pPr>
      <w:r w:rsidRPr="002053B5">
        <w:rPr>
          <w:rFonts w:ascii="Times New Roman" w:eastAsia="Times New Roman" w:hAnsi="Times New Roman" w:cs="Times New Roman"/>
          <w:b/>
          <w:bCs/>
          <w:color w:val="000000"/>
          <w:sz w:val="24"/>
          <w:szCs w:val="24"/>
          <w:lang w:eastAsia="pl-PL"/>
        </w:rPr>
        <w:t xml:space="preserve">Szpital Uniwersytecki w Krakowie: Dostawa osprzętu komputerowego i sieciowego - kabli </w:t>
      </w:r>
      <w:proofErr w:type="spellStart"/>
      <w:r w:rsidRPr="002053B5">
        <w:rPr>
          <w:rFonts w:ascii="Times New Roman" w:eastAsia="Times New Roman" w:hAnsi="Times New Roman" w:cs="Times New Roman"/>
          <w:b/>
          <w:bCs/>
          <w:color w:val="000000"/>
          <w:sz w:val="24"/>
          <w:szCs w:val="24"/>
          <w:lang w:eastAsia="pl-PL"/>
        </w:rPr>
        <w:t>krosujących</w:t>
      </w:r>
      <w:proofErr w:type="spellEnd"/>
      <w:r w:rsidRPr="002053B5">
        <w:rPr>
          <w:rFonts w:ascii="Times New Roman" w:eastAsia="Times New Roman" w:hAnsi="Times New Roman" w:cs="Times New Roman"/>
          <w:b/>
          <w:bCs/>
          <w:color w:val="000000"/>
          <w:sz w:val="24"/>
          <w:szCs w:val="24"/>
          <w:lang w:eastAsia="pl-PL"/>
        </w:rPr>
        <w:t xml:space="preserve"> dla Nowej Siedziby Szpitala Uniwersyteckiego w Krakowie </w:t>
      </w:r>
      <w:r w:rsidRPr="002053B5">
        <w:rPr>
          <w:rFonts w:ascii="Times New Roman" w:eastAsia="Times New Roman" w:hAnsi="Times New Roman" w:cs="Times New Roman"/>
          <w:b/>
          <w:bCs/>
          <w:color w:val="000000"/>
          <w:sz w:val="24"/>
          <w:szCs w:val="24"/>
          <w:lang w:eastAsia="pl-PL"/>
        </w:rPr>
        <w:br/>
        <w:t xml:space="preserve">OGŁOSZENIE O ZAMÓWIENIU - Dostawy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Zamieszczanie ogłoszenia:</w:t>
      </w:r>
      <w:r w:rsidRPr="002053B5">
        <w:rPr>
          <w:rFonts w:ascii="Times New Roman" w:eastAsia="Times New Roman" w:hAnsi="Times New Roman" w:cs="Times New Roman"/>
          <w:color w:val="000000"/>
          <w:sz w:val="24"/>
          <w:szCs w:val="24"/>
          <w:lang w:eastAsia="pl-PL"/>
        </w:rPr>
        <w:t xml:space="preserve"> Zamieszczanie obowiązkowe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Ogłoszenie dotyczy:</w:t>
      </w:r>
      <w:r w:rsidRPr="002053B5">
        <w:rPr>
          <w:rFonts w:ascii="Times New Roman" w:eastAsia="Times New Roman" w:hAnsi="Times New Roman" w:cs="Times New Roman"/>
          <w:color w:val="000000"/>
          <w:sz w:val="24"/>
          <w:szCs w:val="24"/>
          <w:lang w:eastAsia="pl-PL"/>
        </w:rPr>
        <w:t xml:space="preserve"> Zamówienia publicznego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 xml:space="preserve">Zamówienie dotyczy projektu lub programu współfinansowanego ze środków Unii Europejskiej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Nie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Nazwa projektu lub programu</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Nie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t xml:space="preserve">Należy podać minimalny procentowy wskaźnik zatrudnienia osób należących do jednej lub więcej kategorii, o których mowa w art. 22 ust. 2 ustawy </w:t>
      </w:r>
      <w:proofErr w:type="spellStart"/>
      <w:r w:rsidRPr="002053B5">
        <w:rPr>
          <w:rFonts w:ascii="Times New Roman" w:eastAsia="Times New Roman" w:hAnsi="Times New Roman" w:cs="Times New Roman"/>
          <w:color w:val="000000"/>
          <w:sz w:val="24"/>
          <w:szCs w:val="24"/>
          <w:lang w:eastAsia="pl-PL"/>
        </w:rPr>
        <w:t>Pzp</w:t>
      </w:r>
      <w:proofErr w:type="spellEnd"/>
      <w:r w:rsidRPr="002053B5">
        <w:rPr>
          <w:rFonts w:ascii="Times New Roman" w:eastAsia="Times New Roman" w:hAnsi="Times New Roman" w:cs="Times New Roman"/>
          <w:color w:val="000000"/>
          <w:sz w:val="24"/>
          <w:szCs w:val="24"/>
          <w:lang w:eastAsia="pl-PL"/>
        </w:rPr>
        <w:t xml:space="preserve">, nie mniejszy niż 30%, osób zatrudnionych przez zakłady pracy chronionej lub wykonawców albo ich jednostki (w %) </w:t>
      </w:r>
      <w:r w:rsidRPr="002053B5">
        <w:rPr>
          <w:rFonts w:ascii="Times New Roman" w:eastAsia="Times New Roman" w:hAnsi="Times New Roman" w:cs="Times New Roman"/>
          <w:color w:val="000000"/>
          <w:sz w:val="24"/>
          <w:szCs w:val="24"/>
          <w:lang w:eastAsia="pl-PL"/>
        </w:rPr>
        <w:br/>
      </w:r>
    </w:p>
    <w:p w:rsidR="002053B5" w:rsidRPr="002053B5" w:rsidRDefault="002053B5" w:rsidP="002053B5">
      <w:pPr>
        <w:spacing w:after="0" w:line="450" w:lineRule="atLeast"/>
        <w:rPr>
          <w:rFonts w:ascii="Times New Roman" w:eastAsia="Times New Roman" w:hAnsi="Times New Roman" w:cs="Times New Roman"/>
          <w:b/>
          <w:bCs/>
          <w:color w:val="000000"/>
          <w:sz w:val="27"/>
          <w:szCs w:val="27"/>
          <w:lang w:eastAsia="pl-PL"/>
        </w:rPr>
      </w:pPr>
      <w:r w:rsidRPr="002053B5">
        <w:rPr>
          <w:rFonts w:ascii="Times New Roman" w:eastAsia="Times New Roman" w:hAnsi="Times New Roman" w:cs="Times New Roman"/>
          <w:b/>
          <w:bCs/>
          <w:color w:val="000000"/>
          <w:sz w:val="27"/>
          <w:szCs w:val="27"/>
          <w:u w:val="single"/>
          <w:lang w:eastAsia="pl-PL"/>
        </w:rPr>
        <w:t>SEKCJA I: ZAMAWIAJĄCY</w:t>
      </w:r>
      <w:r w:rsidRPr="002053B5">
        <w:rPr>
          <w:rFonts w:ascii="Times New Roman" w:eastAsia="Times New Roman" w:hAnsi="Times New Roman" w:cs="Times New Roman"/>
          <w:b/>
          <w:bCs/>
          <w:color w:val="000000"/>
          <w:sz w:val="27"/>
          <w:szCs w:val="27"/>
          <w:lang w:eastAsia="pl-PL"/>
        </w:rPr>
        <w:t xml:space="preserv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 xml:space="preserve">Postępowanie przeprowadza centralny zamawiający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Nie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 xml:space="preserve">Postępowanie przeprowadza podmiot, któremu zamawiający powierzył/powierzyli przeprowadzenie postępowania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Nie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lastRenderedPageBreak/>
        <w:t>Informacje na temat podmiotu któremu zamawiający powierzył/powierzyli prowadzenie postępowania:</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Postępowanie jest przeprowadzane wspólnie przez zamawiających</w:t>
      </w:r>
      <w:r w:rsidRPr="002053B5">
        <w:rPr>
          <w:rFonts w:ascii="Times New Roman" w:eastAsia="Times New Roman" w:hAnsi="Times New Roman" w:cs="Times New Roman"/>
          <w:color w:val="000000"/>
          <w:sz w:val="24"/>
          <w:szCs w:val="24"/>
          <w:lang w:eastAsia="pl-PL"/>
        </w:rPr>
        <w:t xml:space="preserv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Nie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Postępowanie jest przeprowadzane wspólnie z zamawiającymi z innych państw członkowskich Unii Europejskiej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Nie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W przypadku przeprowadzania postępowania wspólnie z zamawiającymi z innych państw członkowskich Unii Europejskiej – mające zastosowanie krajowe prawo zamówień publicznych:</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Informacje dodatkowe:</w:t>
      </w:r>
      <w:r w:rsidRPr="002053B5">
        <w:rPr>
          <w:rFonts w:ascii="Times New Roman" w:eastAsia="Times New Roman" w:hAnsi="Times New Roman" w:cs="Times New Roman"/>
          <w:color w:val="000000"/>
          <w:sz w:val="24"/>
          <w:szCs w:val="24"/>
          <w:lang w:eastAsia="pl-PL"/>
        </w:rPr>
        <w:t xml:space="preserv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 xml:space="preserve">I. 1) NAZWA I ADRES: </w:t>
      </w:r>
      <w:r w:rsidRPr="002053B5">
        <w:rPr>
          <w:rFonts w:ascii="Times New Roman" w:eastAsia="Times New Roman" w:hAnsi="Times New Roman" w:cs="Times New Roman"/>
          <w:color w:val="000000"/>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2053B5">
        <w:rPr>
          <w:rFonts w:ascii="Times New Roman" w:eastAsia="Times New Roman" w:hAnsi="Times New Roman" w:cs="Times New Roman"/>
          <w:color w:val="000000"/>
          <w:sz w:val="24"/>
          <w:szCs w:val="24"/>
          <w:lang w:eastAsia="pl-PL"/>
        </w:rPr>
        <w:br/>
        <w:t xml:space="preserve">Adres strony internetowej (URL): www.su.krakow.pl </w:t>
      </w:r>
      <w:r w:rsidRPr="002053B5">
        <w:rPr>
          <w:rFonts w:ascii="Times New Roman" w:eastAsia="Times New Roman" w:hAnsi="Times New Roman" w:cs="Times New Roman"/>
          <w:color w:val="000000"/>
          <w:sz w:val="24"/>
          <w:szCs w:val="24"/>
          <w:lang w:eastAsia="pl-PL"/>
        </w:rPr>
        <w:br/>
        <w:t xml:space="preserve">Adres profilu nabywcy: </w:t>
      </w:r>
      <w:r w:rsidRPr="002053B5">
        <w:rPr>
          <w:rFonts w:ascii="Times New Roman" w:eastAsia="Times New Roman" w:hAnsi="Times New Roman" w:cs="Times New Roman"/>
          <w:color w:val="000000"/>
          <w:sz w:val="24"/>
          <w:szCs w:val="24"/>
          <w:lang w:eastAsia="pl-PL"/>
        </w:rPr>
        <w:br/>
        <w:t xml:space="preserve">Adres strony internetowej pod którym można uzyskać dostęp do narzędzi i urządzeń lub formatów plików, które nie są ogólnie dostępne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 xml:space="preserve">I. 2) RODZAJ ZAMAWIAJĄCEGO: </w:t>
      </w:r>
      <w:r w:rsidRPr="002053B5">
        <w:rPr>
          <w:rFonts w:ascii="Times New Roman" w:eastAsia="Times New Roman" w:hAnsi="Times New Roman" w:cs="Times New Roman"/>
          <w:color w:val="000000"/>
          <w:sz w:val="24"/>
          <w:szCs w:val="24"/>
          <w:lang w:eastAsia="pl-PL"/>
        </w:rPr>
        <w:t xml:space="preserve">Podmiot prawa publicznego </w:t>
      </w:r>
      <w:r w:rsidRPr="002053B5">
        <w:rPr>
          <w:rFonts w:ascii="Times New Roman" w:eastAsia="Times New Roman" w:hAnsi="Times New Roman" w:cs="Times New Roman"/>
          <w:color w:val="000000"/>
          <w:sz w:val="24"/>
          <w:szCs w:val="24"/>
          <w:lang w:eastAsia="pl-PL"/>
        </w:rPr>
        <w:br/>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 xml:space="preserve">I.3) WSPÓLNE UDZIELANIE ZAMÓWIENIA </w:t>
      </w:r>
      <w:r w:rsidRPr="002053B5">
        <w:rPr>
          <w:rFonts w:ascii="Times New Roman" w:eastAsia="Times New Roman" w:hAnsi="Times New Roman" w:cs="Times New Roman"/>
          <w:b/>
          <w:bCs/>
          <w:i/>
          <w:iCs/>
          <w:color w:val="000000"/>
          <w:sz w:val="24"/>
          <w:szCs w:val="24"/>
          <w:lang w:eastAsia="pl-PL"/>
        </w:rPr>
        <w:t>(jeżeli dotyczy)</w:t>
      </w:r>
      <w:r w:rsidRPr="002053B5">
        <w:rPr>
          <w:rFonts w:ascii="Times New Roman" w:eastAsia="Times New Roman" w:hAnsi="Times New Roman" w:cs="Times New Roman"/>
          <w:b/>
          <w:bCs/>
          <w:color w:val="000000"/>
          <w:sz w:val="24"/>
          <w:szCs w:val="24"/>
          <w:lang w:eastAsia="pl-PL"/>
        </w:rPr>
        <w:t xml:space="preserv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w:t>
      </w:r>
      <w:r w:rsidRPr="002053B5">
        <w:rPr>
          <w:rFonts w:ascii="Times New Roman" w:eastAsia="Times New Roman" w:hAnsi="Times New Roman" w:cs="Times New Roman"/>
          <w:color w:val="000000"/>
          <w:sz w:val="24"/>
          <w:szCs w:val="24"/>
          <w:lang w:eastAsia="pl-PL"/>
        </w:rPr>
        <w:lastRenderedPageBreak/>
        <w:t xml:space="preserve">udzielane przez każdego z zamawiających indywidualnie, czy zamówienie zostanie udzielone w imieniu i na rzecz pozostałych zamawiających): </w:t>
      </w:r>
      <w:r w:rsidRPr="002053B5">
        <w:rPr>
          <w:rFonts w:ascii="Times New Roman" w:eastAsia="Times New Roman" w:hAnsi="Times New Roman" w:cs="Times New Roman"/>
          <w:color w:val="000000"/>
          <w:sz w:val="24"/>
          <w:szCs w:val="24"/>
          <w:lang w:eastAsia="pl-PL"/>
        </w:rPr>
        <w:br/>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 xml:space="preserve">I.4) KOMUNIKACJA: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Nieograniczony, pełny i bezpośredni dostęp do dokumentów z postępowania można uzyskać pod adresem (URL)</w:t>
      </w:r>
      <w:r w:rsidRPr="002053B5">
        <w:rPr>
          <w:rFonts w:ascii="Times New Roman" w:eastAsia="Times New Roman" w:hAnsi="Times New Roman" w:cs="Times New Roman"/>
          <w:color w:val="000000"/>
          <w:sz w:val="24"/>
          <w:szCs w:val="24"/>
          <w:lang w:eastAsia="pl-PL"/>
        </w:rPr>
        <w:t xml:space="preserv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Nie </w:t>
      </w:r>
      <w:r w:rsidRPr="002053B5">
        <w:rPr>
          <w:rFonts w:ascii="Times New Roman" w:eastAsia="Times New Roman" w:hAnsi="Times New Roman" w:cs="Times New Roman"/>
          <w:color w:val="000000"/>
          <w:sz w:val="24"/>
          <w:szCs w:val="24"/>
          <w:lang w:eastAsia="pl-PL"/>
        </w:rPr>
        <w:br/>
        <w:t xml:space="preserve">http://www.su.krakow.pl/dzial-zamowien-publicznych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Adres strony internetowej, na której zamieszczona będzie specyfikacja istotnych warunków zamówienia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Nie </w:t>
      </w:r>
      <w:r w:rsidRPr="002053B5">
        <w:rPr>
          <w:rFonts w:ascii="Times New Roman" w:eastAsia="Times New Roman" w:hAnsi="Times New Roman" w:cs="Times New Roman"/>
          <w:color w:val="000000"/>
          <w:sz w:val="24"/>
          <w:szCs w:val="24"/>
          <w:lang w:eastAsia="pl-PL"/>
        </w:rPr>
        <w:br/>
        <w:t xml:space="preserve">http://www.su.krakow.pl/dzial-zamowien-publicznych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Dostęp do dokumentów z postępowania jest ograniczony - więcej informacji można uzyskać pod adresem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Nie </w:t>
      </w:r>
      <w:r w:rsidRPr="002053B5">
        <w:rPr>
          <w:rFonts w:ascii="Times New Roman" w:eastAsia="Times New Roman" w:hAnsi="Times New Roman" w:cs="Times New Roman"/>
          <w:color w:val="000000"/>
          <w:sz w:val="24"/>
          <w:szCs w:val="24"/>
          <w:lang w:eastAsia="pl-PL"/>
        </w:rPr>
        <w:br/>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Oferty lub wnioski o dopuszczenie do udziału w postępowaniu należy przesyłać:</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Elektronicznie</w:t>
      </w:r>
      <w:r w:rsidRPr="002053B5">
        <w:rPr>
          <w:rFonts w:ascii="Times New Roman" w:eastAsia="Times New Roman" w:hAnsi="Times New Roman" w:cs="Times New Roman"/>
          <w:color w:val="000000"/>
          <w:sz w:val="24"/>
          <w:szCs w:val="24"/>
          <w:lang w:eastAsia="pl-PL"/>
        </w:rPr>
        <w:t xml:space="preserv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Nie </w:t>
      </w:r>
      <w:r w:rsidRPr="002053B5">
        <w:rPr>
          <w:rFonts w:ascii="Times New Roman" w:eastAsia="Times New Roman" w:hAnsi="Times New Roman" w:cs="Times New Roman"/>
          <w:color w:val="000000"/>
          <w:sz w:val="24"/>
          <w:szCs w:val="24"/>
          <w:lang w:eastAsia="pl-PL"/>
        </w:rPr>
        <w:br/>
        <w:t xml:space="preserve">adres </w:t>
      </w:r>
      <w:r w:rsidRPr="002053B5">
        <w:rPr>
          <w:rFonts w:ascii="Times New Roman" w:eastAsia="Times New Roman" w:hAnsi="Times New Roman" w:cs="Times New Roman"/>
          <w:color w:val="000000"/>
          <w:sz w:val="24"/>
          <w:szCs w:val="24"/>
          <w:lang w:eastAsia="pl-PL"/>
        </w:rPr>
        <w:br/>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Dopuszczone jest przesłanie ofert lub wniosków o dopuszczenie do udziału w postępowaniu w inny sposób:</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t xml:space="preserve">Nie </w:t>
      </w:r>
      <w:r w:rsidRPr="002053B5">
        <w:rPr>
          <w:rFonts w:ascii="Times New Roman" w:eastAsia="Times New Roman" w:hAnsi="Times New Roman" w:cs="Times New Roman"/>
          <w:color w:val="000000"/>
          <w:sz w:val="24"/>
          <w:szCs w:val="24"/>
          <w:lang w:eastAsia="pl-PL"/>
        </w:rPr>
        <w:br/>
        <w:t xml:space="preserve">Inny sposób: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Wymagane jest przesłanie ofert lub wniosków o dopuszczenie do udziału w </w:t>
      </w:r>
      <w:r w:rsidRPr="002053B5">
        <w:rPr>
          <w:rFonts w:ascii="Times New Roman" w:eastAsia="Times New Roman" w:hAnsi="Times New Roman" w:cs="Times New Roman"/>
          <w:b/>
          <w:bCs/>
          <w:color w:val="000000"/>
          <w:sz w:val="24"/>
          <w:szCs w:val="24"/>
          <w:lang w:eastAsia="pl-PL"/>
        </w:rPr>
        <w:lastRenderedPageBreak/>
        <w:t>postępowaniu w inny sposób:</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t xml:space="preserve">Tak </w:t>
      </w:r>
      <w:r w:rsidRPr="002053B5">
        <w:rPr>
          <w:rFonts w:ascii="Times New Roman" w:eastAsia="Times New Roman" w:hAnsi="Times New Roman" w:cs="Times New Roman"/>
          <w:color w:val="000000"/>
          <w:sz w:val="24"/>
          <w:szCs w:val="24"/>
          <w:lang w:eastAsia="pl-PL"/>
        </w:rPr>
        <w:br/>
        <w:t xml:space="preserve">Inny sposób: </w:t>
      </w:r>
      <w:r w:rsidRPr="002053B5">
        <w:rPr>
          <w:rFonts w:ascii="Times New Roman" w:eastAsia="Times New Roman" w:hAnsi="Times New Roman" w:cs="Times New Roman"/>
          <w:color w:val="000000"/>
          <w:sz w:val="24"/>
          <w:szCs w:val="24"/>
          <w:lang w:eastAsia="pl-PL"/>
        </w:rPr>
        <w:br/>
        <w:t xml:space="preserve">Oferty należy złożyć w formie pisemnej </w:t>
      </w:r>
      <w:r w:rsidRPr="002053B5">
        <w:rPr>
          <w:rFonts w:ascii="Times New Roman" w:eastAsia="Times New Roman" w:hAnsi="Times New Roman" w:cs="Times New Roman"/>
          <w:color w:val="000000"/>
          <w:sz w:val="24"/>
          <w:szCs w:val="24"/>
          <w:lang w:eastAsia="pl-PL"/>
        </w:rPr>
        <w:br/>
        <w:t xml:space="preserve">Adres: </w:t>
      </w:r>
      <w:r w:rsidRPr="002053B5">
        <w:rPr>
          <w:rFonts w:ascii="Times New Roman" w:eastAsia="Times New Roman" w:hAnsi="Times New Roman" w:cs="Times New Roman"/>
          <w:color w:val="000000"/>
          <w:sz w:val="24"/>
          <w:szCs w:val="24"/>
          <w:lang w:eastAsia="pl-PL"/>
        </w:rPr>
        <w:br/>
        <w:t xml:space="preserve">Szpital Uniwersytecki w Krakowie, Sekcja Zamówień Publicznych, ul. Kopernika 19, 31-501 Kraków, I piętro, </w:t>
      </w:r>
      <w:proofErr w:type="spellStart"/>
      <w:r w:rsidRPr="002053B5">
        <w:rPr>
          <w:rFonts w:ascii="Times New Roman" w:eastAsia="Times New Roman" w:hAnsi="Times New Roman" w:cs="Times New Roman"/>
          <w:color w:val="000000"/>
          <w:sz w:val="24"/>
          <w:szCs w:val="24"/>
          <w:lang w:eastAsia="pl-PL"/>
        </w:rPr>
        <w:t>pok</w:t>
      </w:r>
      <w:proofErr w:type="spellEnd"/>
      <w:r w:rsidRPr="002053B5">
        <w:rPr>
          <w:rFonts w:ascii="Times New Roman" w:eastAsia="Times New Roman" w:hAnsi="Times New Roman" w:cs="Times New Roman"/>
          <w:color w:val="000000"/>
          <w:sz w:val="24"/>
          <w:szCs w:val="24"/>
          <w:lang w:eastAsia="pl-PL"/>
        </w:rPr>
        <w:t xml:space="preserve"> 20A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Komunikacja elektroniczna wymaga korzystania z narzędzi i urządzeń lub formatów plików, które nie są ogólnie dostępne</w:t>
      </w:r>
      <w:r w:rsidRPr="002053B5">
        <w:rPr>
          <w:rFonts w:ascii="Times New Roman" w:eastAsia="Times New Roman" w:hAnsi="Times New Roman" w:cs="Times New Roman"/>
          <w:color w:val="000000"/>
          <w:sz w:val="24"/>
          <w:szCs w:val="24"/>
          <w:lang w:eastAsia="pl-PL"/>
        </w:rPr>
        <w:t xml:space="preserv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Nie </w:t>
      </w:r>
      <w:r w:rsidRPr="002053B5">
        <w:rPr>
          <w:rFonts w:ascii="Times New Roman" w:eastAsia="Times New Roman" w:hAnsi="Times New Roman" w:cs="Times New Roman"/>
          <w:color w:val="000000"/>
          <w:sz w:val="24"/>
          <w:szCs w:val="24"/>
          <w:lang w:eastAsia="pl-PL"/>
        </w:rPr>
        <w:br/>
        <w:t xml:space="preserve">Nieograniczony, pełny, bezpośredni i bezpłatny dostęp do tych narzędzi można uzyskać pod adresem: (URL) </w:t>
      </w:r>
      <w:r w:rsidRPr="002053B5">
        <w:rPr>
          <w:rFonts w:ascii="Times New Roman" w:eastAsia="Times New Roman" w:hAnsi="Times New Roman" w:cs="Times New Roman"/>
          <w:color w:val="000000"/>
          <w:sz w:val="24"/>
          <w:szCs w:val="24"/>
          <w:lang w:eastAsia="pl-PL"/>
        </w:rPr>
        <w:br/>
      </w:r>
    </w:p>
    <w:p w:rsidR="002053B5" w:rsidRPr="002053B5" w:rsidRDefault="002053B5" w:rsidP="002053B5">
      <w:pPr>
        <w:spacing w:after="0" w:line="450" w:lineRule="atLeast"/>
        <w:rPr>
          <w:rFonts w:ascii="Times New Roman" w:eastAsia="Times New Roman" w:hAnsi="Times New Roman" w:cs="Times New Roman"/>
          <w:b/>
          <w:bCs/>
          <w:color w:val="000000"/>
          <w:sz w:val="27"/>
          <w:szCs w:val="27"/>
          <w:lang w:eastAsia="pl-PL"/>
        </w:rPr>
      </w:pPr>
      <w:r w:rsidRPr="002053B5">
        <w:rPr>
          <w:rFonts w:ascii="Times New Roman" w:eastAsia="Times New Roman" w:hAnsi="Times New Roman" w:cs="Times New Roman"/>
          <w:b/>
          <w:bCs/>
          <w:color w:val="000000"/>
          <w:sz w:val="27"/>
          <w:szCs w:val="27"/>
          <w:u w:val="single"/>
          <w:lang w:eastAsia="pl-PL"/>
        </w:rPr>
        <w:t xml:space="preserve">SEKCJA II: PRZEDMIOT ZAMÓWIENIA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II.1) Nazwa nadana zamówieniu przez zamawiającego: </w:t>
      </w:r>
      <w:r w:rsidRPr="002053B5">
        <w:rPr>
          <w:rFonts w:ascii="Times New Roman" w:eastAsia="Times New Roman" w:hAnsi="Times New Roman" w:cs="Times New Roman"/>
          <w:color w:val="000000"/>
          <w:sz w:val="24"/>
          <w:szCs w:val="24"/>
          <w:lang w:eastAsia="pl-PL"/>
        </w:rPr>
        <w:t xml:space="preserve">Dostawa osprzętu komputerowego i sieciowego - kabli </w:t>
      </w:r>
      <w:proofErr w:type="spellStart"/>
      <w:r w:rsidRPr="002053B5">
        <w:rPr>
          <w:rFonts w:ascii="Times New Roman" w:eastAsia="Times New Roman" w:hAnsi="Times New Roman" w:cs="Times New Roman"/>
          <w:color w:val="000000"/>
          <w:sz w:val="24"/>
          <w:szCs w:val="24"/>
          <w:lang w:eastAsia="pl-PL"/>
        </w:rPr>
        <w:t>krosujących</w:t>
      </w:r>
      <w:proofErr w:type="spellEnd"/>
      <w:r w:rsidRPr="002053B5">
        <w:rPr>
          <w:rFonts w:ascii="Times New Roman" w:eastAsia="Times New Roman" w:hAnsi="Times New Roman" w:cs="Times New Roman"/>
          <w:color w:val="000000"/>
          <w:sz w:val="24"/>
          <w:szCs w:val="24"/>
          <w:lang w:eastAsia="pl-PL"/>
        </w:rPr>
        <w:t xml:space="preserve"> dla Nowej Siedziby Szpitala Uniwersyteckiego w Krakowie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Numer referencyjny: </w:t>
      </w:r>
      <w:r w:rsidRPr="002053B5">
        <w:rPr>
          <w:rFonts w:ascii="Times New Roman" w:eastAsia="Times New Roman" w:hAnsi="Times New Roman" w:cs="Times New Roman"/>
          <w:color w:val="000000"/>
          <w:sz w:val="24"/>
          <w:szCs w:val="24"/>
          <w:lang w:eastAsia="pl-PL"/>
        </w:rPr>
        <w:t xml:space="preserve">NSSU.DFP.271.41.2019.KB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Przed wszczęciem postępowania o udzielenie zamówienia przeprowadzono dialog techniczny </w:t>
      </w:r>
    </w:p>
    <w:p w:rsidR="002053B5" w:rsidRPr="002053B5" w:rsidRDefault="002053B5" w:rsidP="002053B5">
      <w:pPr>
        <w:spacing w:after="0" w:line="450" w:lineRule="atLeast"/>
        <w:jc w:val="both"/>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Nie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II.2) Rodzaj zamówienia: </w:t>
      </w:r>
      <w:r w:rsidRPr="002053B5">
        <w:rPr>
          <w:rFonts w:ascii="Times New Roman" w:eastAsia="Times New Roman" w:hAnsi="Times New Roman" w:cs="Times New Roman"/>
          <w:color w:val="000000"/>
          <w:sz w:val="24"/>
          <w:szCs w:val="24"/>
          <w:lang w:eastAsia="pl-PL"/>
        </w:rPr>
        <w:t xml:space="preserve">Dostawy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II.3) Informacja o możliwości składania ofert częściowych</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t xml:space="preserve">Zamówienie podzielone jest na części: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Nie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Oferty lub wnioski o dopuszczenie do udziału w postępowaniu można składać w odniesieniu do:</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lastRenderedPageBreak/>
        <w:t>Zamawiający zastrzega sobie prawo do udzielenia łącznie następujących części lub grup części:</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Maksymalna liczba części zamówienia, na które może zostać udzielone zamówienie jednemu wykonawcy:</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II.4) Krótki opis przedmiotu zamówienia </w:t>
      </w:r>
      <w:r w:rsidRPr="002053B5">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 )</w:t>
      </w:r>
      <w:r w:rsidRPr="002053B5">
        <w:rPr>
          <w:rFonts w:ascii="Times New Roman" w:eastAsia="Times New Roman" w:hAnsi="Times New Roman" w:cs="Times New Roman"/>
          <w:b/>
          <w:bCs/>
          <w:color w:val="000000"/>
          <w:sz w:val="24"/>
          <w:szCs w:val="24"/>
          <w:lang w:eastAsia="pl-PL"/>
        </w:rPr>
        <w:t xml:space="preserve"> a w przypadku partnerstwa innowacyjnego - określenie zapotrzebowania na innowacyjny produkt, usługę lub roboty budowlane: </w:t>
      </w:r>
      <w:r w:rsidRPr="002053B5">
        <w:rPr>
          <w:rFonts w:ascii="Times New Roman" w:eastAsia="Times New Roman" w:hAnsi="Times New Roman" w:cs="Times New Roman"/>
          <w:color w:val="000000"/>
          <w:sz w:val="24"/>
          <w:szCs w:val="24"/>
          <w:lang w:eastAsia="pl-PL"/>
        </w:rPr>
        <w:t xml:space="preserve">Przedmiotem zamówienia jest dostawa osprzętu komputerowego i sieciowego - kabli </w:t>
      </w:r>
      <w:proofErr w:type="spellStart"/>
      <w:r w:rsidRPr="002053B5">
        <w:rPr>
          <w:rFonts w:ascii="Times New Roman" w:eastAsia="Times New Roman" w:hAnsi="Times New Roman" w:cs="Times New Roman"/>
          <w:color w:val="000000"/>
          <w:sz w:val="24"/>
          <w:szCs w:val="24"/>
          <w:lang w:eastAsia="pl-PL"/>
        </w:rPr>
        <w:t>krosujących</w:t>
      </w:r>
      <w:proofErr w:type="spellEnd"/>
      <w:r w:rsidRPr="002053B5">
        <w:rPr>
          <w:rFonts w:ascii="Times New Roman" w:eastAsia="Times New Roman" w:hAnsi="Times New Roman" w:cs="Times New Roman"/>
          <w:color w:val="000000"/>
          <w:sz w:val="24"/>
          <w:szCs w:val="24"/>
          <w:lang w:eastAsia="pl-PL"/>
        </w:rPr>
        <w:t xml:space="preserve"> dla Nowej Siedziby Szpitala Uniwersyteckiego w Krakowie. 1.Patchcord UTP, 1m - 2000 sztuk, 2.Patchcord UTP, 2m - 2500 sztuk, 3.Patchcord UTP, 3m - 3000 sztuk, 4.Patchcord UTP, 5m - 600 sztuk, 5.Patchcord UTP, 10m - 250 sztuk, 6.Rozdzielacz RJ45 - 600 sztuk, 7.Kable przyłączeniowe - telefoniczne - 200 sztuk, 8.Kable przyłączeniowe - telefoniczne - 200 sztuk, 9.Kable przyłączeniowe - telefoniczne - 100 sztuk, 10.Kable przyłączeniowe - telefoniczne - 100 sztuk, 11.Kable przyłączeniowe - telefoniczne - 50 sztuk, 12.Kable przyłączeniowe - telefoniczne - 50 sztuk, 13.Listwy zasilające - 1000 sztuk, 14.Listwy zasilające - 800 sztuk, 15.Listwy zasilające - 300 sztuk, 16.Listwy zasilające - 50 sztuk, 17.Karta LAN - 50 sztuk, 18.Kabel USB do drukarek - 100 sztuk, 19.Kabel USB do drukarek - 50 sztuk, 20.Przedłużacz USB - 300 sztuk, 21.Organizer na kabel/maskownica na kable - 500 sztuk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II.5) Główny kod CPV: </w:t>
      </w:r>
      <w:r w:rsidRPr="002053B5">
        <w:rPr>
          <w:rFonts w:ascii="Times New Roman" w:eastAsia="Times New Roman" w:hAnsi="Times New Roman" w:cs="Times New Roman"/>
          <w:color w:val="000000"/>
          <w:sz w:val="24"/>
          <w:szCs w:val="24"/>
          <w:lang w:eastAsia="pl-PL"/>
        </w:rPr>
        <w:t xml:space="preserve">32520000-4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Dodatkowe kody CPV:</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II.6) Całkowita wartość zamówienia </w:t>
      </w:r>
      <w:r w:rsidRPr="002053B5">
        <w:rPr>
          <w:rFonts w:ascii="Times New Roman" w:eastAsia="Times New Roman" w:hAnsi="Times New Roman" w:cs="Times New Roman"/>
          <w:i/>
          <w:iCs/>
          <w:color w:val="000000"/>
          <w:sz w:val="24"/>
          <w:szCs w:val="24"/>
          <w:lang w:eastAsia="pl-PL"/>
        </w:rPr>
        <w:t>(jeżeli zamawiający podaje informacje o wartości zamówienia)</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lastRenderedPageBreak/>
        <w:t xml:space="preserve">Wartość bez VAT: 138983,74 </w:t>
      </w:r>
      <w:r w:rsidRPr="002053B5">
        <w:rPr>
          <w:rFonts w:ascii="Times New Roman" w:eastAsia="Times New Roman" w:hAnsi="Times New Roman" w:cs="Times New Roman"/>
          <w:color w:val="000000"/>
          <w:sz w:val="24"/>
          <w:szCs w:val="24"/>
          <w:lang w:eastAsia="pl-PL"/>
        </w:rPr>
        <w:br/>
        <w:t xml:space="preserve">Waluta: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PLN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i/>
          <w:iCs/>
          <w:color w:val="000000"/>
          <w:sz w:val="24"/>
          <w:szCs w:val="24"/>
          <w:lang w:eastAsia="pl-PL"/>
        </w:rPr>
        <w:t>(w przypadku umów ramowych lub dynamicznego systemu zakupów – szacunkowa całkowita maksymalna wartość w całym okresie obowiązywania umowy ramowej lub dynamicznego systemu zakupów)</w:t>
      </w:r>
      <w:r w:rsidRPr="002053B5">
        <w:rPr>
          <w:rFonts w:ascii="Times New Roman" w:eastAsia="Times New Roman" w:hAnsi="Times New Roman" w:cs="Times New Roman"/>
          <w:color w:val="000000"/>
          <w:sz w:val="24"/>
          <w:szCs w:val="24"/>
          <w:lang w:eastAsia="pl-PL"/>
        </w:rPr>
        <w:t xml:space="preserv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II.7) Czy przewiduje się udzielenie zamówień, o których mowa w art. 67 ust. 1 pkt 6 i 7 lub w art. 134 ust. 6 pkt 3 ustawy </w:t>
      </w:r>
      <w:proofErr w:type="spellStart"/>
      <w:r w:rsidRPr="002053B5">
        <w:rPr>
          <w:rFonts w:ascii="Times New Roman" w:eastAsia="Times New Roman" w:hAnsi="Times New Roman" w:cs="Times New Roman"/>
          <w:b/>
          <w:bCs/>
          <w:color w:val="000000"/>
          <w:sz w:val="24"/>
          <w:szCs w:val="24"/>
          <w:lang w:eastAsia="pl-PL"/>
        </w:rPr>
        <w:t>Pzp</w:t>
      </w:r>
      <w:proofErr w:type="spellEnd"/>
      <w:r w:rsidRPr="002053B5">
        <w:rPr>
          <w:rFonts w:ascii="Times New Roman" w:eastAsia="Times New Roman" w:hAnsi="Times New Roman" w:cs="Times New Roman"/>
          <w:b/>
          <w:bCs/>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t xml:space="preserve">Nie </w:t>
      </w:r>
      <w:r w:rsidRPr="002053B5">
        <w:rPr>
          <w:rFonts w:ascii="Times New Roman" w:eastAsia="Times New Roman" w:hAnsi="Times New Roman" w:cs="Times New Roman"/>
          <w:color w:val="000000"/>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053B5">
        <w:rPr>
          <w:rFonts w:ascii="Times New Roman" w:eastAsia="Times New Roman" w:hAnsi="Times New Roman" w:cs="Times New Roman"/>
          <w:color w:val="000000"/>
          <w:sz w:val="24"/>
          <w:szCs w:val="24"/>
          <w:lang w:eastAsia="pl-PL"/>
        </w:rPr>
        <w:t>Pzp</w:t>
      </w:r>
      <w:proofErr w:type="spellEnd"/>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II.8) Okres, w którym realizowane będzie zamówienie lub okres, na który została zawarta umowa ramowa lub okres, na który został ustanowiony dynamiczny system zakupów:</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t>miesiącach:  3  </w:t>
      </w:r>
      <w:r w:rsidRPr="002053B5">
        <w:rPr>
          <w:rFonts w:ascii="Times New Roman" w:eastAsia="Times New Roman" w:hAnsi="Times New Roman" w:cs="Times New Roman"/>
          <w:i/>
          <w:iCs/>
          <w:color w:val="000000"/>
          <w:sz w:val="24"/>
          <w:szCs w:val="24"/>
          <w:lang w:eastAsia="pl-PL"/>
        </w:rPr>
        <w:t xml:space="preserve"> lub </w:t>
      </w:r>
      <w:r w:rsidRPr="002053B5">
        <w:rPr>
          <w:rFonts w:ascii="Times New Roman" w:eastAsia="Times New Roman" w:hAnsi="Times New Roman" w:cs="Times New Roman"/>
          <w:b/>
          <w:bCs/>
          <w:color w:val="000000"/>
          <w:sz w:val="24"/>
          <w:szCs w:val="24"/>
          <w:lang w:eastAsia="pl-PL"/>
        </w:rPr>
        <w:t>dniach:</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i/>
          <w:iCs/>
          <w:color w:val="000000"/>
          <w:sz w:val="24"/>
          <w:szCs w:val="24"/>
          <w:lang w:eastAsia="pl-PL"/>
        </w:rPr>
        <w:t>lub</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data rozpoczęcia: </w:t>
      </w:r>
      <w:r w:rsidRPr="002053B5">
        <w:rPr>
          <w:rFonts w:ascii="Times New Roman" w:eastAsia="Times New Roman" w:hAnsi="Times New Roman" w:cs="Times New Roman"/>
          <w:color w:val="000000"/>
          <w:sz w:val="24"/>
          <w:szCs w:val="24"/>
          <w:lang w:eastAsia="pl-PL"/>
        </w:rPr>
        <w:t> </w:t>
      </w:r>
      <w:r w:rsidRPr="002053B5">
        <w:rPr>
          <w:rFonts w:ascii="Times New Roman" w:eastAsia="Times New Roman" w:hAnsi="Times New Roman" w:cs="Times New Roman"/>
          <w:i/>
          <w:iCs/>
          <w:color w:val="000000"/>
          <w:sz w:val="24"/>
          <w:szCs w:val="24"/>
          <w:lang w:eastAsia="pl-PL"/>
        </w:rPr>
        <w:t xml:space="preserve"> lub </w:t>
      </w:r>
      <w:r w:rsidRPr="002053B5">
        <w:rPr>
          <w:rFonts w:ascii="Times New Roman" w:eastAsia="Times New Roman" w:hAnsi="Times New Roman" w:cs="Times New Roman"/>
          <w:b/>
          <w:bCs/>
          <w:color w:val="000000"/>
          <w:sz w:val="24"/>
          <w:szCs w:val="24"/>
          <w:lang w:eastAsia="pl-PL"/>
        </w:rPr>
        <w:t xml:space="preserve">zakończenia: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II.9) Informacje dodatkowe: </w:t>
      </w:r>
    </w:p>
    <w:p w:rsidR="002053B5" w:rsidRPr="002053B5" w:rsidRDefault="002053B5" w:rsidP="002053B5">
      <w:pPr>
        <w:spacing w:after="0" w:line="450" w:lineRule="atLeast"/>
        <w:rPr>
          <w:rFonts w:ascii="Times New Roman" w:eastAsia="Times New Roman" w:hAnsi="Times New Roman" w:cs="Times New Roman"/>
          <w:b/>
          <w:bCs/>
          <w:color w:val="000000"/>
          <w:sz w:val="27"/>
          <w:szCs w:val="27"/>
          <w:lang w:eastAsia="pl-PL"/>
        </w:rPr>
      </w:pPr>
      <w:r w:rsidRPr="002053B5">
        <w:rPr>
          <w:rFonts w:ascii="Times New Roman" w:eastAsia="Times New Roman" w:hAnsi="Times New Roman" w:cs="Times New Roman"/>
          <w:b/>
          <w:bCs/>
          <w:color w:val="000000"/>
          <w:sz w:val="27"/>
          <w:szCs w:val="27"/>
          <w:u w:val="single"/>
          <w:lang w:eastAsia="pl-PL"/>
        </w:rPr>
        <w:t xml:space="preserve">SEKCJA III: INFORMACJE O CHARAKTERZE PRAWNYM, EKONOMICZNYM, FINANSOWYM I TECHNICZNYM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 xml:space="preserve">III.1) WARUNKI UDZIAŁU W POSTĘPOWANIU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III.1.1) Kompetencje lub uprawnienia do prowadzenia określonej działalności zawodowej, o ile wynika to z odrębnych przepisów</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2053B5">
        <w:rPr>
          <w:rFonts w:ascii="Times New Roman" w:eastAsia="Times New Roman" w:hAnsi="Times New Roman" w:cs="Times New Roman"/>
          <w:color w:val="000000"/>
          <w:sz w:val="24"/>
          <w:szCs w:val="24"/>
          <w:lang w:eastAsia="pl-PL"/>
        </w:rPr>
        <w:br/>
        <w:t xml:space="preserve">Informacje dodatkowe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III.1.2) Sytuacja finansowa lub ekonomiczna </w:t>
      </w:r>
      <w:r w:rsidRPr="002053B5">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2053B5">
        <w:rPr>
          <w:rFonts w:ascii="Times New Roman" w:eastAsia="Times New Roman" w:hAnsi="Times New Roman" w:cs="Times New Roman"/>
          <w:color w:val="000000"/>
          <w:sz w:val="24"/>
          <w:szCs w:val="24"/>
          <w:lang w:eastAsia="pl-PL"/>
        </w:rPr>
        <w:br/>
        <w:t xml:space="preserve">Informacje dodatkowe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III.1.3) Zdolność techniczna lub zawodowa </w:t>
      </w:r>
      <w:r w:rsidRPr="002053B5">
        <w:rPr>
          <w:rFonts w:ascii="Times New Roman" w:eastAsia="Times New Roman" w:hAnsi="Times New Roman" w:cs="Times New Roman"/>
          <w:color w:val="000000"/>
          <w:sz w:val="24"/>
          <w:szCs w:val="24"/>
          <w:lang w:eastAsia="pl-PL"/>
        </w:rPr>
        <w:br/>
        <w:t xml:space="preserve">Określenie warunków: warunek posiadania wiedzy i doświadczenia będzie spełniony, jeżeli w </w:t>
      </w:r>
      <w:r w:rsidRPr="002053B5">
        <w:rPr>
          <w:rFonts w:ascii="Times New Roman" w:eastAsia="Times New Roman" w:hAnsi="Times New Roman" w:cs="Times New Roman"/>
          <w:color w:val="000000"/>
          <w:sz w:val="24"/>
          <w:szCs w:val="24"/>
          <w:lang w:eastAsia="pl-PL"/>
        </w:rPr>
        <w:lastRenderedPageBreak/>
        <w:t xml:space="preserve">okresie ostatnich 3 lat przed upływem terminu składania ofert, a jeżeli okres prowadzenia działalności jest krótszy - w tym okresie, Wykonawca wykonał lub wykonuje co najmniej 1 dostawę kabli </w:t>
      </w:r>
      <w:proofErr w:type="spellStart"/>
      <w:r w:rsidRPr="002053B5">
        <w:rPr>
          <w:rFonts w:ascii="Times New Roman" w:eastAsia="Times New Roman" w:hAnsi="Times New Roman" w:cs="Times New Roman"/>
          <w:color w:val="000000"/>
          <w:sz w:val="24"/>
          <w:szCs w:val="24"/>
          <w:lang w:eastAsia="pl-PL"/>
        </w:rPr>
        <w:t>krosujących</w:t>
      </w:r>
      <w:proofErr w:type="spellEnd"/>
      <w:r w:rsidRPr="002053B5">
        <w:rPr>
          <w:rFonts w:ascii="Times New Roman" w:eastAsia="Times New Roman" w:hAnsi="Times New Roman" w:cs="Times New Roman"/>
          <w:color w:val="000000"/>
          <w:sz w:val="24"/>
          <w:szCs w:val="24"/>
          <w:lang w:eastAsia="pl-PL"/>
        </w:rPr>
        <w:t xml:space="preserve"> o wartości nie mniejszej niż 25 000 zł brutto. </w:t>
      </w:r>
      <w:r w:rsidRPr="002053B5">
        <w:rPr>
          <w:rFonts w:ascii="Times New Roman" w:eastAsia="Times New Roman" w:hAnsi="Times New Roman" w:cs="Times New Roman"/>
          <w:color w:val="000000"/>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053B5">
        <w:rPr>
          <w:rFonts w:ascii="Times New Roman" w:eastAsia="Times New Roman" w:hAnsi="Times New Roman" w:cs="Times New Roman"/>
          <w:color w:val="000000"/>
          <w:sz w:val="24"/>
          <w:szCs w:val="24"/>
          <w:lang w:eastAsia="pl-PL"/>
        </w:rPr>
        <w:br/>
        <w:t xml:space="preserve">Informacje dodatkowe: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 xml:space="preserve">III.2) PODSTAWY WYKLUCZENIA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 xml:space="preserve">III.2.1) Podstawy wykluczenia określone w art. 24 ust. 1 ustawy </w:t>
      </w:r>
      <w:proofErr w:type="spellStart"/>
      <w:r w:rsidRPr="002053B5">
        <w:rPr>
          <w:rFonts w:ascii="Times New Roman" w:eastAsia="Times New Roman" w:hAnsi="Times New Roman" w:cs="Times New Roman"/>
          <w:b/>
          <w:bCs/>
          <w:color w:val="000000"/>
          <w:sz w:val="24"/>
          <w:szCs w:val="24"/>
          <w:lang w:eastAsia="pl-PL"/>
        </w:rPr>
        <w:t>Pzp</w:t>
      </w:r>
      <w:proofErr w:type="spellEnd"/>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III.2.2) Zamawiający przewiduje wykluczenie wykonawcy na podstawie art. 24 ust. 5 ustawy </w:t>
      </w:r>
      <w:proofErr w:type="spellStart"/>
      <w:r w:rsidRPr="002053B5">
        <w:rPr>
          <w:rFonts w:ascii="Times New Roman" w:eastAsia="Times New Roman" w:hAnsi="Times New Roman" w:cs="Times New Roman"/>
          <w:b/>
          <w:bCs/>
          <w:color w:val="000000"/>
          <w:sz w:val="24"/>
          <w:szCs w:val="24"/>
          <w:lang w:eastAsia="pl-PL"/>
        </w:rPr>
        <w:t>Pzp</w:t>
      </w:r>
      <w:proofErr w:type="spellEnd"/>
      <w:r w:rsidRPr="002053B5">
        <w:rPr>
          <w:rFonts w:ascii="Times New Roman" w:eastAsia="Times New Roman" w:hAnsi="Times New Roman" w:cs="Times New Roman"/>
          <w:color w:val="000000"/>
          <w:sz w:val="24"/>
          <w:szCs w:val="24"/>
          <w:lang w:eastAsia="pl-PL"/>
        </w:rPr>
        <w:t xml:space="preserve"> Tak Zamawiający przewiduje następujące fakultatywne podstawy wykluczenia: Tak (podstawa wykluczenia określona w art. 24 ust. 5 pkt 1 ustawy </w:t>
      </w:r>
      <w:proofErr w:type="spellStart"/>
      <w:r w:rsidRPr="002053B5">
        <w:rPr>
          <w:rFonts w:ascii="Times New Roman" w:eastAsia="Times New Roman" w:hAnsi="Times New Roman" w:cs="Times New Roman"/>
          <w:color w:val="000000"/>
          <w:sz w:val="24"/>
          <w:szCs w:val="24"/>
          <w:lang w:eastAsia="pl-PL"/>
        </w:rPr>
        <w:t>Pzp</w:t>
      </w:r>
      <w:proofErr w:type="spellEnd"/>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 xml:space="preserve">Oświadczenie o niepodleganiu wykluczeniu oraz spełnianiu warunków udziału w postępowaniu </w:t>
      </w:r>
      <w:r w:rsidRPr="002053B5">
        <w:rPr>
          <w:rFonts w:ascii="Times New Roman" w:eastAsia="Times New Roman" w:hAnsi="Times New Roman" w:cs="Times New Roman"/>
          <w:color w:val="000000"/>
          <w:sz w:val="24"/>
          <w:szCs w:val="24"/>
          <w:lang w:eastAsia="pl-PL"/>
        </w:rPr>
        <w:br/>
        <w:t xml:space="preserve">Tak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Oświadczenie o spełnianiu kryteriów selekcji </w:t>
      </w:r>
      <w:r w:rsidRPr="002053B5">
        <w:rPr>
          <w:rFonts w:ascii="Times New Roman" w:eastAsia="Times New Roman" w:hAnsi="Times New Roman" w:cs="Times New Roman"/>
          <w:color w:val="000000"/>
          <w:sz w:val="24"/>
          <w:szCs w:val="24"/>
          <w:lang w:eastAsia="pl-PL"/>
        </w:rPr>
        <w:br/>
        <w:t xml:space="preserve">Nie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 xml:space="preserve">III.4) WYKAZ OŚWIADCZEŃ LUB DOKUMENTÓW , SKŁADANYCH PRZEZ WYKONAWCĘ W POSTĘPOWANIU NA WEZWANIE ZAMAWIAJACEGO W </w:t>
      </w:r>
      <w:r w:rsidRPr="002053B5">
        <w:rPr>
          <w:rFonts w:ascii="Times New Roman" w:eastAsia="Times New Roman" w:hAnsi="Times New Roman" w:cs="Times New Roman"/>
          <w:b/>
          <w:bCs/>
          <w:color w:val="000000"/>
          <w:sz w:val="24"/>
          <w:szCs w:val="24"/>
          <w:lang w:eastAsia="pl-PL"/>
        </w:rPr>
        <w:lastRenderedPageBreak/>
        <w:t xml:space="preserve">CELU POTWIERDZENIA OKOLICZNOŚCI, O KTÓRYCH MOWA W ART. 25 UST. 1 PKT 3 USTAWY PZP: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5. Wykaz dostaw wykonanych lub wykonywanych w okresie ostatnich 3 lat przed upływem terminu składania ofert, a jeżeli okres prowadzenia działalności jest krótszy - w tym okresie, wraz z podaniem ich wartości, przedmiotu, dat wykonania i podmiotów, na rzecz których dostawy zostały wykonane, sporządzonego wg wzoru stanowiącego załącznik nr 5 do specyfikacji, oraz dowodów określających, czy te dostawy zostały wykonane lub są wykonywane należycie.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III.5.1) W ZAKRESIE SPEŁNIANIA WARUNKÓW UDZIAŁU W POSTĘPOWANIU:</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lastRenderedPageBreak/>
        <w:t>III.5.2) W ZAKRESIE KRYTERIÓW SELEKCJI:</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1.Materiały firmowe – np. folderów, katalogów, materiałów informacyjnych, kart charakterystyki, ulotek, instrukcji lub wyciągu z instrukcji, dokumentacji technicznej, świadectw rejestracji, oświadczeń producenta – potwierdzających, że oferowane wyroby spełniają wymagania określone przez Zamawiającego. Zamawiający prosi o zaznaczenie w złożonych materiałach firmowych zapisów potwierdzających spełnienie wymaganych parametrów, z dopisaniem punktu z załącznika nr 1a do specyfikacji, w którym został opisany potwierdzony parametr. 2 . Dokumentu potwierdzającego, że zaoferowane w tabeli 13, 14, 15 i 16 załącznika nr 1a listwy zasilające są produkowane zgodnie z normami CE (</w:t>
      </w:r>
      <w:proofErr w:type="spellStart"/>
      <w:r w:rsidRPr="002053B5">
        <w:rPr>
          <w:rFonts w:ascii="Times New Roman" w:eastAsia="Times New Roman" w:hAnsi="Times New Roman" w:cs="Times New Roman"/>
          <w:color w:val="000000"/>
          <w:sz w:val="24"/>
          <w:szCs w:val="24"/>
          <w:lang w:eastAsia="pl-PL"/>
        </w:rPr>
        <w:t>Conformité</w:t>
      </w:r>
      <w:proofErr w:type="spellEnd"/>
      <w:r w:rsidRPr="002053B5">
        <w:rPr>
          <w:rFonts w:ascii="Times New Roman" w:eastAsia="Times New Roman" w:hAnsi="Times New Roman" w:cs="Times New Roman"/>
          <w:color w:val="000000"/>
          <w:sz w:val="24"/>
          <w:szCs w:val="24"/>
          <w:lang w:eastAsia="pl-PL"/>
        </w:rPr>
        <w:t xml:space="preserve"> </w:t>
      </w:r>
      <w:proofErr w:type="spellStart"/>
      <w:r w:rsidRPr="002053B5">
        <w:rPr>
          <w:rFonts w:ascii="Times New Roman" w:eastAsia="Times New Roman" w:hAnsi="Times New Roman" w:cs="Times New Roman"/>
          <w:color w:val="000000"/>
          <w:sz w:val="24"/>
          <w:szCs w:val="24"/>
          <w:lang w:eastAsia="pl-PL"/>
        </w:rPr>
        <w:t>Européenne</w:t>
      </w:r>
      <w:proofErr w:type="spellEnd"/>
      <w:r w:rsidRPr="002053B5">
        <w:rPr>
          <w:rFonts w:ascii="Times New Roman" w:eastAsia="Times New Roman" w:hAnsi="Times New Roman" w:cs="Times New Roman"/>
          <w:color w:val="000000"/>
          <w:sz w:val="24"/>
          <w:szCs w:val="24"/>
          <w:lang w:eastAsia="pl-PL"/>
        </w:rPr>
        <w:t xml:space="preserve"> - wymagania dyrektyw tzw. "Nowego Podejścia" Unii Europejskiej (UE)) lub równoważny w zakresie co najmniej udostępniania na rynek sprzętu elektrycznego przewidzianego do stosowania w określonych granicach napięcia oraz w zakresie kompatybilności elektromagnetycznej oraz ograniczenia stosowania niektórych niebezpiecznych substancji w sprzęcie elektrycznym i elektronicznym, wydawaną przez podmiot uprawniony do kontroli jakości.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 xml:space="preserve">III.7) INNE DOKUMENTY NIE WYMIENIONE W pkt III.3) - III.6)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Do oferty należy dołączyć następujące dokumenty (w formie oryginału lub kopii poświadczonej notarialnie): 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sporządzone według wzoru stanowiącego załącznik nr 1a do specyfikacji. Prosimy również o dołączenie do oferty wypełnione dokumenty w formie elektronicznej na płycie CD/DVD (arkusz winien zawierać wszystkie ewentualne zmiany wprowadzone w czasie trwania postępowania). 3. Oświadczenie w zakresie podanym w załączniku nr 2 do specyfikacji. W przypadku </w:t>
      </w:r>
      <w:r w:rsidRPr="002053B5">
        <w:rPr>
          <w:rFonts w:ascii="Times New Roman" w:eastAsia="Times New Roman" w:hAnsi="Times New Roman" w:cs="Times New Roman"/>
          <w:color w:val="000000"/>
          <w:sz w:val="24"/>
          <w:szCs w:val="24"/>
          <w:lang w:eastAsia="pl-PL"/>
        </w:rPr>
        <w:lastRenderedPageBreak/>
        <w:t xml:space="preserve">wspólnego ubiegania się o zamówienie przez wykonawców oświadczenie takie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2053B5" w:rsidRPr="002053B5" w:rsidRDefault="002053B5" w:rsidP="002053B5">
      <w:pPr>
        <w:spacing w:after="0" w:line="450" w:lineRule="atLeast"/>
        <w:rPr>
          <w:rFonts w:ascii="Times New Roman" w:eastAsia="Times New Roman" w:hAnsi="Times New Roman" w:cs="Times New Roman"/>
          <w:b/>
          <w:bCs/>
          <w:color w:val="000000"/>
          <w:sz w:val="27"/>
          <w:szCs w:val="27"/>
          <w:lang w:eastAsia="pl-PL"/>
        </w:rPr>
      </w:pPr>
      <w:r w:rsidRPr="002053B5">
        <w:rPr>
          <w:rFonts w:ascii="Times New Roman" w:eastAsia="Times New Roman" w:hAnsi="Times New Roman" w:cs="Times New Roman"/>
          <w:b/>
          <w:bCs/>
          <w:color w:val="000000"/>
          <w:sz w:val="27"/>
          <w:szCs w:val="27"/>
          <w:u w:val="single"/>
          <w:lang w:eastAsia="pl-PL"/>
        </w:rPr>
        <w:t xml:space="preserve">SEKCJA IV: PROCEDURA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 xml:space="preserve">IV.1) OPIS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IV.1.1) Tryb udzielenia zamówienia: </w:t>
      </w:r>
      <w:r w:rsidRPr="002053B5">
        <w:rPr>
          <w:rFonts w:ascii="Times New Roman" w:eastAsia="Times New Roman" w:hAnsi="Times New Roman" w:cs="Times New Roman"/>
          <w:color w:val="000000"/>
          <w:sz w:val="24"/>
          <w:szCs w:val="24"/>
          <w:lang w:eastAsia="pl-PL"/>
        </w:rPr>
        <w:t xml:space="preserve">Przetarg nieograniczony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IV.1.2) Zamawiający żąda wniesienia wadium:</w:t>
      </w:r>
      <w:r w:rsidRPr="002053B5">
        <w:rPr>
          <w:rFonts w:ascii="Times New Roman" w:eastAsia="Times New Roman" w:hAnsi="Times New Roman" w:cs="Times New Roman"/>
          <w:color w:val="000000"/>
          <w:sz w:val="24"/>
          <w:szCs w:val="24"/>
          <w:lang w:eastAsia="pl-PL"/>
        </w:rPr>
        <w:t xml:space="preserv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Tak </w:t>
      </w:r>
      <w:r w:rsidRPr="002053B5">
        <w:rPr>
          <w:rFonts w:ascii="Times New Roman" w:eastAsia="Times New Roman" w:hAnsi="Times New Roman" w:cs="Times New Roman"/>
          <w:color w:val="000000"/>
          <w:sz w:val="24"/>
          <w:szCs w:val="24"/>
          <w:lang w:eastAsia="pl-PL"/>
        </w:rPr>
        <w:br/>
        <w:t xml:space="preserve">Informacja na temat wadium </w:t>
      </w:r>
      <w:r w:rsidRPr="002053B5">
        <w:rPr>
          <w:rFonts w:ascii="Times New Roman" w:eastAsia="Times New Roman" w:hAnsi="Times New Roman" w:cs="Times New Roman"/>
          <w:color w:val="000000"/>
          <w:sz w:val="24"/>
          <w:szCs w:val="24"/>
          <w:lang w:eastAsia="pl-PL"/>
        </w:rPr>
        <w:br/>
      </w:r>
      <w:proofErr w:type="spellStart"/>
      <w:r w:rsidRPr="002053B5">
        <w:rPr>
          <w:rFonts w:ascii="Times New Roman" w:eastAsia="Times New Roman" w:hAnsi="Times New Roman" w:cs="Times New Roman"/>
          <w:color w:val="000000"/>
          <w:sz w:val="24"/>
          <w:szCs w:val="24"/>
          <w:lang w:eastAsia="pl-PL"/>
        </w:rPr>
        <w:t>Wadium</w:t>
      </w:r>
      <w:proofErr w:type="spellEnd"/>
      <w:r w:rsidRPr="002053B5">
        <w:rPr>
          <w:rFonts w:ascii="Times New Roman" w:eastAsia="Times New Roman" w:hAnsi="Times New Roman" w:cs="Times New Roman"/>
          <w:color w:val="000000"/>
          <w:sz w:val="24"/>
          <w:szCs w:val="24"/>
          <w:lang w:eastAsia="pl-PL"/>
        </w:rPr>
        <w:t xml:space="preserve"> wynosi : 3500 zł.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IV.1.3) Przewiduje się udzielenie zaliczek na poczet wykonania zamówienia:</w:t>
      </w:r>
      <w:r w:rsidRPr="002053B5">
        <w:rPr>
          <w:rFonts w:ascii="Times New Roman" w:eastAsia="Times New Roman" w:hAnsi="Times New Roman" w:cs="Times New Roman"/>
          <w:color w:val="000000"/>
          <w:sz w:val="24"/>
          <w:szCs w:val="24"/>
          <w:lang w:eastAsia="pl-PL"/>
        </w:rPr>
        <w:t xml:space="preserv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Nie </w:t>
      </w:r>
      <w:r w:rsidRPr="002053B5">
        <w:rPr>
          <w:rFonts w:ascii="Times New Roman" w:eastAsia="Times New Roman" w:hAnsi="Times New Roman" w:cs="Times New Roman"/>
          <w:color w:val="000000"/>
          <w:sz w:val="24"/>
          <w:szCs w:val="24"/>
          <w:lang w:eastAsia="pl-PL"/>
        </w:rPr>
        <w:br/>
        <w:t xml:space="preserve">Należy podać informacje na temat udzielania zaliczek: </w:t>
      </w:r>
      <w:r w:rsidRPr="002053B5">
        <w:rPr>
          <w:rFonts w:ascii="Times New Roman" w:eastAsia="Times New Roman" w:hAnsi="Times New Roman" w:cs="Times New Roman"/>
          <w:color w:val="000000"/>
          <w:sz w:val="24"/>
          <w:szCs w:val="24"/>
          <w:lang w:eastAsia="pl-PL"/>
        </w:rPr>
        <w:br/>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IV.1.4) Wymaga się złożenia ofert w postaci katalogów elektronicznych lub dołączenia do ofert katalogów elektronicznych: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Nie </w:t>
      </w:r>
      <w:r w:rsidRPr="002053B5">
        <w:rPr>
          <w:rFonts w:ascii="Times New Roman" w:eastAsia="Times New Roman" w:hAnsi="Times New Roman" w:cs="Times New Roman"/>
          <w:color w:val="000000"/>
          <w:sz w:val="24"/>
          <w:szCs w:val="24"/>
          <w:lang w:eastAsia="pl-PL"/>
        </w:rPr>
        <w:br/>
        <w:t xml:space="preserve">Dopuszcza się złożenie ofert w postaci katalogów elektronicznych lub dołączenia do ofert katalogów elektronicznych: </w:t>
      </w:r>
      <w:r w:rsidRPr="002053B5">
        <w:rPr>
          <w:rFonts w:ascii="Times New Roman" w:eastAsia="Times New Roman" w:hAnsi="Times New Roman" w:cs="Times New Roman"/>
          <w:color w:val="000000"/>
          <w:sz w:val="24"/>
          <w:szCs w:val="24"/>
          <w:lang w:eastAsia="pl-PL"/>
        </w:rPr>
        <w:br/>
        <w:t xml:space="preserve">Nie </w:t>
      </w:r>
      <w:r w:rsidRPr="002053B5">
        <w:rPr>
          <w:rFonts w:ascii="Times New Roman" w:eastAsia="Times New Roman" w:hAnsi="Times New Roman" w:cs="Times New Roman"/>
          <w:color w:val="000000"/>
          <w:sz w:val="24"/>
          <w:szCs w:val="24"/>
          <w:lang w:eastAsia="pl-PL"/>
        </w:rPr>
        <w:br/>
        <w:t xml:space="preserve">Informacje dodatkowe: </w:t>
      </w:r>
      <w:r w:rsidRPr="002053B5">
        <w:rPr>
          <w:rFonts w:ascii="Times New Roman" w:eastAsia="Times New Roman" w:hAnsi="Times New Roman" w:cs="Times New Roman"/>
          <w:color w:val="000000"/>
          <w:sz w:val="24"/>
          <w:szCs w:val="24"/>
          <w:lang w:eastAsia="pl-PL"/>
        </w:rPr>
        <w:br/>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IV.1.5.) Wymaga się złożenia oferty wariantowej: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lastRenderedPageBreak/>
        <w:t xml:space="preserve">Nie </w:t>
      </w:r>
      <w:r w:rsidRPr="002053B5">
        <w:rPr>
          <w:rFonts w:ascii="Times New Roman" w:eastAsia="Times New Roman" w:hAnsi="Times New Roman" w:cs="Times New Roman"/>
          <w:color w:val="000000"/>
          <w:sz w:val="24"/>
          <w:szCs w:val="24"/>
          <w:lang w:eastAsia="pl-PL"/>
        </w:rPr>
        <w:br/>
        <w:t xml:space="preserve">Dopuszcza się złożenie oferty wariantowej </w:t>
      </w:r>
      <w:r w:rsidRPr="002053B5">
        <w:rPr>
          <w:rFonts w:ascii="Times New Roman" w:eastAsia="Times New Roman" w:hAnsi="Times New Roman" w:cs="Times New Roman"/>
          <w:color w:val="000000"/>
          <w:sz w:val="24"/>
          <w:szCs w:val="24"/>
          <w:lang w:eastAsia="pl-PL"/>
        </w:rPr>
        <w:br/>
        <w:t xml:space="preserve">Nie </w:t>
      </w:r>
      <w:r w:rsidRPr="002053B5">
        <w:rPr>
          <w:rFonts w:ascii="Times New Roman" w:eastAsia="Times New Roman" w:hAnsi="Times New Roman" w:cs="Times New Roman"/>
          <w:color w:val="000000"/>
          <w:sz w:val="24"/>
          <w:szCs w:val="24"/>
          <w:lang w:eastAsia="pl-PL"/>
        </w:rPr>
        <w:br/>
        <w:t xml:space="preserve">Złożenie oferty wariantowej dopuszcza się tylko z jednoczesnym złożeniem oferty zasadniczej: </w:t>
      </w:r>
      <w:r w:rsidRPr="002053B5">
        <w:rPr>
          <w:rFonts w:ascii="Times New Roman" w:eastAsia="Times New Roman" w:hAnsi="Times New Roman" w:cs="Times New Roman"/>
          <w:color w:val="000000"/>
          <w:sz w:val="24"/>
          <w:szCs w:val="24"/>
          <w:lang w:eastAsia="pl-PL"/>
        </w:rPr>
        <w:br/>
        <w:t xml:space="preserve">Nie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IV.1.6) Przewidywana liczba wykonawców, którzy zostaną zaproszeni do udziału w postępowaniu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i/>
          <w:iCs/>
          <w:color w:val="000000"/>
          <w:sz w:val="24"/>
          <w:szCs w:val="24"/>
          <w:lang w:eastAsia="pl-PL"/>
        </w:rPr>
        <w:t xml:space="preserve">(przetarg ograniczony, negocjacje z ogłoszeniem, dialog konkurencyjny, partnerstwo innowacyjne)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Liczba wykonawców   </w:t>
      </w:r>
      <w:r w:rsidRPr="002053B5">
        <w:rPr>
          <w:rFonts w:ascii="Times New Roman" w:eastAsia="Times New Roman" w:hAnsi="Times New Roman" w:cs="Times New Roman"/>
          <w:color w:val="000000"/>
          <w:sz w:val="24"/>
          <w:szCs w:val="24"/>
          <w:lang w:eastAsia="pl-PL"/>
        </w:rPr>
        <w:br/>
        <w:t xml:space="preserve">Przewidywana minimalna liczba wykonawców </w:t>
      </w:r>
      <w:r w:rsidRPr="002053B5">
        <w:rPr>
          <w:rFonts w:ascii="Times New Roman" w:eastAsia="Times New Roman" w:hAnsi="Times New Roman" w:cs="Times New Roman"/>
          <w:color w:val="000000"/>
          <w:sz w:val="24"/>
          <w:szCs w:val="24"/>
          <w:lang w:eastAsia="pl-PL"/>
        </w:rPr>
        <w:br/>
        <w:t xml:space="preserve">Maksymalna liczba wykonawców   </w:t>
      </w:r>
      <w:r w:rsidRPr="002053B5">
        <w:rPr>
          <w:rFonts w:ascii="Times New Roman" w:eastAsia="Times New Roman" w:hAnsi="Times New Roman" w:cs="Times New Roman"/>
          <w:color w:val="000000"/>
          <w:sz w:val="24"/>
          <w:szCs w:val="24"/>
          <w:lang w:eastAsia="pl-PL"/>
        </w:rPr>
        <w:br/>
        <w:t xml:space="preserve">Kryteria selekcji wykonawców: </w:t>
      </w:r>
      <w:r w:rsidRPr="002053B5">
        <w:rPr>
          <w:rFonts w:ascii="Times New Roman" w:eastAsia="Times New Roman" w:hAnsi="Times New Roman" w:cs="Times New Roman"/>
          <w:color w:val="000000"/>
          <w:sz w:val="24"/>
          <w:szCs w:val="24"/>
          <w:lang w:eastAsia="pl-PL"/>
        </w:rPr>
        <w:br/>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IV.1.7) Informacje na temat umowy ramowej lub dynamicznego systemu zakupów: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Umowa ramowa będzie zawarta: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t xml:space="preserve">Czy przewiduje się ograniczenie liczby uczestników umowy ramowej: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t xml:space="preserve">Przewidziana maksymalna liczba uczestników umowy ramowej: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t xml:space="preserve">Informacje dodatkowe: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t xml:space="preserve">Zamówienie obejmuje ustanowienie dynamicznego systemu zakupów: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t xml:space="preserve">Adres strony internetowej, na której będą zamieszczone dodatkowe informacje dotyczące dynamicznego systemu zakupów: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lastRenderedPageBreak/>
        <w:t xml:space="preserve">Informacje dodatkowe: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t xml:space="preserve">W ramach umowy ramowej/dynamicznego systemu zakupów dopuszcza się złożenie ofert w formie katalogów elektronicznych: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t xml:space="preserve">Przewiduje się pobranie ze złożonych katalogów elektronicznych informacji potrzebnych do sporządzenia ofert w ramach umowy ramowej/dynamicznego systemu zakupów: </w:t>
      </w:r>
      <w:r w:rsidRPr="002053B5">
        <w:rPr>
          <w:rFonts w:ascii="Times New Roman" w:eastAsia="Times New Roman" w:hAnsi="Times New Roman" w:cs="Times New Roman"/>
          <w:color w:val="000000"/>
          <w:sz w:val="24"/>
          <w:szCs w:val="24"/>
          <w:lang w:eastAsia="pl-PL"/>
        </w:rPr>
        <w:br/>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IV.1.8) Aukcja elektroniczna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Przewidziane jest przeprowadzenie aukcji elektronicznej </w:t>
      </w:r>
      <w:r w:rsidRPr="002053B5">
        <w:rPr>
          <w:rFonts w:ascii="Times New Roman" w:eastAsia="Times New Roman" w:hAnsi="Times New Roman" w:cs="Times New Roman"/>
          <w:i/>
          <w:iCs/>
          <w:color w:val="000000"/>
          <w:sz w:val="24"/>
          <w:szCs w:val="24"/>
          <w:lang w:eastAsia="pl-PL"/>
        </w:rPr>
        <w:t xml:space="preserve">(przetarg nieograniczony, przetarg ograniczony, negocjacje z ogłoszeniem) </w:t>
      </w:r>
      <w:r w:rsidRPr="002053B5">
        <w:rPr>
          <w:rFonts w:ascii="Times New Roman" w:eastAsia="Times New Roman" w:hAnsi="Times New Roman" w:cs="Times New Roman"/>
          <w:color w:val="000000"/>
          <w:sz w:val="24"/>
          <w:szCs w:val="24"/>
          <w:lang w:eastAsia="pl-PL"/>
        </w:rPr>
        <w:t xml:space="preserve">Nie </w:t>
      </w:r>
      <w:r w:rsidRPr="002053B5">
        <w:rPr>
          <w:rFonts w:ascii="Times New Roman" w:eastAsia="Times New Roman" w:hAnsi="Times New Roman" w:cs="Times New Roman"/>
          <w:color w:val="000000"/>
          <w:sz w:val="24"/>
          <w:szCs w:val="24"/>
          <w:lang w:eastAsia="pl-PL"/>
        </w:rPr>
        <w:br/>
        <w:t xml:space="preserve">Należy podać adres strony internetowej, na której aukcja będzie prowadzona: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Należy wskazać elementy, których wartości będą przedmiotem aukcji elektronicznej: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Przewiduje się ograniczenia co do przedstawionych wartości, wynikające z opisu przedmiotu zamówienia:</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t xml:space="preserve">Należy podać, które informacje zostaną udostępnione wykonawcom w trakcie aukcji elektronicznej oraz jaki będzie termin ich udostępnienia: </w:t>
      </w:r>
      <w:r w:rsidRPr="002053B5">
        <w:rPr>
          <w:rFonts w:ascii="Times New Roman" w:eastAsia="Times New Roman" w:hAnsi="Times New Roman" w:cs="Times New Roman"/>
          <w:color w:val="000000"/>
          <w:sz w:val="24"/>
          <w:szCs w:val="24"/>
          <w:lang w:eastAsia="pl-PL"/>
        </w:rPr>
        <w:br/>
        <w:t xml:space="preserve">Informacje dotyczące przebiegu aukcji elektronicznej: </w:t>
      </w:r>
      <w:r w:rsidRPr="002053B5">
        <w:rPr>
          <w:rFonts w:ascii="Times New Roman" w:eastAsia="Times New Roman" w:hAnsi="Times New Roman" w:cs="Times New Roman"/>
          <w:color w:val="000000"/>
          <w:sz w:val="24"/>
          <w:szCs w:val="24"/>
          <w:lang w:eastAsia="pl-PL"/>
        </w:rPr>
        <w:br/>
        <w:t xml:space="preserve">Jaki jest przewidziany sposób postępowania w toku aukcji elektronicznej i jakie będą warunki, na jakich wykonawcy będą mogli licytować (minimalne wysokości postąpień): </w:t>
      </w:r>
      <w:r w:rsidRPr="002053B5">
        <w:rPr>
          <w:rFonts w:ascii="Times New Roman" w:eastAsia="Times New Roman" w:hAnsi="Times New Roman" w:cs="Times New Roman"/>
          <w:color w:val="000000"/>
          <w:sz w:val="24"/>
          <w:szCs w:val="24"/>
          <w:lang w:eastAsia="pl-PL"/>
        </w:rPr>
        <w:br/>
        <w:t xml:space="preserve">Informacje dotyczące wykorzystywanego sprzętu elektronicznego, rozwiązań i specyfikacji technicznych w zakresie połączeń: </w:t>
      </w:r>
      <w:r w:rsidRPr="002053B5">
        <w:rPr>
          <w:rFonts w:ascii="Times New Roman" w:eastAsia="Times New Roman" w:hAnsi="Times New Roman" w:cs="Times New Roman"/>
          <w:color w:val="000000"/>
          <w:sz w:val="24"/>
          <w:szCs w:val="24"/>
          <w:lang w:eastAsia="pl-PL"/>
        </w:rPr>
        <w:br/>
        <w:t xml:space="preserve">Wymagania dotyczące rejestracji i identyfikacji wykonawców w aukcji elektronicznej: </w:t>
      </w:r>
      <w:r w:rsidRPr="002053B5">
        <w:rPr>
          <w:rFonts w:ascii="Times New Roman" w:eastAsia="Times New Roman" w:hAnsi="Times New Roman" w:cs="Times New Roman"/>
          <w:color w:val="000000"/>
          <w:sz w:val="24"/>
          <w:szCs w:val="24"/>
          <w:lang w:eastAsia="pl-PL"/>
        </w:rPr>
        <w:br/>
        <w:t xml:space="preserve">Informacje o liczbie etapów aukcji elektronicznej i czasie ich trwania: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t xml:space="preserve">Czas trwania: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t xml:space="preserve">Czy wykonawcy, którzy nie złożyli nowych postąpień, zostaną zakwalifikowani do </w:t>
      </w:r>
      <w:r w:rsidRPr="002053B5">
        <w:rPr>
          <w:rFonts w:ascii="Times New Roman" w:eastAsia="Times New Roman" w:hAnsi="Times New Roman" w:cs="Times New Roman"/>
          <w:color w:val="000000"/>
          <w:sz w:val="24"/>
          <w:szCs w:val="24"/>
          <w:lang w:eastAsia="pl-PL"/>
        </w:rPr>
        <w:lastRenderedPageBreak/>
        <w:t xml:space="preserve">następnego etapu: </w:t>
      </w:r>
      <w:r w:rsidRPr="002053B5">
        <w:rPr>
          <w:rFonts w:ascii="Times New Roman" w:eastAsia="Times New Roman" w:hAnsi="Times New Roman" w:cs="Times New Roman"/>
          <w:color w:val="000000"/>
          <w:sz w:val="24"/>
          <w:szCs w:val="24"/>
          <w:lang w:eastAsia="pl-PL"/>
        </w:rPr>
        <w:br/>
        <w:t xml:space="preserve">Warunki zamknięcia aukcji elektronicznej: </w:t>
      </w:r>
      <w:r w:rsidRPr="002053B5">
        <w:rPr>
          <w:rFonts w:ascii="Times New Roman" w:eastAsia="Times New Roman" w:hAnsi="Times New Roman" w:cs="Times New Roman"/>
          <w:color w:val="000000"/>
          <w:sz w:val="24"/>
          <w:szCs w:val="24"/>
          <w:lang w:eastAsia="pl-PL"/>
        </w:rPr>
        <w:br/>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IV.2) KRYTERIA OCENY OFERT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IV.2.1) Kryteria oceny ofert: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IV.2.2) Kryteria</w:t>
      </w:r>
      <w:r w:rsidRPr="002053B5">
        <w:rPr>
          <w:rFonts w:ascii="Times New Roman" w:eastAsia="Times New Roman" w:hAnsi="Times New Roman" w:cs="Times New Roman"/>
          <w:color w:val="000000"/>
          <w:sz w:val="24"/>
          <w:szCs w:val="24"/>
          <w:lang w:eastAsia="pl-PL"/>
        </w:rPr>
        <w:t xml:space="preserv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2053B5" w:rsidRPr="002053B5" w:rsidTr="002053B5">
        <w:tc>
          <w:tcPr>
            <w:tcW w:w="0" w:type="auto"/>
            <w:tcBorders>
              <w:top w:val="single" w:sz="6" w:space="0" w:color="000000"/>
              <w:left w:val="single" w:sz="6" w:space="0" w:color="000000"/>
              <w:bottom w:val="single" w:sz="6" w:space="0" w:color="000000"/>
              <w:right w:val="single" w:sz="6" w:space="0" w:color="000000"/>
            </w:tcBorders>
            <w:vAlign w:val="center"/>
            <w:hideMark/>
          </w:tcPr>
          <w:p w:rsidR="002053B5" w:rsidRPr="002053B5" w:rsidRDefault="002053B5" w:rsidP="002053B5">
            <w:pPr>
              <w:spacing w:after="0" w:line="240" w:lineRule="auto"/>
              <w:rPr>
                <w:rFonts w:ascii="Times New Roman" w:eastAsia="Times New Roman" w:hAnsi="Times New Roman" w:cs="Times New Roman"/>
                <w:sz w:val="24"/>
                <w:szCs w:val="24"/>
                <w:lang w:eastAsia="pl-PL"/>
              </w:rPr>
            </w:pPr>
            <w:r w:rsidRPr="002053B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53B5" w:rsidRPr="002053B5" w:rsidRDefault="002053B5" w:rsidP="002053B5">
            <w:pPr>
              <w:spacing w:after="0" w:line="240" w:lineRule="auto"/>
              <w:rPr>
                <w:rFonts w:ascii="Times New Roman" w:eastAsia="Times New Roman" w:hAnsi="Times New Roman" w:cs="Times New Roman"/>
                <w:sz w:val="24"/>
                <w:szCs w:val="24"/>
                <w:lang w:eastAsia="pl-PL"/>
              </w:rPr>
            </w:pPr>
            <w:r w:rsidRPr="002053B5">
              <w:rPr>
                <w:rFonts w:ascii="Times New Roman" w:eastAsia="Times New Roman" w:hAnsi="Times New Roman" w:cs="Times New Roman"/>
                <w:sz w:val="24"/>
                <w:szCs w:val="24"/>
                <w:lang w:eastAsia="pl-PL"/>
              </w:rPr>
              <w:t>Znaczenie</w:t>
            </w:r>
          </w:p>
        </w:tc>
      </w:tr>
      <w:tr w:rsidR="002053B5" w:rsidRPr="002053B5" w:rsidTr="002053B5">
        <w:tc>
          <w:tcPr>
            <w:tcW w:w="0" w:type="auto"/>
            <w:tcBorders>
              <w:top w:val="single" w:sz="6" w:space="0" w:color="000000"/>
              <w:left w:val="single" w:sz="6" w:space="0" w:color="000000"/>
              <w:bottom w:val="single" w:sz="6" w:space="0" w:color="000000"/>
              <w:right w:val="single" w:sz="6" w:space="0" w:color="000000"/>
            </w:tcBorders>
            <w:vAlign w:val="center"/>
            <w:hideMark/>
          </w:tcPr>
          <w:p w:rsidR="002053B5" w:rsidRPr="002053B5" w:rsidRDefault="002053B5" w:rsidP="002053B5">
            <w:pPr>
              <w:spacing w:after="0" w:line="240" w:lineRule="auto"/>
              <w:rPr>
                <w:rFonts w:ascii="Times New Roman" w:eastAsia="Times New Roman" w:hAnsi="Times New Roman" w:cs="Times New Roman"/>
                <w:sz w:val="24"/>
                <w:szCs w:val="24"/>
                <w:lang w:eastAsia="pl-PL"/>
              </w:rPr>
            </w:pPr>
            <w:r w:rsidRPr="002053B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53B5" w:rsidRPr="002053B5" w:rsidRDefault="002053B5" w:rsidP="002053B5">
            <w:pPr>
              <w:spacing w:after="0" w:line="240" w:lineRule="auto"/>
              <w:rPr>
                <w:rFonts w:ascii="Times New Roman" w:eastAsia="Times New Roman" w:hAnsi="Times New Roman" w:cs="Times New Roman"/>
                <w:sz w:val="24"/>
                <w:szCs w:val="24"/>
                <w:lang w:eastAsia="pl-PL"/>
              </w:rPr>
            </w:pPr>
            <w:r w:rsidRPr="002053B5">
              <w:rPr>
                <w:rFonts w:ascii="Times New Roman" w:eastAsia="Times New Roman" w:hAnsi="Times New Roman" w:cs="Times New Roman"/>
                <w:sz w:val="24"/>
                <w:szCs w:val="24"/>
                <w:lang w:eastAsia="pl-PL"/>
              </w:rPr>
              <w:t>100,00</w:t>
            </w:r>
          </w:p>
        </w:tc>
      </w:tr>
    </w:tbl>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IV.2.3) Zastosowanie procedury, o której mowa w art. 24aa ust. 1 ustawy </w:t>
      </w:r>
      <w:proofErr w:type="spellStart"/>
      <w:r w:rsidRPr="002053B5">
        <w:rPr>
          <w:rFonts w:ascii="Times New Roman" w:eastAsia="Times New Roman" w:hAnsi="Times New Roman" w:cs="Times New Roman"/>
          <w:b/>
          <w:bCs/>
          <w:color w:val="000000"/>
          <w:sz w:val="24"/>
          <w:szCs w:val="24"/>
          <w:lang w:eastAsia="pl-PL"/>
        </w:rPr>
        <w:t>Pzp</w:t>
      </w:r>
      <w:proofErr w:type="spellEnd"/>
      <w:r w:rsidRPr="002053B5">
        <w:rPr>
          <w:rFonts w:ascii="Times New Roman" w:eastAsia="Times New Roman" w:hAnsi="Times New Roman" w:cs="Times New Roman"/>
          <w:b/>
          <w:bCs/>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t xml:space="preserve">(przetarg nieograniczony) </w:t>
      </w:r>
      <w:r w:rsidRPr="002053B5">
        <w:rPr>
          <w:rFonts w:ascii="Times New Roman" w:eastAsia="Times New Roman" w:hAnsi="Times New Roman" w:cs="Times New Roman"/>
          <w:color w:val="000000"/>
          <w:sz w:val="24"/>
          <w:szCs w:val="24"/>
          <w:lang w:eastAsia="pl-PL"/>
        </w:rPr>
        <w:br/>
        <w:t xml:space="preserve">Tak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IV.3) Negocjacje z ogłoszeniem, dialog konkurencyjny, partnerstwo innowacyjne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IV.3.1) Informacje na temat negocjacji z ogłoszeniem</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t xml:space="preserve">Minimalne wymagania, które muszą spełniać wszystkie oferty: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t xml:space="preserve">Przewidziane jest zastrzeżenie prawa do udzielenia zamówienia na podstawie ofert wstępnych bez przeprowadzenia negocjacji </w:t>
      </w:r>
      <w:r w:rsidRPr="002053B5">
        <w:rPr>
          <w:rFonts w:ascii="Times New Roman" w:eastAsia="Times New Roman" w:hAnsi="Times New Roman" w:cs="Times New Roman"/>
          <w:color w:val="000000"/>
          <w:sz w:val="24"/>
          <w:szCs w:val="24"/>
          <w:lang w:eastAsia="pl-PL"/>
        </w:rPr>
        <w:br/>
        <w:t xml:space="preserve">Przewidziany jest podział negocjacji na etapy w celu ograniczenia liczby ofert: </w:t>
      </w:r>
      <w:r w:rsidRPr="002053B5">
        <w:rPr>
          <w:rFonts w:ascii="Times New Roman" w:eastAsia="Times New Roman" w:hAnsi="Times New Roman" w:cs="Times New Roman"/>
          <w:color w:val="000000"/>
          <w:sz w:val="24"/>
          <w:szCs w:val="24"/>
          <w:lang w:eastAsia="pl-PL"/>
        </w:rPr>
        <w:br/>
        <w:t xml:space="preserve">Należy podać informacje na temat etapów negocjacji (w tym liczbę etapów):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t xml:space="preserve">Informacje dodatkowe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IV.3.2) Informacje na temat dialogu konkurencyjnego</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t xml:space="preserve">Opis potrzeb i wymagań zamawiającego lub informacja o sposobie uzyskania tego opisu: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lastRenderedPageBreak/>
        <w:br/>
        <w:t xml:space="preserve">Wstępny harmonogram postępowania: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t xml:space="preserve">Podział dialogu na etapy w celu ograniczenia liczby rozwiązań: </w:t>
      </w:r>
      <w:r w:rsidRPr="002053B5">
        <w:rPr>
          <w:rFonts w:ascii="Times New Roman" w:eastAsia="Times New Roman" w:hAnsi="Times New Roman" w:cs="Times New Roman"/>
          <w:color w:val="000000"/>
          <w:sz w:val="24"/>
          <w:szCs w:val="24"/>
          <w:lang w:eastAsia="pl-PL"/>
        </w:rPr>
        <w:br/>
        <w:t xml:space="preserve">Należy podać informacje na temat etapów dialogu: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t xml:space="preserve">Informacje dodatkowe: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IV.3.3) Informacje na temat partnerstwa innowacyjnego</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t xml:space="preserve">Elementy opisu przedmiotu zamówienia definiujące minimalne wymagania, którym muszą odpowiadać wszystkie oferty: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t xml:space="preserve">Informacje dodatkowe: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IV.4) Licytacja elektroniczna </w:t>
      </w:r>
      <w:r w:rsidRPr="002053B5">
        <w:rPr>
          <w:rFonts w:ascii="Times New Roman" w:eastAsia="Times New Roman" w:hAnsi="Times New Roman" w:cs="Times New Roman"/>
          <w:color w:val="000000"/>
          <w:sz w:val="24"/>
          <w:szCs w:val="24"/>
          <w:lang w:eastAsia="pl-PL"/>
        </w:rPr>
        <w:br/>
        <w:t xml:space="preserve">Adres strony internetowej, na której będzie prowadzona licytacja elektroniczna: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Adres strony internetowej, na której jest dostępny opis przedmiotu zamówienia w licytacji elektronicznej: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Wymagania dotyczące rejestracji i identyfikacji wykonawców w licytacji elektronicznej, w tym wymagania techniczne urządzeń informatycznych: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Sposób postępowania w toku licytacji elektronicznej, w tym określenie minimalnych wysokości postąpień: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Informacje o liczbie etapów licytacji elektronicznej i czasie ich trwania: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Czas trwania: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lastRenderedPageBreak/>
        <w:t xml:space="preserve">Wykonawcy, którzy nie złożyli nowych postąpień, zostaną zakwalifikowani do następnego etapu: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Termin składania wniosków o dopuszczenie do udziału w licytacji elektronicznej: </w:t>
      </w:r>
      <w:r w:rsidRPr="002053B5">
        <w:rPr>
          <w:rFonts w:ascii="Times New Roman" w:eastAsia="Times New Roman" w:hAnsi="Times New Roman" w:cs="Times New Roman"/>
          <w:color w:val="000000"/>
          <w:sz w:val="24"/>
          <w:szCs w:val="24"/>
          <w:lang w:eastAsia="pl-PL"/>
        </w:rPr>
        <w:br/>
        <w:t xml:space="preserve">Data: godzina: </w:t>
      </w:r>
      <w:r w:rsidRPr="002053B5">
        <w:rPr>
          <w:rFonts w:ascii="Times New Roman" w:eastAsia="Times New Roman" w:hAnsi="Times New Roman" w:cs="Times New Roman"/>
          <w:color w:val="000000"/>
          <w:sz w:val="24"/>
          <w:szCs w:val="24"/>
          <w:lang w:eastAsia="pl-PL"/>
        </w:rPr>
        <w:br/>
        <w:t xml:space="preserve">Termin otwarcia licytacji elektronicznej: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t xml:space="preserve">Termin i warunki zamknięcia licytacji elektronicznej: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t xml:space="preserve">Istotne dla stron postanowienia, które zostaną wprowadzone do treści zawieranej umowy w sprawie zamówienia publicznego, albo ogólne warunki umowy, albo wzór umowy: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t xml:space="preserve">Wymagania dotyczące zabezpieczenia należytego wykonania umowy: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t xml:space="preserve">Informacje dodatkowe: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b/>
          <w:bCs/>
          <w:color w:val="000000"/>
          <w:sz w:val="24"/>
          <w:szCs w:val="24"/>
          <w:lang w:eastAsia="pl-PL"/>
        </w:rPr>
        <w:t>IV.5) ZMIANA UMOWY</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Przewiduje się istotne zmiany postanowień zawartej umowy w stosunku do treści oferty, na podstawie której dokonano wyboru wykonawcy:</w:t>
      </w:r>
      <w:r w:rsidRPr="002053B5">
        <w:rPr>
          <w:rFonts w:ascii="Times New Roman" w:eastAsia="Times New Roman" w:hAnsi="Times New Roman" w:cs="Times New Roman"/>
          <w:color w:val="000000"/>
          <w:sz w:val="24"/>
          <w:szCs w:val="24"/>
          <w:lang w:eastAsia="pl-PL"/>
        </w:rPr>
        <w:t xml:space="preserve"> Tak </w:t>
      </w:r>
      <w:r w:rsidRPr="002053B5">
        <w:rPr>
          <w:rFonts w:ascii="Times New Roman" w:eastAsia="Times New Roman" w:hAnsi="Times New Roman" w:cs="Times New Roman"/>
          <w:color w:val="000000"/>
          <w:sz w:val="24"/>
          <w:szCs w:val="24"/>
          <w:lang w:eastAsia="pl-PL"/>
        </w:rPr>
        <w:br/>
        <w:t xml:space="preserve">Należy wskazać zakres, charakter zmian oraz warunki wprowadzenia zmian: </w:t>
      </w:r>
      <w:r w:rsidRPr="002053B5">
        <w:rPr>
          <w:rFonts w:ascii="Times New Roman" w:eastAsia="Times New Roman" w:hAnsi="Times New Roman" w:cs="Times New Roman"/>
          <w:color w:val="000000"/>
          <w:sz w:val="24"/>
          <w:szCs w:val="24"/>
          <w:lang w:eastAsia="pl-PL"/>
        </w:rPr>
        <w:br/>
        <w:t xml:space="preserve">Reguluje wzór umowy stanowiący załącznik nr 3 do Specyfikacji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IV.6) INFORMACJE ADMINISTRACYJNE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IV.6.1) Sposób udostępniania informacji o charakterze poufnym </w:t>
      </w:r>
      <w:r w:rsidRPr="002053B5">
        <w:rPr>
          <w:rFonts w:ascii="Times New Roman" w:eastAsia="Times New Roman" w:hAnsi="Times New Roman" w:cs="Times New Roman"/>
          <w:i/>
          <w:iCs/>
          <w:color w:val="000000"/>
          <w:sz w:val="24"/>
          <w:szCs w:val="24"/>
          <w:lang w:eastAsia="pl-PL"/>
        </w:rPr>
        <w:t xml:space="preserve">(jeżeli dotyczy):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Środki służące ochronie informacji o charakterze poufnym</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IV.6.2) Termin składania ofert lub wniosków o dopuszczenie do udziału w postępowaniu: </w:t>
      </w:r>
      <w:r w:rsidRPr="002053B5">
        <w:rPr>
          <w:rFonts w:ascii="Times New Roman" w:eastAsia="Times New Roman" w:hAnsi="Times New Roman" w:cs="Times New Roman"/>
          <w:color w:val="000000"/>
          <w:sz w:val="24"/>
          <w:szCs w:val="24"/>
          <w:lang w:eastAsia="pl-PL"/>
        </w:rPr>
        <w:br/>
        <w:t xml:space="preserve">Data: 2019-07-01, godzina: 12:00, </w:t>
      </w:r>
      <w:r w:rsidRPr="002053B5">
        <w:rPr>
          <w:rFonts w:ascii="Times New Roman" w:eastAsia="Times New Roman" w:hAnsi="Times New Roman" w:cs="Times New Roman"/>
          <w:color w:val="000000"/>
          <w:sz w:val="24"/>
          <w:szCs w:val="24"/>
          <w:lang w:eastAsia="pl-PL"/>
        </w:rPr>
        <w:br/>
        <w:t xml:space="preserve">Skrócenie terminu składania wniosków, ze względu na pilną potrzebę udzielenia zamówienia (przetarg nieograniczony, przetarg ograniczony, negocjacje z ogłoszeniem): </w:t>
      </w:r>
      <w:r w:rsidRPr="002053B5">
        <w:rPr>
          <w:rFonts w:ascii="Times New Roman" w:eastAsia="Times New Roman" w:hAnsi="Times New Roman" w:cs="Times New Roman"/>
          <w:color w:val="000000"/>
          <w:sz w:val="24"/>
          <w:szCs w:val="24"/>
          <w:lang w:eastAsia="pl-PL"/>
        </w:rPr>
        <w:br/>
        <w:t xml:space="preserve">Nie </w:t>
      </w:r>
      <w:r w:rsidRPr="002053B5">
        <w:rPr>
          <w:rFonts w:ascii="Times New Roman" w:eastAsia="Times New Roman" w:hAnsi="Times New Roman" w:cs="Times New Roman"/>
          <w:color w:val="000000"/>
          <w:sz w:val="24"/>
          <w:szCs w:val="24"/>
          <w:lang w:eastAsia="pl-PL"/>
        </w:rPr>
        <w:br/>
        <w:t xml:space="preserve">Wskazać powody: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color w:val="000000"/>
          <w:sz w:val="24"/>
          <w:szCs w:val="24"/>
          <w:lang w:eastAsia="pl-PL"/>
        </w:rPr>
        <w:lastRenderedPageBreak/>
        <w:br/>
        <w:t xml:space="preserve">Język lub języki, w jakich mogą być sporządzane oferty lub wnioski o dopuszczenie do udziału w postępowaniu </w:t>
      </w:r>
      <w:r w:rsidRPr="002053B5">
        <w:rPr>
          <w:rFonts w:ascii="Times New Roman" w:eastAsia="Times New Roman" w:hAnsi="Times New Roman" w:cs="Times New Roman"/>
          <w:color w:val="000000"/>
          <w:sz w:val="24"/>
          <w:szCs w:val="24"/>
          <w:lang w:eastAsia="pl-PL"/>
        </w:rPr>
        <w:br/>
        <w:t xml:space="preserve">&gt; polski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 xml:space="preserve">IV.6.3) Termin związania ofertą: </w:t>
      </w:r>
      <w:r w:rsidRPr="002053B5">
        <w:rPr>
          <w:rFonts w:ascii="Times New Roman" w:eastAsia="Times New Roman" w:hAnsi="Times New Roman" w:cs="Times New Roman"/>
          <w:color w:val="000000"/>
          <w:sz w:val="24"/>
          <w:szCs w:val="24"/>
          <w:lang w:eastAsia="pl-PL"/>
        </w:rPr>
        <w:t xml:space="preserve">do: okres w dniach: 30 (od ostatecznego terminu składania ofert)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053B5">
        <w:rPr>
          <w:rFonts w:ascii="Times New Roman" w:eastAsia="Times New Roman" w:hAnsi="Times New Roman" w:cs="Times New Roman"/>
          <w:color w:val="000000"/>
          <w:sz w:val="24"/>
          <w:szCs w:val="24"/>
          <w:lang w:eastAsia="pl-PL"/>
        </w:rPr>
        <w:t xml:space="preserve"> Nie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053B5">
        <w:rPr>
          <w:rFonts w:ascii="Times New Roman" w:eastAsia="Times New Roman" w:hAnsi="Times New Roman" w:cs="Times New Roman"/>
          <w:color w:val="000000"/>
          <w:sz w:val="24"/>
          <w:szCs w:val="24"/>
          <w:lang w:eastAsia="pl-PL"/>
        </w:rPr>
        <w:t xml:space="preserve"> Nie </w:t>
      </w:r>
      <w:r w:rsidRPr="002053B5">
        <w:rPr>
          <w:rFonts w:ascii="Times New Roman" w:eastAsia="Times New Roman" w:hAnsi="Times New Roman" w:cs="Times New Roman"/>
          <w:color w:val="000000"/>
          <w:sz w:val="24"/>
          <w:szCs w:val="24"/>
          <w:lang w:eastAsia="pl-PL"/>
        </w:rPr>
        <w:br/>
      </w:r>
      <w:r w:rsidRPr="002053B5">
        <w:rPr>
          <w:rFonts w:ascii="Times New Roman" w:eastAsia="Times New Roman" w:hAnsi="Times New Roman" w:cs="Times New Roman"/>
          <w:b/>
          <w:bCs/>
          <w:color w:val="000000"/>
          <w:sz w:val="24"/>
          <w:szCs w:val="24"/>
          <w:lang w:eastAsia="pl-PL"/>
        </w:rPr>
        <w:t>IV.6.6) Informacje dodatkowe:</w:t>
      </w:r>
      <w:r w:rsidRPr="002053B5">
        <w:rPr>
          <w:rFonts w:ascii="Times New Roman" w:eastAsia="Times New Roman" w:hAnsi="Times New Roman" w:cs="Times New Roman"/>
          <w:color w:val="000000"/>
          <w:sz w:val="24"/>
          <w:szCs w:val="24"/>
          <w:lang w:eastAsia="pl-PL"/>
        </w:rPr>
        <w:t xml:space="preserve"> </w:t>
      </w:r>
      <w:r w:rsidRPr="002053B5">
        <w:rPr>
          <w:rFonts w:ascii="Times New Roman" w:eastAsia="Times New Roman" w:hAnsi="Times New Roman" w:cs="Times New Roman"/>
          <w:color w:val="000000"/>
          <w:sz w:val="24"/>
          <w:szCs w:val="24"/>
          <w:lang w:eastAsia="pl-PL"/>
        </w:rPr>
        <w:br/>
      </w:r>
    </w:p>
    <w:p w:rsidR="002053B5" w:rsidRPr="002053B5" w:rsidRDefault="002053B5" w:rsidP="002053B5">
      <w:pPr>
        <w:spacing w:after="0" w:line="450" w:lineRule="atLeast"/>
        <w:jc w:val="center"/>
        <w:rPr>
          <w:rFonts w:ascii="Times New Roman" w:eastAsia="Times New Roman" w:hAnsi="Times New Roman" w:cs="Times New Roman"/>
          <w:b/>
          <w:bCs/>
          <w:color w:val="000000"/>
          <w:sz w:val="27"/>
          <w:szCs w:val="27"/>
          <w:lang w:eastAsia="pl-PL"/>
        </w:rPr>
      </w:pPr>
      <w:r w:rsidRPr="002053B5">
        <w:rPr>
          <w:rFonts w:ascii="Times New Roman" w:eastAsia="Times New Roman" w:hAnsi="Times New Roman" w:cs="Times New Roman"/>
          <w:b/>
          <w:bCs/>
          <w:color w:val="000000"/>
          <w:sz w:val="27"/>
          <w:szCs w:val="27"/>
          <w:u w:val="single"/>
          <w:lang w:eastAsia="pl-PL"/>
        </w:rPr>
        <w:t xml:space="preserve">ZAŁĄCZNIK I - INFORMACJE DOTYCZĄCE OFERT CZĘŚCIOWYCH </w:t>
      </w: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p>
    <w:p w:rsidR="002053B5" w:rsidRPr="002053B5" w:rsidRDefault="002053B5" w:rsidP="002053B5">
      <w:pPr>
        <w:spacing w:after="0" w:line="450" w:lineRule="atLeast"/>
        <w:rPr>
          <w:rFonts w:ascii="Times New Roman" w:eastAsia="Times New Roman" w:hAnsi="Times New Roman" w:cs="Times New Roman"/>
          <w:color w:val="000000"/>
          <w:sz w:val="24"/>
          <w:szCs w:val="24"/>
          <w:lang w:eastAsia="pl-PL"/>
        </w:rPr>
      </w:pPr>
      <w:r w:rsidRPr="002053B5">
        <w:rPr>
          <w:rFonts w:ascii="Times New Roman" w:eastAsia="Times New Roman" w:hAnsi="Times New Roman" w:cs="Times New Roman"/>
          <w:color w:val="000000"/>
          <w:sz w:val="24"/>
          <w:szCs w:val="24"/>
          <w:lang w:eastAsia="pl-PL"/>
        </w:rPr>
        <w:br/>
      </w:r>
    </w:p>
    <w:p w:rsidR="002053B5" w:rsidRPr="002053B5" w:rsidRDefault="002053B5" w:rsidP="002053B5">
      <w:pPr>
        <w:spacing w:after="240" w:line="240" w:lineRule="auto"/>
        <w:rPr>
          <w:rFonts w:ascii="Times New Roman" w:eastAsia="Times New Roman" w:hAnsi="Times New Roman" w:cs="Times New Roman"/>
          <w:color w:val="000000"/>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2053B5" w:rsidRPr="002053B5" w:rsidTr="002053B5">
        <w:trPr>
          <w:tblCellSpacing w:w="15" w:type="dxa"/>
        </w:trPr>
        <w:tc>
          <w:tcPr>
            <w:tcW w:w="0" w:type="auto"/>
            <w:vAlign w:val="center"/>
            <w:hideMark/>
          </w:tcPr>
          <w:p w:rsidR="002053B5" w:rsidRPr="002053B5" w:rsidRDefault="002053B5" w:rsidP="002053B5">
            <w:pPr>
              <w:spacing w:after="0" w:line="240" w:lineRule="auto"/>
              <w:rPr>
                <w:rFonts w:ascii="Times New Roman" w:eastAsia="Times New Roman" w:hAnsi="Times New Roman" w:cs="Times New Roman"/>
                <w:sz w:val="24"/>
                <w:szCs w:val="24"/>
                <w:lang w:eastAsia="pl-PL"/>
              </w:rPr>
            </w:pPr>
            <w:r w:rsidRPr="002053B5">
              <w:rPr>
                <w:rFonts w:ascii="Times New Roman" w:eastAsia="Times New Roman" w:hAnsi="Times New Roman" w:cs="Times New Roman"/>
                <w:sz w:val="24"/>
                <w:szCs w:val="24"/>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rsidR="002053B5" w:rsidRPr="002053B5" w:rsidRDefault="002053B5" w:rsidP="002053B5">
      <w:pPr>
        <w:pBdr>
          <w:top w:val="single" w:sz="6" w:space="1" w:color="auto"/>
        </w:pBdr>
        <w:spacing w:after="0" w:line="240" w:lineRule="auto"/>
        <w:jc w:val="center"/>
        <w:rPr>
          <w:rFonts w:ascii="Arial" w:eastAsia="Times New Roman" w:hAnsi="Arial" w:cs="Arial"/>
          <w:vanish/>
          <w:sz w:val="16"/>
          <w:szCs w:val="16"/>
          <w:lang w:eastAsia="pl-PL"/>
        </w:rPr>
      </w:pPr>
      <w:r w:rsidRPr="002053B5">
        <w:rPr>
          <w:rFonts w:ascii="Arial" w:eastAsia="Times New Roman" w:hAnsi="Arial" w:cs="Arial"/>
          <w:vanish/>
          <w:sz w:val="16"/>
          <w:szCs w:val="16"/>
          <w:lang w:eastAsia="pl-PL"/>
        </w:rPr>
        <w:t>Dół formularza</w:t>
      </w:r>
    </w:p>
    <w:p w:rsidR="00620FDA" w:rsidRDefault="00620FDA">
      <w:bookmarkStart w:id="0" w:name="_GoBack"/>
      <w:bookmarkEnd w:id="0"/>
    </w:p>
    <w:sectPr w:rsidR="00620F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3B5"/>
    <w:rsid w:val="002053B5"/>
    <w:rsid w:val="00620F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31CDE-5322-4958-80CF-9D1E4043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2053B5"/>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2053B5"/>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2053B5"/>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2053B5"/>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390304">
      <w:bodyDiv w:val="1"/>
      <w:marLeft w:val="0"/>
      <w:marRight w:val="0"/>
      <w:marTop w:val="0"/>
      <w:marBottom w:val="0"/>
      <w:divBdr>
        <w:top w:val="none" w:sz="0" w:space="0" w:color="auto"/>
        <w:left w:val="none" w:sz="0" w:space="0" w:color="auto"/>
        <w:bottom w:val="none" w:sz="0" w:space="0" w:color="auto"/>
        <w:right w:val="none" w:sz="0" w:space="0" w:color="auto"/>
      </w:divBdr>
      <w:divsChild>
        <w:div w:id="568921526">
          <w:marLeft w:val="0"/>
          <w:marRight w:val="0"/>
          <w:marTop w:val="0"/>
          <w:marBottom w:val="0"/>
          <w:divBdr>
            <w:top w:val="none" w:sz="0" w:space="0" w:color="auto"/>
            <w:left w:val="none" w:sz="0" w:space="0" w:color="auto"/>
            <w:bottom w:val="none" w:sz="0" w:space="0" w:color="auto"/>
            <w:right w:val="none" w:sz="0" w:space="0" w:color="auto"/>
          </w:divBdr>
          <w:divsChild>
            <w:div w:id="1693527735">
              <w:marLeft w:val="0"/>
              <w:marRight w:val="0"/>
              <w:marTop w:val="0"/>
              <w:marBottom w:val="0"/>
              <w:divBdr>
                <w:top w:val="none" w:sz="0" w:space="0" w:color="auto"/>
                <w:left w:val="none" w:sz="0" w:space="0" w:color="auto"/>
                <w:bottom w:val="none" w:sz="0" w:space="0" w:color="auto"/>
                <w:right w:val="none" w:sz="0" w:space="0" w:color="auto"/>
              </w:divBdr>
            </w:div>
            <w:div w:id="959147877">
              <w:marLeft w:val="0"/>
              <w:marRight w:val="0"/>
              <w:marTop w:val="0"/>
              <w:marBottom w:val="0"/>
              <w:divBdr>
                <w:top w:val="none" w:sz="0" w:space="0" w:color="auto"/>
                <w:left w:val="none" w:sz="0" w:space="0" w:color="auto"/>
                <w:bottom w:val="none" w:sz="0" w:space="0" w:color="auto"/>
                <w:right w:val="none" w:sz="0" w:space="0" w:color="auto"/>
              </w:divBdr>
            </w:div>
            <w:div w:id="807937854">
              <w:marLeft w:val="0"/>
              <w:marRight w:val="0"/>
              <w:marTop w:val="0"/>
              <w:marBottom w:val="0"/>
              <w:divBdr>
                <w:top w:val="none" w:sz="0" w:space="0" w:color="auto"/>
                <w:left w:val="none" w:sz="0" w:space="0" w:color="auto"/>
                <w:bottom w:val="none" w:sz="0" w:space="0" w:color="auto"/>
                <w:right w:val="none" w:sz="0" w:space="0" w:color="auto"/>
              </w:divBdr>
              <w:divsChild>
                <w:div w:id="678240219">
                  <w:marLeft w:val="0"/>
                  <w:marRight w:val="0"/>
                  <w:marTop w:val="0"/>
                  <w:marBottom w:val="0"/>
                  <w:divBdr>
                    <w:top w:val="none" w:sz="0" w:space="0" w:color="auto"/>
                    <w:left w:val="none" w:sz="0" w:space="0" w:color="auto"/>
                    <w:bottom w:val="none" w:sz="0" w:space="0" w:color="auto"/>
                    <w:right w:val="none" w:sz="0" w:space="0" w:color="auto"/>
                  </w:divBdr>
                </w:div>
              </w:divsChild>
            </w:div>
            <w:div w:id="1001860350">
              <w:marLeft w:val="0"/>
              <w:marRight w:val="0"/>
              <w:marTop w:val="0"/>
              <w:marBottom w:val="0"/>
              <w:divBdr>
                <w:top w:val="none" w:sz="0" w:space="0" w:color="auto"/>
                <w:left w:val="none" w:sz="0" w:space="0" w:color="auto"/>
                <w:bottom w:val="none" w:sz="0" w:space="0" w:color="auto"/>
                <w:right w:val="none" w:sz="0" w:space="0" w:color="auto"/>
              </w:divBdr>
              <w:divsChild>
                <w:div w:id="448009916">
                  <w:marLeft w:val="0"/>
                  <w:marRight w:val="0"/>
                  <w:marTop w:val="0"/>
                  <w:marBottom w:val="0"/>
                  <w:divBdr>
                    <w:top w:val="none" w:sz="0" w:space="0" w:color="auto"/>
                    <w:left w:val="none" w:sz="0" w:space="0" w:color="auto"/>
                    <w:bottom w:val="none" w:sz="0" w:space="0" w:color="auto"/>
                    <w:right w:val="none" w:sz="0" w:space="0" w:color="auto"/>
                  </w:divBdr>
                </w:div>
              </w:divsChild>
            </w:div>
            <w:div w:id="1252078872">
              <w:marLeft w:val="0"/>
              <w:marRight w:val="0"/>
              <w:marTop w:val="0"/>
              <w:marBottom w:val="0"/>
              <w:divBdr>
                <w:top w:val="none" w:sz="0" w:space="0" w:color="auto"/>
                <w:left w:val="none" w:sz="0" w:space="0" w:color="auto"/>
                <w:bottom w:val="none" w:sz="0" w:space="0" w:color="auto"/>
                <w:right w:val="none" w:sz="0" w:space="0" w:color="auto"/>
              </w:divBdr>
              <w:divsChild>
                <w:div w:id="397246282">
                  <w:marLeft w:val="0"/>
                  <w:marRight w:val="0"/>
                  <w:marTop w:val="0"/>
                  <w:marBottom w:val="0"/>
                  <w:divBdr>
                    <w:top w:val="none" w:sz="0" w:space="0" w:color="auto"/>
                    <w:left w:val="none" w:sz="0" w:space="0" w:color="auto"/>
                    <w:bottom w:val="none" w:sz="0" w:space="0" w:color="auto"/>
                    <w:right w:val="none" w:sz="0" w:space="0" w:color="auto"/>
                  </w:divBdr>
                </w:div>
                <w:div w:id="1777404183">
                  <w:marLeft w:val="0"/>
                  <w:marRight w:val="0"/>
                  <w:marTop w:val="0"/>
                  <w:marBottom w:val="0"/>
                  <w:divBdr>
                    <w:top w:val="none" w:sz="0" w:space="0" w:color="auto"/>
                    <w:left w:val="none" w:sz="0" w:space="0" w:color="auto"/>
                    <w:bottom w:val="none" w:sz="0" w:space="0" w:color="auto"/>
                    <w:right w:val="none" w:sz="0" w:space="0" w:color="auto"/>
                  </w:divBdr>
                </w:div>
                <w:div w:id="1304695436">
                  <w:marLeft w:val="0"/>
                  <w:marRight w:val="0"/>
                  <w:marTop w:val="0"/>
                  <w:marBottom w:val="0"/>
                  <w:divBdr>
                    <w:top w:val="none" w:sz="0" w:space="0" w:color="auto"/>
                    <w:left w:val="none" w:sz="0" w:space="0" w:color="auto"/>
                    <w:bottom w:val="none" w:sz="0" w:space="0" w:color="auto"/>
                    <w:right w:val="none" w:sz="0" w:space="0" w:color="auto"/>
                  </w:divBdr>
                </w:div>
                <w:div w:id="414664874">
                  <w:marLeft w:val="0"/>
                  <w:marRight w:val="0"/>
                  <w:marTop w:val="0"/>
                  <w:marBottom w:val="0"/>
                  <w:divBdr>
                    <w:top w:val="none" w:sz="0" w:space="0" w:color="auto"/>
                    <w:left w:val="none" w:sz="0" w:space="0" w:color="auto"/>
                    <w:bottom w:val="none" w:sz="0" w:space="0" w:color="auto"/>
                    <w:right w:val="none" w:sz="0" w:space="0" w:color="auto"/>
                  </w:divBdr>
                </w:div>
              </w:divsChild>
            </w:div>
            <w:div w:id="499004327">
              <w:marLeft w:val="0"/>
              <w:marRight w:val="0"/>
              <w:marTop w:val="0"/>
              <w:marBottom w:val="0"/>
              <w:divBdr>
                <w:top w:val="none" w:sz="0" w:space="0" w:color="auto"/>
                <w:left w:val="none" w:sz="0" w:space="0" w:color="auto"/>
                <w:bottom w:val="none" w:sz="0" w:space="0" w:color="auto"/>
                <w:right w:val="none" w:sz="0" w:space="0" w:color="auto"/>
              </w:divBdr>
              <w:divsChild>
                <w:div w:id="1705906367">
                  <w:marLeft w:val="0"/>
                  <w:marRight w:val="0"/>
                  <w:marTop w:val="0"/>
                  <w:marBottom w:val="0"/>
                  <w:divBdr>
                    <w:top w:val="none" w:sz="0" w:space="0" w:color="auto"/>
                    <w:left w:val="none" w:sz="0" w:space="0" w:color="auto"/>
                    <w:bottom w:val="none" w:sz="0" w:space="0" w:color="auto"/>
                    <w:right w:val="none" w:sz="0" w:space="0" w:color="auto"/>
                  </w:divBdr>
                </w:div>
                <w:div w:id="1860121464">
                  <w:marLeft w:val="0"/>
                  <w:marRight w:val="0"/>
                  <w:marTop w:val="0"/>
                  <w:marBottom w:val="0"/>
                  <w:divBdr>
                    <w:top w:val="none" w:sz="0" w:space="0" w:color="auto"/>
                    <w:left w:val="none" w:sz="0" w:space="0" w:color="auto"/>
                    <w:bottom w:val="none" w:sz="0" w:space="0" w:color="auto"/>
                    <w:right w:val="none" w:sz="0" w:space="0" w:color="auto"/>
                  </w:divBdr>
                </w:div>
                <w:div w:id="236063674">
                  <w:marLeft w:val="0"/>
                  <w:marRight w:val="0"/>
                  <w:marTop w:val="0"/>
                  <w:marBottom w:val="0"/>
                  <w:divBdr>
                    <w:top w:val="none" w:sz="0" w:space="0" w:color="auto"/>
                    <w:left w:val="none" w:sz="0" w:space="0" w:color="auto"/>
                    <w:bottom w:val="none" w:sz="0" w:space="0" w:color="auto"/>
                    <w:right w:val="none" w:sz="0" w:space="0" w:color="auto"/>
                  </w:divBdr>
                </w:div>
                <w:div w:id="1461531286">
                  <w:marLeft w:val="0"/>
                  <w:marRight w:val="0"/>
                  <w:marTop w:val="0"/>
                  <w:marBottom w:val="0"/>
                  <w:divBdr>
                    <w:top w:val="none" w:sz="0" w:space="0" w:color="auto"/>
                    <w:left w:val="none" w:sz="0" w:space="0" w:color="auto"/>
                    <w:bottom w:val="none" w:sz="0" w:space="0" w:color="auto"/>
                    <w:right w:val="none" w:sz="0" w:space="0" w:color="auto"/>
                  </w:divBdr>
                </w:div>
                <w:div w:id="1024748694">
                  <w:marLeft w:val="0"/>
                  <w:marRight w:val="0"/>
                  <w:marTop w:val="0"/>
                  <w:marBottom w:val="0"/>
                  <w:divBdr>
                    <w:top w:val="none" w:sz="0" w:space="0" w:color="auto"/>
                    <w:left w:val="none" w:sz="0" w:space="0" w:color="auto"/>
                    <w:bottom w:val="none" w:sz="0" w:space="0" w:color="auto"/>
                    <w:right w:val="none" w:sz="0" w:space="0" w:color="auto"/>
                  </w:divBdr>
                </w:div>
                <w:div w:id="1438255126">
                  <w:marLeft w:val="0"/>
                  <w:marRight w:val="0"/>
                  <w:marTop w:val="0"/>
                  <w:marBottom w:val="0"/>
                  <w:divBdr>
                    <w:top w:val="none" w:sz="0" w:space="0" w:color="auto"/>
                    <w:left w:val="none" w:sz="0" w:space="0" w:color="auto"/>
                    <w:bottom w:val="none" w:sz="0" w:space="0" w:color="auto"/>
                    <w:right w:val="none" w:sz="0" w:space="0" w:color="auto"/>
                  </w:divBdr>
                </w:div>
                <w:div w:id="728725406">
                  <w:marLeft w:val="0"/>
                  <w:marRight w:val="0"/>
                  <w:marTop w:val="0"/>
                  <w:marBottom w:val="0"/>
                  <w:divBdr>
                    <w:top w:val="none" w:sz="0" w:space="0" w:color="auto"/>
                    <w:left w:val="none" w:sz="0" w:space="0" w:color="auto"/>
                    <w:bottom w:val="none" w:sz="0" w:space="0" w:color="auto"/>
                    <w:right w:val="none" w:sz="0" w:space="0" w:color="auto"/>
                  </w:divBdr>
                </w:div>
              </w:divsChild>
            </w:div>
            <w:div w:id="586380304">
              <w:marLeft w:val="0"/>
              <w:marRight w:val="0"/>
              <w:marTop w:val="0"/>
              <w:marBottom w:val="0"/>
              <w:divBdr>
                <w:top w:val="none" w:sz="0" w:space="0" w:color="auto"/>
                <w:left w:val="none" w:sz="0" w:space="0" w:color="auto"/>
                <w:bottom w:val="none" w:sz="0" w:space="0" w:color="auto"/>
                <w:right w:val="none" w:sz="0" w:space="0" w:color="auto"/>
              </w:divBdr>
              <w:divsChild>
                <w:div w:id="552888038">
                  <w:marLeft w:val="0"/>
                  <w:marRight w:val="0"/>
                  <w:marTop w:val="0"/>
                  <w:marBottom w:val="0"/>
                  <w:divBdr>
                    <w:top w:val="none" w:sz="0" w:space="0" w:color="auto"/>
                    <w:left w:val="none" w:sz="0" w:space="0" w:color="auto"/>
                    <w:bottom w:val="none" w:sz="0" w:space="0" w:color="auto"/>
                    <w:right w:val="none" w:sz="0" w:space="0" w:color="auto"/>
                  </w:divBdr>
                </w:div>
                <w:div w:id="735208509">
                  <w:marLeft w:val="0"/>
                  <w:marRight w:val="0"/>
                  <w:marTop w:val="0"/>
                  <w:marBottom w:val="0"/>
                  <w:divBdr>
                    <w:top w:val="none" w:sz="0" w:space="0" w:color="auto"/>
                    <w:left w:val="none" w:sz="0" w:space="0" w:color="auto"/>
                    <w:bottom w:val="none" w:sz="0" w:space="0" w:color="auto"/>
                    <w:right w:val="none" w:sz="0" w:space="0" w:color="auto"/>
                  </w:divBdr>
                </w:div>
              </w:divsChild>
            </w:div>
            <w:div w:id="2104956683">
              <w:marLeft w:val="0"/>
              <w:marRight w:val="0"/>
              <w:marTop w:val="0"/>
              <w:marBottom w:val="0"/>
              <w:divBdr>
                <w:top w:val="none" w:sz="0" w:space="0" w:color="auto"/>
                <w:left w:val="none" w:sz="0" w:space="0" w:color="auto"/>
                <w:bottom w:val="none" w:sz="0" w:space="0" w:color="auto"/>
                <w:right w:val="none" w:sz="0" w:space="0" w:color="auto"/>
              </w:divBdr>
              <w:divsChild>
                <w:div w:id="1113863646">
                  <w:marLeft w:val="0"/>
                  <w:marRight w:val="0"/>
                  <w:marTop w:val="0"/>
                  <w:marBottom w:val="0"/>
                  <w:divBdr>
                    <w:top w:val="none" w:sz="0" w:space="0" w:color="auto"/>
                    <w:left w:val="none" w:sz="0" w:space="0" w:color="auto"/>
                    <w:bottom w:val="none" w:sz="0" w:space="0" w:color="auto"/>
                    <w:right w:val="none" w:sz="0" w:space="0" w:color="auto"/>
                  </w:divBdr>
                </w:div>
                <w:div w:id="579219563">
                  <w:marLeft w:val="0"/>
                  <w:marRight w:val="0"/>
                  <w:marTop w:val="0"/>
                  <w:marBottom w:val="0"/>
                  <w:divBdr>
                    <w:top w:val="none" w:sz="0" w:space="0" w:color="auto"/>
                    <w:left w:val="none" w:sz="0" w:space="0" w:color="auto"/>
                    <w:bottom w:val="none" w:sz="0" w:space="0" w:color="auto"/>
                    <w:right w:val="none" w:sz="0" w:space="0" w:color="auto"/>
                  </w:divBdr>
                </w:div>
                <w:div w:id="2132547630">
                  <w:marLeft w:val="0"/>
                  <w:marRight w:val="0"/>
                  <w:marTop w:val="0"/>
                  <w:marBottom w:val="0"/>
                  <w:divBdr>
                    <w:top w:val="none" w:sz="0" w:space="0" w:color="auto"/>
                    <w:left w:val="none" w:sz="0" w:space="0" w:color="auto"/>
                    <w:bottom w:val="none" w:sz="0" w:space="0" w:color="auto"/>
                    <w:right w:val="none" w:sz="0" w:space="0" w:color="auto"/>
                  </w:divBdr>
                </w:div>
                <w:div w:id="480662165">
                  <w:marLeft w:val="0"/>
                  <w:marRight w:val="0"/>
                  <w:marTop w:val="0"/>
                  <w:marBottom w:val="0"/>
                  <w:divBdr>
                    <w:top w:val="none" w:sz="0" w:space="0" w:color="auto"/>
                    <w:left w:val="none" w:sz="0" w:space="0" w:color="auto"/>
                    <w:bottom w:val="none" w:sz="0" w:space="0" w:color="auto"/>
                    <w:right w:val="none" w:sz="0" w:space="0" w:color="auto"/>
                  </w:divBdr>
                </w:div>
                <w:div w:id="831602227">
                  <w:marLeft w:val="0"/>
                  <w:marRight w:val="0"/>
                  <w:marTop w:val="0"/>
                  <w:marBottom w:val="0"/>
                  <w:divBdr>
                    <w:top w:val="none" w:sz="0" w:space="0" w:color="auto"/>
                    <w:left w:val="none" w:sz="0" w:space="0" w:color="auto"/>
                    <w:bottom w:val="none" w:sz="0" w:space="0" w:color="auto"/>
                    <w:right w:val="none" w:sz="0" w:space="0" w:color="auto"/>
                  </w:divBdr>
                </w:div>
                <w:div w:id="1226333048">
                  <w:marLeft w:val="0"/>
                  <w:marRight w:val="0"/>
                  <w:marTop w:val="0"/>
                  <w:marBottom w:val="0"/>
                  <w:divBdr>
                    <w:top w:val="none" w:sz="0" w:space="0" w:color="auto"/>
                    <w:left w:val="none" w:sz="0" w:space="0" w:color="auto"/>
                    <w:bottom w:val="none" w:sz="0" w:space="0" w:color="auto"/>
                    <w:right w:val="none" w:sz="0" w:space="0" w:color="auto"/>
                  </w:divBdr>
                </w:div>
                <w:div w:id="731923848">
                  <w:marLeft w:val="0"/>
                  <w:marRight w:val="0"/>
                  <w:marTop w:val="0"/>
                  <w:marBottom w:val="0"/>
                  <w:divBdr>
                    <w:top w:val="none" w:sz="0" w:space="0" w:color="auto"/>
                    <w:left w:val="none" w:sz="0" w:space="0" w:color="auto"/>
                    <w:bottom w:val="none" w:sz="0" w:space="0" w:color="auto"/>
                    <w:right w:val="none" w:sz="0" w:space="0" w:color="auto"/>
                  </w:divBdr>
                </w:div>
              </w:divsChild>
            </w:div>
            <w:div w:id="1994986363">
              <w:marLeft w:val="0"/>
              <w:marRight w:val="0"/>
              <w:marTop w:val="0"/>
              <w:marBottom w:val="0"/>
              <w:divBdr>
                <w:top w:val="none" w:sz="0" w:space="0" w:color="auto"/>
                <w:left w:val="none" w:sz="0" w:space="0" w:color="auto"/>
                <w:bottom w:val="none" w:sz="0" w:space="0" w:color="auto"/>
                <w:right w:val="none" w:sz="0" w:space="0" w:color="auto"/>
              </w:divBdr>
              <w:divsChild>
                <w:div w:id="508520459">
                  <w:marLeft w:val="0"/>
                  <w:marRight w:val="0"/>
                  <w:marTop w:val="0"/>
                  <w:marBottom w:val="0"/>
                  <w:divBdr>
                    <w:top w:val="none" w:sz="0" w:space="0" w:color="auto"/>
                    <w:left w:val="none" w:sz="0" w:space="0" w:color="auto"/>
                    <w:bottom w:val="none" w:sz="0" w:space="0" w:color="auto"/>
                    <w:right w:val="none" w:sz="0" w:space="0" w:color="auto"/>
                  </w:divBdr>
                </w:div>
                <w:div w:id="170145714">
                  <w:marLeft w:val="0"/>
                  <w:marRight w:val="0"/>
                  <w:marTop w:val="0"/>
                  <w:marBottom w:val="0"/>
                  <w:divBdr>
                    <w:top w:val="none" w:sz="0" w:space="0" w:color="auto"/>
                    <w:left w:val="none" w:sz="0" w:space="0" w:color="auto"/>
                    <w:bottom w:val="none" w:sz="0" w:space="0" w:color="auto"/>
                    <w:right w:val="none" w:sz="0" w:space="0" w:color="auto"/>
                  </w:divBdr>
                </w:div>
                <w:div w:id="870802381">
                  <w:marLeft w:val="0"/>
                  <w:marRight w:val="0"/>
                  <w:marTop w:val="0"/>
                  <w:marBottom w:val="0"/>
                  <w:divBdr>
                    <w:top w:val="none" w:sz="0" w:space="0" w:color="auto"/>
                    <w:left w:val="none" w:sz="0" w:space="0" w:color="auto"/>
                    <w:bottom w:val="none" w:sz="0" w:space="0" w:color="auto"/>
                    <w:right w:val="none" w:sz="0" w:space="0" w:color="auto"/>
                  </w:divBdr>
                </w:div>
                <w:div w:id="1234194487">
                  <w:marLeft w:val="0"/>
                  <w:marRight w:val="0"/>
                  <w:marTop w:val="0"/>
                  <w:marBottom w:val="0"/>
                  <w:divBdr>
                    <w:top w:val="none" w:sz="0" w:space="0" w:color="auto"/>
                    <w:left w:val="none" w:sz="0" w:space="0" w:color="auto"/>
                    <w:bottom w:val="none" w:sz="0" w:space="0" w:color="auto"/>
                    <w:right w:val="none" w:sz="0" w:space="0" w:color="auto"/>
                  </w:divBdr>
                </w:div>
                <w:div w:id="1572037435">
                  <w:marLeft w:val="0"/>
                  <w:marRight w:val="0"/>
                  <w:marTop w:val="0"/>
                  <w:marBottom w:val="0"/>
                  <w:divBdr>
                    <w:top w:val="none" w:sz="0" w:space="0" w:color="auto"/>
                    <w:left w:val="none" w:sz="0" w:space="0" w:color="auto"/>
                    <w:bottom w:val="none" w:sz="0" w:space="0" w:color="auto"/>
                    <w:right w:val="none" w:sz="0" w:space="0" w:color="auto"/>
                  </w:divBdr>
                </w:div>
                <w:div w:id="1923370589">
                  <w:marLeft w:val="0"/>
                  <w:marRight w:val="0"/>
                  <w:marTop w:val="0"/>
                  <w:marBottom w:val="0"/>
                  <w:divBdr>
                    <w:top w:val="none" w:sz="0" w:space="0" w:color="auto"/>
                    <w:left w:val="none" w:sz="0" w:space="0" w:color="auto"/>
                    <w:bottom w:val="none" w:sz="0" w:space="0" w:color="auto"/>
                    <w:right w:val="none" w:sz="0" w:space="0" w:color="auto"/>
                  </w:divBdr>
                </w:div>
                <w:div w:id="1439448043">
                  <w:marLeft w:val="0"/>
                  <w:marRight w:val="0"/>
                  <w:marTop w:val="0"/>
                  <w:marBottom w:val="0"/>
                  <w:divBdr>
                    <w:top w:val="none" w:sz="0" w:space="0" w:color="auto"/>
                    <w:left w:val="none" w:sz="0" w:space="0" w:color="auto"/>
                    <w:bottom w:val="none" w:sz="0" w:space="0" w:color="auto"/>
                    <w:right w:val="none" w:sz="0" w:space="0" w:color="auto"/>
                  </w:divBdr>
                </w:div>
                <w:div w:id="1544101369">
                  <w:marLeft w:val="0"/>
                  <w:marRight w:val="0"/>
                  <w:marTop w:val="0"/>
                  <w:marBottom w:val="0"/>
                  <w:divBdr>
                    <w:top w:val="none" w:sz="0" w:space="0" w:color="auto"/>
                    <w:left w:val="none" w:sz="0" w:space="0" w:color="auto"/>
                    <w:bottom w:val="none" w:sz="0" w:space="0" w:color="auto"/>
                    <w:right w:val="none" w:sz="0" w:space="0" w:color="auto"/>
                  </w:divBdr>
                </w:div>
              </w:divsChild>
            </w:div>
            <w:div w:id="13931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3105</Words>
  <Characters>18635</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Brzdękiewicz</dc:creator>
  <cp:keywords/>
  <dc:description/>
  <cp:lastModifiedBy>Katarzyna Brzdękiewicz</cp:lastModifiedBy>
  <cp:revision>1</cp:revision>
  <dcterms:created xsi:type="dcterms:W3CDTF">2019-06-21T12:30:00Z</dcterms:created>
  <dcterms:modified xsi:type="dcterms:W3CDTF">2019-06-21T12:31:00Z</dcterms:modified>
</cp:coreProperties>
</file>