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151" w:rsidRPr="00017151" w:rsidRDefault="00017151" w:rsidP="00017151">
      <w:pPr>
        <w:shd w:val="clear" w:color="auto" w:fill="FFFFFF"/>
        <w:spacing w:before="300" w:after="150" w:line="240" w:lineRule="auto"/>
        <w:outlineLvl w:val="1"/>
        <w:rPr>
          <w:rFonts w:ascii="Georgia" w:eastAsia="Times New Roman" w:hAnsi="Georgia" w:cs="Lucida Sans Unicode"/>
          <w:b/>
          <w:bCs/>
          <w:color w:val="2C862D"/>
          <w:sz w:val="36"/>
          <w:szCs w:val="36"/>
          <w:lang w:eastAsia="pl-PL"/>
        </w:rPr>
      </w:pPr>
      <w:r w:rsidRPr="00017151">
        <w:rPr>
          <w:rFonts w:ascii="Georgia" w:eastAsia="Times New Roman" w:hAnsi="Georgia" w:cs="Lucida Sans Unicode"/>
          <w:b/>
          <w:bCs/>
          <w:color w:val="2C862D"/>
          <w:sz w:val="36"/>
          <w:szCs w:val="36"/>
          <w:lang w:eastAsia="pl-PL"/>
        </w:rPr>
        <w:t>Dostawy - 369147-2019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 xml:space="preserve">&lt;div </w:t>
      </w:r>
      <w:proofErr w:type="spellStart"/>
      <w:r w:rsidRPr="00017151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class</w:t>
      </w:r>
      <w:proofErr w:type="spellEnd"/>
      <w:r w:rsidRPr="00017151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='</w:t>
      </w:r>
      <w:proofErr w:type="spellStart"/>
      <w:r w:rsidRPr="00017151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warn</w:t>
      </w:r>
      <w:proofErr w:type="spellEnd"/>
      <w:r w:rsidRPr="00017151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 xml:space="preserve">'&gt;Wykryto, że w przeglądarce wyłączona jest obsługa języka JavaScript. Aby </w:t>
      </w:r>
      <w:proofErr w:type="spellStart"/>
      <w:r w:rsidRPr="00017151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m&amp;oacute;c</w:t>
      </w:r>
      <w:proofErr w:type="spellEnd"/>
      <w:r w:rsidRPr="00017151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 xml:space="preserve"> kontynuować korzystanie z tej witryny internetowej w trybie uproszczonym,&lt;a </w:t>
      </w:r>
      <w:proofErr w:type="spellStart"/>
      <w:r w:rsidRPr="00017151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href</w:t>
      </w:r>
      <w:proofErr w:type="spellEnd"/>
      <w:r w:rsidRPr="00017151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="?</w:t>
      </w:r>
      <w:proofErr w:type="spellStart"/>
      <w:r w:rsidRPr="00017151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action</w:t>
      </w:r>
      <w:proofErr w:type="spellEnd"/>
      <w:r w:rsidRPr="00017151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 xml:space="preserve">=Rs&amp;amp;.Rs.swJs.9988668" </w:t>
      </w:r>
      <w:proofErr w:type="spellStart"/>
      <w:r w:rsidRPr="00017151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title</w:t>
      </w:r>
      <w:proofErr w:type="spellEnd"/>
      <w:r w:rsidRPr="00017151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 xml:space="preserve">="Wyłączona obsługa języka JavaScript"&gt;kliknij tutaj&lt;/a&gt;&lt;/div&gt; </w:t>
      </w:r>
      <w:r w:rsidRPr="00017151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pict/>
      </w:r>
    </w:p>
    <w:p w:rsidR="00017151" w:rsidRPr="00017151" w:rsidRDefault="00017151" w:rsidP="00017151">
      <w:pPr>
        <w:numPr>
          <w:ilvl w:val="0"/>
          <w:numId w:val="1"/>
        </w:numPr>
        <w:pBdr>
          <w:top w:val="single" w:sz="6" w:space="6" w:color="CCCCCC"/>
          <w:left w:val="single" w:sz="6" w:space="0" w:color="CCCCCC"/>
          <w:bottom w:val="single" w:sz="2" w:space="0" w:color="CCCCCC"/>
          <w:right w:val="single" w:sz="6" w:space="0" w:color="CCCCCC"/>
        </w:pBdr>
        <w:shd w:val="clear" w:color="auto" w:fill="EEEEEE"/>
        <w:spacing w:before="100" w:beforeAutospacing="1" w:after="100" w:afterAutospacing="1" w:line="240" w:lineRule="auto"/>
        <w:ind w:left="-45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Język oryginału</w:t>
      </w:r>
    </w:p>
    <w:p w:rsidR="00017151" w:rsidRPr="00017151" w:rsidRDefault="00017151" w:rsidP="00017151">
      <w:pPr>
        <w:numPr>
          <w:ilvl w:val="0"/>
          <w:numId w:val="1"/>
        </w:numPr>
        <w:pBdr>
          <w:top w:val="single" w:sz="6" w:space="6" w:color="CCCCCC"/>
          <w:left w:val="single" w:sz="6" w:space="0" w:color="CCCCCC"/>
          <w:bottom w:val="single" w:sz="2" w:space="0" w:color="CCCCCC"/>
          <w:right w:val="single" w:sz="6" w:space="0" w:color="CCCCCC"/>
        </w:pBdr>
        <w:shd w:val="clear" w:color="auto" w:fill="EEEEEE"/>
        <w:spacing w:before="100" w:beforeAutospacing="1" w:after="100" w:afterAutospacing="1" w:line="240" w:lineRule="auto"/>
        <w:ind w:left="-45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5" w:tooltip="Widok danych ogłoszenia" w:history="1">
        <w:r w:rsidRPr="00017151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Dane</w:t>
        </w:r>
      </w:hyperlink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6" w:history="1">
        <w:r w:rsidRPr="00017151">
          <w:rPr>
            <w:rFonts w:ascii="Lucida Sans Unicode" w:eastAsia="Times New Roman" w:hAnsi="Lucida Sans Unicode" w:cs="Lucida Sans Unicode"/>
            <w:color w:val="3366CC"/>
            <w:sz w:val="23"/>
            <w:szCs w:val="23"/>
            <w:u w:val="single"/>
            <w:bdr w:val="single" w:sz="6" w:space="0" w:color="999999" w:frame="1"/>
            <w:shd w:val="clear" w:color="auto" w:fill="FFFFFF"/>
            <w:lang w:eastAsia="pl-PL"/>
          </w:rPr>
          <w:t>Udostępnij</w:t>
        </w:r>
      </w:hyperlink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pict/>
      </w:r>
      <w:r w:rsidRPr="00017151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1in;height:17.85pt" o:ole="">
            <v:imagedata r:id="rId7" o:title=""/>
          </v:shape>
          <w:control r:id="rId8" w:name="DefaultOcxName" w:shapeid="_x0000_i1055"/>
        </w:object>
      </w:r>
      <w:r w:rsidRPr="00017151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 id="_x0000_i1054" type="#_x0000_t75" style="width:1in;height:17.85pt" o:ole="">
            <v:imagedata r:id="rId9" o:title=""/>
          </v:shape>
          <w:control r:id="rId10" w:name="DefaultOcxName1" w:shapeid="_x0000_i1054"/>
        </w:object>
      </w:r>
      <w:r w:rsidRPr="00017151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 id="_x0000_i1053" type="#_x0000_t75" style="width:1in;height:17.85pt" o:ole="">
            <v:imagedata r:id="rId11" o:title=""/>
          </v:shape>
          <w:control r:id="rId12" w:name="DefaultOcxName2" w:shapeid="_x0000_i1053"/>
        </w:object>
      </w:r>
      <w:r w:rsidRPr="00017151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 id="_x0000_i1052" type="#_x0000_t75" style="width:1in;height:17.85pt" o:ole="">
            <v:imagedata r:id="rId13" o:title=""/>
          </v:shape>
          <w:control r:id="rId14" w:name="DefaultOcxName3" w:shapeid="_x0000_i1052"/>
        </w:object>
      </w:r>
      <w:r w:rsidRPr="00017151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 id="_x0000_i1051" type="#_x0000_t75" style="width:1in;height:17.85pt" o:ole="">
            <v:imagedata r:id="rId15" o:title=""/>
          </v:shape>
          <w:control r:id="rId16" w:name="DefaultOcxName4" w:shapeid="_x0000_i1051"/>
        </w:object>
      </w:r>
      <w:r w:rsidRPr="00017151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 id="_x0000_i1050" type="#_x0000_t75" style="width:1in;height:17.85pt" o:ole="">
            <v:imagedata r:id="rId17" o:title=""/>
          </v:shape>
          <w:control r:id="rId18" w:name="DefaultOcxName5" w:shapeid="_x0000_i1050"/>
        </w:object>
      </w:r>
      <w:r w:rsidRPr="00017151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 id="_x0000_i1049" type="#_x0000_t75" style="width:1in;height:17.85pt" o:ole="">
            <v:imagedata r:id="rId19" o:title=""/>
          </v:shape>
          <w:control r:id="rId20" w:name="DefaultOcxName6" w:shapeid="_x0000_i1049"/>
        </w:object>
      </w:r>
      <w:r w:rsidRPr="00017151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 id="_x0000_i1048" type="#_x0000_t75" style="width:1in;height:17.85pt" o:ole="">
            <v:imagedata r:id="rId21" o:title=""/>
          </v:shape>
          <w:control r:id="rId22" w:name="DefaultOcxName7" w:shapeid="_x0000_i1048"/>
        </w:object>
      </w:r>
      <w:r w:rsidRPr="00017151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 id="_x0000_i1047" type="#_x0000_t75" style="width:1in;height:17.85pt" o:ole="">
            <v:imagedata r:id="rId23" o:title=""/>
          </v:shape>
          <w:control r:id="rId24" w:name="DefaultOcxName8" w:shapeid="_x0000_i1047"/>
        </w:objec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 xml:space="preserve">06/08/2019    S150    - - Dostawy - Ogłoszenie o zamówieniu - Procedura otwarta  </w:t>
      </w:r>
    </w:p>
    <w:p w:rsidR="00017151" w:rsidRPr="00017151" w:rsidRDefault="00017151" w:rsidP="0001715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25" w:anchor="id0-I." w:history="1">
        <w:r w:rsidRPr="00017151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I.</w:t>
        </w:r>
      </w:hyperlink>
    </w:p>
    <w:p w:rsidR="00017151" w:rsidRPr="00017151" w:rsidRDefault="00017151" w:rsidP="0001715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26" w:anchor="id1-II." w:history="1">
        <w:r w:rsidRPr="00017151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II.</w:t>
        </w:r>
      </w:hyperlink>
    </w:p>
    <w:p w:rsidR="00017151" w:rsidRPr="00017151" w:rsidRDefault="00017151" w:rsidP="0001715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27" w:anchor="id2-III." w:history="1">
        <w:r w:rsidRPr="00017151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III.</w:t>
        </w:r>
      </w:hyperlink>
    </w:p>
    <w:p w:rsidR="00017151" w:rsidRPr="00017151" w:rsidRDefault="00017151" w:rsidP="0001715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28" w:anchor="id3-IV." w:history="1">
        <w:r w:rsidRPr="00017151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IV.</w:t>
        </w:r>
      </w:hyperlink>
    </w:p>
    <w:p w:rsidR="00017151" w:rsidRPr="00017151" w:rsidRDefault="00017151" w:rsidP="0001715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29" w:anchor="id4-VI." w:history="1">
        <w:r w:rsidRPr="00017151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VI.</w:t>
        </w:r>
      </w:hyperlink>
    </w:p>
    <w:p w:rsidR="00017151" w:rsidRPr="00017151" w:rsidRDefault="00017151" w:rsidP="00017151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Polska-Kraków: Materiały medyczne</w:t>
      </w:r>
    </w:p>
    <w:p w:rsidR="00017151" w:rsidRPr="00017151" w:rsidRDefault="00017151" w:rsidP="00017151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2019/S 150-369147</w:t>
      </w:r>
    </w:p>
    <w:p w:rsidR="00017151" w:rsidRPr="00017151" w:rsidRDefault="00017151" w:rsidP="00017151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Ogłoszenie o zamówieniu</w:t>
      </w:r>
    </w:p>
    <w:p w:rsidR="00017151" w:rsidRPr="00017151" w:rsidRDefault="00017151" w:rsidP="00017151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Dostawy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proofErr w:type="spellStart"/>
      <w:r w:rsidRPr="00017151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Legal</w:t>
      </w:r>
      <w:proofErr w:type="spellEnd"/>
      <w:r w:rsidRPr="00017151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 xml:space="preserve"> </w:t>
      </w:r>
      <w:proofErr w:type="spellStart"/>
      <w:r w:rsidRPr="00017151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Basis</w:t>
      </w:r>
      <w:proofErr w:type="spellEnd"/>
      <w:r w:rsidRPr="00017151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: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br/>
        <w:t>Dyrektywa 2014/24/UE</w:t>
      </w:r>
    </w:p>
    <w:p w:rsidR="00017151" w:rsidRPr="00017151" w:rsidRDefault="00017151" w:rsidP="00017151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017151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I: Instytucja zamawiająca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I.1)</w:t>
      </w:r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 i adresy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</w:t>
      </w: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Kopernika 36</w:t>
      </w: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Kraków</w:t>
      </w: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31-501</w:t>
      </w: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Osoba do kontaktów: Szpital Uniwersytecki w Krakowie, Sekcja Zamówień Publicznych, ul. Kopernika 19, pok. 18E, 31-501 Kraków</w:t>
      </w: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Tel.: +48 124247121</w:t>
      </w: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 xml:space="preserve">E-mail: </w:t>
      </w:r>
      <w:hyperlink r:id="rId30" w:history="1">
        <w:r w:rsidRPr="00017151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kbrzdekiewicz@su.krakow.pl</w:t>
        </w:r>
      </w:hyperlink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Faks: +48 124247120</w:t>
      </w: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Kod NUTS: PL213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Adresy internetowe: 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Główny adres: </w:t>
      </w:r>
      <w:hyperlink r:id="rId31" w:tgtFrame="_blank" w:history="1">
        <w:r w:rsidRPr="00017151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www.su.krakow.pl</w:t>
        </w:r>
      </w:hyperlink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I.2)</w:t>
      </w:r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Informacja o zamówieniu wspólnym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I.3)</w:t>
      </w:r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Komunikacja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Nieograniczony, pełny i bezpośredni dostęp do dokumentów zamówienia można uzyskać bezpłatnie pod adresem: </w:t>
      </w:r>
      <w:hyperlink r:id="rId32" w:tgtFrame="_blank" w:history="1">
        <w:r w:rsidRPr="00017151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https://www.su.krakow.pl/dzial-zamowien-publicznych</w:t>
        </w:r>
      </w:hyperlink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Więcej informacji można uzyskać pod adresem podanym powyżej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Oferty lub wnioski o dopuszczenie do udziału w postępowaniu należy przesyłać drogą elektroniczną za pośrednictwem: </w:t>
      </w:r>
      <w:hyperlink r:id="rId33" w:tgtFrame="_blank" w:history="1">
        <w:r w:rsidRPr="00017151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http://www.jednolitydokumentzamowienia.pl/</w:t>
        </w:r>
      </w:hyperlink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I.4)</w:t>
      </w:r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instytucji zamawiającej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Podmiot prawa publicznego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I.5)</w:t>
      </w:r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Główny przedmiot działalności</w:t>
      </w:r>
    </w:p>
    <w:p w:rsidR="00017151" w:rsidRPr="00017151" w:rsidRDefault="00017151" w:rsidP="00017151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Zdrowie</w:t>
      </w:r>
    </w:p>
    <w:p w:rsidR="00017151" w:rsidRPr="00017151" w:rsidRDefault="00017151" w:rsidP="00017151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017151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II: Przedmiot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II.1)</w:t>
      </w:r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Wielkość lub zakres zamówienia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II.1.1)</w:t>
      </w:r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Przedmiotem zamówienia jest dostawa cewników, opatrunków i zestawów do dializ.(DFP.271.65.2019.KB)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Numer referencyjny: DFP.271.65.2019.KB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II.1.2)</w:t>
      </w:r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Główny kod CPV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33140000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II.1.3)</w:t>
      </w:r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zamówienia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Dostawy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II.1.4)</w:t>
      </w:r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Krótki opis: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Przedmiotem zamówienia jest dostawa cewników, opatrunków i zestawów do dializ. Szczegółowy opis przedmiotu zamówienia zawiera załącznik nr 1a do Specyfikacji.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II.1.5)</w:t>
      </w:r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całkowita wartość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1 554 762.22 PLN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II.1.6)</w:t>
      </w:r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częściach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To zamówienie podzielone jest na części: tak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Oferty można składać w odniesieniu do wszystkich części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1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33140000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PL213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Krakowie, POLSKA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1. Cewnik (50 szt.):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2. Igła wprowadzająca - 50 sztuk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3. Prowadnica J - 50 sztuk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4. Skalpel - 50 sztuk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5. Rozszerzacze żył - 50 sztuk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6. Prowadnik </w:t>
      </w:r>
      <w:proofErr w:type="spellStart"/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rozdzieralny</w:t>
      </w:r>
      <w:proofErr w:type="spellEnd"/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- 50 sztuk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7. Bagnet do </w:t>
      </w:r>
      <w:proofErr w:type="spellStart"/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tunelizacji</w:t>
      </w:r>
      <w:proofErr w:type="spellEnd"/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- 50 sztuk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8. Opatrunek samoprzylepny - 50 sztuk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9. Korki - 100 sztuk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63 500.00 PLN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20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Wadium wynosi: 1 600,00 PLN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2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33140000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PL213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Krakowie, POLSKA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Sterylny, poliuretanowy opatrunek do mocowania cewników centralnych - 160 000 szt.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Kryterium jakości - Nazwa: Jakość / Waga: 40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 - Waga: 60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180 622.22 PLN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32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Wadium wynosi: 4 500,00 PLN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3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33140000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PL213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Krakowie, POLSKA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Zestaw do dializy albuminowej w trybie ciągłej dializy, kompatybilny z warunkami technicznymi, oprogramowaniem i instrukcją obsługi posiadanych urządzeń MARS Monitor 1TC i </w:t>
      </w:r>
      <w:proofErr w:type="spellStart"/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Prismaflex</w:t>
      </w:r>
      <w:proofErr w:type="spellEnd"/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. - 200 zestawów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1 310 640.00 PLN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24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017151" w:rsidRPr="00017151" w:rsidRDefault="00017151" w:rsidP="00017151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Wadium wynosi: 32 800,00 PLN</w:t>
      </w:r>
    </w:p>
    <w:p w:rsidR="00017151" w:rsidRPr="00017151" w:rsidRDefault="00017151" w:rsidP="00017151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017151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III: Informacje o charakterze prawnym, ekonomicznym, finansowym i technicznym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III.1)</w:t>
      </w:r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udziału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III.1.1)</w:t>
      </w:r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Zdolność do prowadzenia działalności zawodowej, w tym wymogi związane z wpisem do rejestru zawodowego lub handlowego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III.1.2)</w:t>
      </w:r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Sytuacja ekonomiczna i finansowa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III.1.3)</w:t>
      </w:r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Zdolność techniczna i kwalifikacje zawodowe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III.1.5)</w:t>
      </w:r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zamówieniach zastrzeżonych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III.2)</w:t>
      </w:r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dotyczące zamówienia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III.2.2)</w:t>
      </w:r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realizacji umowy: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Warunki realizacji umowy reguluje wzór umowy, będący załącznikiem nr 3 do Specyfikacji.</w:t>
      </w:r>
    </w:p>
    <w:p w:rsidR="00017151" w:rsidRPr="00017151" w:rsidRDefault="00017151" w:rsidP="00017151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III.2.3)</w:t>
      </w:r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pracowników odpowiedzialnych za wykonanie zamówienia</w:t>
      </w:r>
    </w:p>
    <w:p w:rsidR="00017151" w:rsidRPr="00017151" w:rsidRDefault="00017151" w:rsidP="00017151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017151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IV: Procedura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IV.1)</w:t>
      </w:r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IV.1.1)</w:t>
      </w:r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procedury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Procedura otwarta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Procedura przyspieszona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Uzasadnienie: 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Skrócenie terminu składania ofert do 15 dni ze względu na pilną potrzebę udzielenie zamówienia: 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część 1 – zwiększone zużycie, 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część 2 – unieważnienie, 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część 3 – zwiększenie ilości ze względu na zakup dodatkowego urządzenia. 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Materiały są niezbędne do utrzymania ciągłości wykonywanych procedur medycznych.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IV.1.3)</w:t>
      </w:r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umowy ramowej lub dynamicznego systemu zakupów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IV.1.4)</w:t>
      </w:r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Zmniejszenie liczby rozwiązań lub ofert podczas negocjacji lub dialogu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IV.1.6)</w:t>
      </w:r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aukcji elektronicznej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IV.1.8)</w:t>
      </w:r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Porozumienia w sprawie zamówień rządowych (GPA)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jest objęte Porozumieniem w sprawie zamówień rządowych: tak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IV.2)</w:t>
      </w:r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administracyjne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IV.2.1)</w:t>
      </w:r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Poprzednia publikacja dotycząca przedmiotowego postępowania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IV.2.2)</w:t>
      </w:r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Termin składania ofert lub wniosków o dopuszczenie do udziału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Data: 19/08/2019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Czas lokalny: 10:00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IV.2.3)</w:t>
      </w:r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data wysłania zaproszeń do składania ofert lub do udziału wybranym kandydatom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IV.2.4)</w:t>
      </w:r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Języki, w których można sporządzać oferty lub wnioski o dopuszczenie do udziału: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Polski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IV.2.6)</w:t>
      </w:r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Minimalny okres, w którym oferent będzie związany ofertą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 (od ustalonej daty składania ofert)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IV.2.7)</w:t>
      </w:r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otwarcia ofert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Data: 19/08/2019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Czas lokalny: 10:00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Miejsce: 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Sekcja Zamówień Publicznych Szpitala Uniwersyteckiego w Krakowie, ul. Kopernika 19, pok. 20A, POLSKA.</w:t>
      </w:r>
    </w:p>
    <w:p w:rsidR="00017151" w:rsidRPr="00017151" w:rsidRDefault="00017151" w:rsidP="00017151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Kanał elektronicznej komunikacji: </w:t>
      </w:r>
      <w:hyperlink r:id="rId34" w:tgtFrame="_blank" w:history="1">
        <w:r w:rsidRPr="00017151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http://www.jednolitydokumentzamowienia.pl/</w:t>
        </w:r>
      </w:hyperlink>
    </w:p>
    <w:p w:rsidR="00017151" w:rsidRPr="00017151" w:rsidRDefault="00017151" w:rsidP="00017151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017151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VI: Informacje uzupełniające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VI.1)</w:t>
      </w:r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powtarzającym się charakterze zamówienia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Jest to zamówienie o charakterze powtarzającym się: nie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VI.2)</w:t>
      </w:r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procesów elektronicznych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VI.3)</w:t>
      </w:r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dodatkowe: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VI.4)</w:t>
      </w:r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Procedury odwoławcze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VI.4.1)</w:t>
      </w:r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Organ odpowiedzialny za procedury odwoławcze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Krajowa Izba Odwoławcza</w:t>
      </w: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Postępu 17a</w:t>
      </w: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Warszawa</w:t>
      </w: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02-676</w:t>
      </w: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Adres internetowy: </w:t>
      </w:r>
      <w:hyperlink r:id="rId35" w:tgtFrame="_blank" w:history="1">
        <w:r w:rsidRPr="00017151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http://www.uzp.gov.pl</w:t>
        </w:r>
      </w:hyperlink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VI.4.2)</w:t>
      </w:r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Organ odpowiedzialny za procedury mediacyjne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Krajowa Izba Odwoławcza</w:t>
      </w: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Warszawa</w:t>
      </w: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Adres internetowy: </w:t>
      </w:r>
      <w:hyperlink r:id="rId36" w:tgtFrame="_blank" w:history="1">
        <w:r w:rsidRPr="00017151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www.uzp.gov.pl</w:t>
        </w:r>
      </w:hyperlink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VI.4.3)</w:t>
      </w:r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Składanie </w:t>
      </w:r>
      <w:proofErr w:type="spellStart"/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odwołań</w:t>
      </w:r>
      <w:proofErr w:type="spellEnd"/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Dokładne informacje na temat terminów składania </w:t>
      </w:r>
      <w:proofErr w:type="spellStart"/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odwołań</w:t>
      </w:r>
      <w:proofErr w:type="spellEnd"/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: 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sposób.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stronie.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wniesienia.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4. Jeżeli zamawiający mimo takiego obowiązku nie przesłał wykonawcy zawiadomienia o wyborze oferty najkorzystniejszej, odwołanie wnosi się nie później niż w terminie: 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— 30 dni od dnia publikacji w Dzienniku Urzędowym Unii Europejskiej ogłoszenia o udzieleniu zamówienia, 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— 6 miesięcy od dnia zawarcia umowy, jeżeli zamawiający nie opublikował w Dzienniku Urzędowym Unii Europejskiej ogłoszenia o udzieleniu zamówienia.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VI.4.4)</w:t>
      </w:r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Źródło, gdzie można uzyskać informacje na temat składania </w:t>
      </w:r>
      <w:proofErr w:type="spellStart"/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odwołań</w:t>
      </w:r>
      <w:proofErr w:type="spellEnd"/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Urząd Zamówień Publicznych, Departament </w:t>
      </w:r>
      <w:proofErr w:type="spellStart"/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Odwołań</w:t>
      </w:r>
      <w:proofErr w:type="spellEnd"/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Postępu 17a</w:t>
      </w: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Warszawa</w:t>
      </w: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02-676</w:t>
      </w: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Adres internetowy: </w:t>
      </w:r>
      <w:hyperlink r:id="rId37" w:tgtFrame="_blank" w:history="1">
        <w:r w:rsidRPr="00017151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www.uzp.gov.pl</w:t>
        </w:r>
      </w:hyperlink>
    </w:p>
    <w:p w:rsidR="00017151" w:rsidRPr="00017151" w:rsidRDefault="00017151" w:rsidP="0001715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VI.5)</w:t>
      </w:r>
      <w:r w:rsidRPr="0001715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Data wysłania niniejszego ogłoszenia:</w:t>
      </w:r>
    </w:p>
    <w:p w:rsidR="00017151" w:rsidRPr="00017151" w:rsidRDefault="00017151" w:rsidP="00017151">
      <w:pPr>
        <w:shd w:val="clear" w:color="auto" w:fill="FFFFFF"/>
        <w:spacing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17151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01/08/2019</w:t>
      </w:r>
    </w:p>
    <w:p w:rsidR="00620FDA" w:rsidRDefault="00620FDA">
      <w:bookmarkStart w:id="0" w:name="_GoBack"/>
      <w:bookmarkEnd w:id="0"/>
    </w:p>
    <w:sectPr w:rsidR="00620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70595"/>
    <w:multiLevelType w:val="multilevel"/>
    <w:tmpl w:val="C38C7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493435"/>
    <w:multiLevelType w:val="multilevel"/>
    <w:tmpl w:val="3E745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151"/>
    <w:rsid w:val="00017151"/>
    <w:rsid w:val="0062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E0FFE-FFA4-42C9-BF32-9F8B2972F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71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71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7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1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52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31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41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7533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617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15550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053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563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59736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3877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98438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208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7777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567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4670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2" w:space="0" w:color="000033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6957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04985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19662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51130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22765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81610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831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5557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65994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50861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38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260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8826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5862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37760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10854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92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4497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16839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50133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56771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5217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81338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4409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35807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29351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02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30763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82039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72294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93574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45610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97810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5643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36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0704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19603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8504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93612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45422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46914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4066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51896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20443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07930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5470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90149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9985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30161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02417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40880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92734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96634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29375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27009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12456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49262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83266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71415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28215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65374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00470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64934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94856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73495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1718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97781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20758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03861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6004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30277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84882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22425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60127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597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88030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44480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7848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60279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52418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67291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05234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52779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70462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86285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99995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88530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3380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71008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39026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20164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11317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46518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98594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35456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47386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82461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03978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38058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12585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43284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5601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01962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30270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5861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16645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699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00869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53154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5210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04332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50243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52171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50478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07492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77061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17375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29182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37959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10572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73154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12335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16364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80259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40200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17738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3179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25969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75221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19132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95429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20820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51149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18241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30370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80971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486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61556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21243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74753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82958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52318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6201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60848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25183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91663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15609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50022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87354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00646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68805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31267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38418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64717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88573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5033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98517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01683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75046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35417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2985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28265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16335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08053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61968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45628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01257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03586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84163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80147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9655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hyperlink" Target="https://ted.europa.eu/TED/notice/udl?uri=TED:NOTICE:369147-2019:TEXT:PL:HTML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hyperlink" Target="http://www.jednolitydokumentzamowienia.pl/" TargetMode="Externa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hyperlink" Target="https://ted.europa.eu/TED/notice/udl?uri=TED:NOTICE:369147-2019:TEXT:PL:HTML" TargetMode="External"/><Relationship Id="rId33" Type="http://schemas.openxmlformats.org/officeDocument/2006/relationships/hyperlink" Target="http://www.jednolitydokumentzamowienia.pl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hyperlink" Target="https://ted.europa.eu/TED/notice/udl?uri=TED:NOTICE:369147-2019:TEXT:PL:HTML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hyperlink" Target="https://www.su.krakow.pl/dzial-zamowien-publicznych" TargetMode="External"/><Relationship Id="rId37" Type="http://schemas.openxmlformats.org/officeDocument/2006/relationships/hyperlink" Target="http://www.uzp.gov.pl" TargetMode="External"/><Relationship Id="rId5" Type="http://schemas.openxmlformats.org/officeDocument/2006/relationships/hyperlink" Target="https://ted.europa.eu/udl?uri=TED:NOTICE:369147-2019:DATA:PL:HTML&amp;tabId=3" TargetMode="Externa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hyperlink" Target="https://ted.europa.eu/TED/notice/udl?uri=TED:NOTICE:369147-2019:TEXT:PL:HTML" TargetMode="External"/><Relationship Id="rId36" Type="http://schemas.openxmlformats.org/officeDocument/2006/relationships/hyperlink" Target="http://www.uzp.gov.pl" TargetMode="Externa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hyperlink" Target="http://www.su.krakow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hyperlink" Target="https://ted.europa.eu/TED/notice/udl?uri=TED:NOTICE:369147-2019:TEXT:PL:HTML" TargetMode="External"/><Relationship Id="rId30" Type="http://schemas.openxmlformats.org/officeDocument/2006/relationships/hyperlink" Target="mailto:kbrzdekiewicz@su.krakow.pl?subject=TED" TargetMode="External"/><Relationship Id="rId35" Type="http://schemas.openxmlformats.org/officeDocument/2006/relationships/hyperlink" Target="http://www.uzp.gov.p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1605</Words>
  <Characters>9630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Brzdękiewicz</dc:creator>
  <cp:keywords/>
  <dc:description/>
  <cp:lastModifiedBy>Katarzyna Brzdękiewicz</cp:lastModifiedBy>
  <cp:revision>1</cp:revision>
  <cp:lastPrinted>2019-08-06T07:15:00Z</cp:lastPrinted>
  <dcterms:created xsi:type="dcterms:W3CDTF">2019-08-06T07:15:00Z</dcterms:created>
  <dcterms:modified xsi:type="dcterms:W3CDTF">2019-08-06T07:16:00Z</dcterms:modified>
</cp:coreProperties>
</file>