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2B" w:rsidRPr="0051082B" w:rsidRDefault="0051082B" w:rsidP="0051082B">
      <w:pPr>
        <w:spacing w:after="24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Ogłoszenie nr 621654-N-2019 z dnia 2019-11-14 r. </w:t>
      </w:r>
    </w:p>
    <w:p w:rsidR="0051082B" w:rsidRPr="0051082B" w:rsidRDefault="0051082B" w:rsidP="0051082B">
      <w:pPr>
        <w:spacing w:after="0" w:line="240" w:lineRule="auto"/>
        <w:jc w:val="center"/>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Szpital Uniwersytecki w Krakowie: Świadczenie usług telefonii komórkowej dla Szpitala Uniwersyteckiego w Krakowie.</w:t>
      </w:r>
      <w:r w:rsidRPr="0051082B">
        <w:rPr>
          <w:rFonts w:ascii="Times New Roman" w:eastAsia="Times New Roman" w:hAnsi="Times New Roman" w:cs="Times New Roman"/>
          <w:sz w:val="24"/>
          <w:szCs w:val="24"/>
          <w:lang w:eastAsia="pl-PL"/>
        </w:rPr>
        <w:br/>
        <w:t xml:space="preserve">OGŁOSZENIE O ZAMÓWIENIU - Usługi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Zamieszczanie ogłoszenia:</w:t>
      </w:r>
      <w:r w:rsidRPr="0051082B">
        <w:rPr>
          <w:rFonts w:ascii="Times New Roman" w:eastAsia="Times New Roman" w:hAnsi="Times New Roman" w:cs="Times New Roman"/>
          <w:sz w:val="24"/>
          <w:szCs w:val="24"/>
          <w:lang w:eastAsia="pl-PL"/>
        </w:rPr>
        <w:t xml:space="preserve"> Zamieszczanie obowiązkowe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Ogłoszenie dotyczy:</w:t>
      </w:r>
      <w:r w:rsidRPr="0051082B">
        <w:rPr>
          <w:rFonts w:ascii="Times New Roman" w:eastAsia="Times New Roman" w:hAnsi="Times New Roman" w:cs="Times New Roman"/>
          <w:sz w:val="24"/>
          <w:szCs w:val="24"/>
          <w:lang w:eastAsia="pl-PL"/>
        </w:rPr>
        <w:t xml:space="preserve"> Zamówienia publicznego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Nazwa projektu lub programu</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1082B">
        <w:rPr>
          <w:rFonts w:ascii="Times New Roman" w:eastAsia="Times New Roman" w:hAnsi="Times New Roman" w:cs="Times New Roman"/>
          <w:sz w:val="24"/>
          <w:szCs w:val="24"/>
          <w:lang w:eastAsia="pl-PL"/>
        </w:rPr>
        <w:t>Pzp</w:t>
      </w:r>
      <w:proofErr w:type="spellEnd"/>
      <w:r w:rsidRPr="0051082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u w:val="single"/>
          <w:lang w:eastAsia="pl-PL"/>
        </w:rPr>
        <w:t>SEKCJA I: ZAMAWIAJĄCY</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Postępowanie przeprowadza centralny zamawiający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Informacje na temat podmiotu któremu zamawiający powierzył/powierzyli prowadzenie postępowania:</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Postępowanie jest przeprowadzane wspólnie przez zamawiających</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Informacje dodatkowe:</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 1) NAZWA I ADRES: </w:t>
      </w:r>
      <w:r w:rsidRPr="0051082B">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51082B">
        <w:rPr>
          <w:rFonts w:ascii="Times New Roman" w:eastAsia="Times New Roman" w:hAnsi="Times New Roman" w:cs="Times New Roman"/>
          <w:sz w:val="24"/>
          <w:szCs w:val="24"/>
          <w:lang w:eastAsia="pl-PL"/>
        </w:rPr>
        <w:br/>
        <w:t xml:space="preserve">Adres strony internetowej (URL): www.su.krakow.pl </w:t>
      </w:r>
      <w:r w:rsidRPr="0051082B">
        <w:rPr>
          <w:rFonts w:ascii="Times New Roman" w:eastAsia="Times New Roman" w:hAnsi="Times New Roman" w:cs="Times New Roman"/>
          <w:sz w:val="24"/>
          <w:szCs w:val="24"/>
          <w:lang w:eastAsia="pl-PL"/>
        </w:rPr>
        <w:br/>
        <w:t xml:space="preserve">Adres profilu nabywcy: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 2) RODZAJ ZAMAWIAJĄCEGO: </w:t>
      </w:r>
      <w:r w:rsidRPr="0051082B">
        <w:rPr>
          <w:rFonts w:ascii="Times New Roman" w:eastAsia="Times New Roman" w:hAnsi="Times New Roman" w:cs="Times New Roman"/>
          <w:sz w:val="24"/>
          <w:szCs w:val="24"/>
          <w:lang w:eastAsia="pl-PL"/>
        </w:rPr>
        <w:t xml:space="preserve">Podmiot prawa publicznego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I.3) WSPÓLNE UDZIELANIE ZAMÓWIENIA </w:t>
      </w:r>
      <w:r w:rsidRPr="0051082B">
        <w:rPr>
          <w:rFonts w:ascii="Times New Roman" w:eastAsia="Times New Roman" w:hAnsi="Times New Roman" w:cs="Times New Roman"/>
          <w:b/>
          <w:bCs/>
          <w:i/>
          <w:iCs/>
          <w:sz w:val="24"/>
          <w:szCs w:val="24"/>
          <w:lang w:eastAsia="pl-PL"/>
        </w:rPr>
        <w:t>(jeżeli dotyczy)</w:t>
      </w:r>
      <w:r w:rsidRPr="0051082B">
        <w:rPr>
          <w:rFonts w:ascii="Times New Roman" w:eastAsia="Times New Roman" w:hAnsi="Times New Roman" w:cs="Times New Roman"/>
          <w:b/>
          <w:bCs/>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I.4) KOMUNIKACJA: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Tak </w:t>
      </w:r>
      <w:r w:rsidRPr="0051082B">
        <w:rPr>
          <w:rFonts w:ascii="Times New Roman" w:eastAsia="Times New Roman" w:hAnsi="Times New Roman" w:cs="Times New Roman"/>
          <w:sz w:val="24"/>
          <w:szCs w:val="24"/>
          <w:lang w:eastAsia="pl-PL"/>
        </w:rPr>
        <w:br/>
        <w:t xml:space="preserve">http://www.su.krakow.pl/dzial-zamowien-publicznych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Tak </w:t>
      </w:r>
      <w:r w:rsidRPr="0051082B">
        <w:rPr>
          <w:rFonts w:ascii="Times New Roman" w:eastAsia="Times New Roman" w:hAnsi="Times New Roman" w:cs="Times New Roman"/>
          <w:sz w:val="24"/>
          <w:szCs w:val="24"/>
          <w:lang w:eastAsia="pl-PL"/>
        </w:rPr>
        <w:br/>
        <w:t xml:space="preserve">http://www.su.krakow.pl/dzial-zamowien-publicznych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Oferty lub wnioski o dopuszczenie do udziału w postępowaniu należy przesyłać:</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Elektronicznie</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t xml:space="preserve">adres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Nie </w:t>
      </w:r>
      <w:r w:rsidRPr="0051082B">
        <w:rPr>
          <w:rFonts w:ascii="Times New Roman" w:eastAsia="Times New Roman" w:hAnsi="Times New Roman" w:cs="Times New Roman"/>
          <w:sz w:val="24"/>
          <w:szCs w:val="24"/>
          <w:lang w:eastAsia="pl-PL"/>
        </w:rPr>
        <w:br/>
        <w:t xml:space="preserve">Inny sposób: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Tak </w:t>
      </w:r>
      <w:r w:rsidRPr="0051082B">
        <w:rPr>
          <w:rFonts w:ascii="Times New Roman" w:eastAsia="Times New Roman" w:hAnsi="Times New Roman" w:cs="Times New Roman"/>
          <w:sz w:val="24"/>
          <w:szCs w:val="24"/>
          <w:lang w:eastAsia="pl-PL"/>
        </w:rPr>
        <w:br/>
        <w:t xml:space="preserve">Inny sposób: </w:t>
      </w:r>
      <w:r w:rsidRPr="0051082B">
        <w:rPr>
          <w:rFonts w:ascii="Times New Roman" w:eastAsia="Times New Roman" w:hAnsi="Times New Roman" w:cs="Times New Roman"/>
          <w:sz w:val="24"/>
          <w:szCs w:val="24"/>
          <w:lang w:eastAsia="pl-PL"/>
        </w:rPr>
        <w:br/>
        <w:t xml:space="preserve">Oferty należy złożyć w formie pisemnej. </w:t>
      </w:r>
      <w:r w:rsidRPr="0051082B">
        <w:rPr>
          <w:rFonts w:ascii="Times New Roman" w:eastAsia="Times New Roman" w:hAnsi="Times New Roman" w:cs="Times New Roman"/>
          <w:sz w:val="24"/>
          <w:szCs w:val="24"/>
          <w:lang w:eastAsia="pl-PL"/>
        </w:rPr>
        <w:br/>
        <w:t xml:space="preserve">Adres: </w:t>
      </w:r>
      <w:r w:rsidRPr="0051082B">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lastRenderedPageBreak/>
        <w:br/>
      </w:r>
      <w:r w:rsidRPr="0051082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u w:val="single"/>
          <w:lang w:eastAsia="pl-PL"/>
        </w:rPr>
        <w:t xml:space="preserve">SEKCJA II: PRZEDMIOT ZAMÓWIENIA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II.1) Nazwa nadana zamówieniu przez zamawiającego: </w:t>
      </w:r>
      <w:r w:rsidRPr="0051082B">
        <w:rPr>
          <w:rFonts w:ascii="Times New Roman" w:eastAsia="Times New Roman" w:hAnsi="Times New Roman" w:cs="Times New Roman"/>
          <w:sz w:val="24"/>
          <w:szCs w:val="24"/>
          <w:lang w:eastAsia="pl-PL"/>
        </w:rPr>
        <w:t xml:space="preserve">Świadczenie usług telefonii komórkowej dla Szpitala Uniwersyteckiego w Krakowie.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Numer referencyjny: </w:t>
      </w:r>
      <w:r w:rsidRPr="0051082B">
        <w:rPr>
          <w:rFonts w:ascii="Times New Roman" w:eastAsia="Times New Roman" w:hAnsi="Times New Roman" w:cs="Times New Roman"/>
          <w:sz w:val="24"/>
          <w:szCs w:val="24"/>
          <w:lang w:eastAsia="pl-PL"/>
        </w:rPr>
        <w:t xml:space="preserve">DFP.271.93.2019.LS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1082B" w:rsidRPr="0051082B" w:rsidRDefault="0051082B" w:rsidP="0051082B">
      <w:pPr>
        <w:spacing w:after="0" w:line="240" w:lineRule="auto"/>
        <w:jc w:val="both"/>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II.2) Rodzaj zamówienia: </w:t>
      </w:r>
      <w:r w:rsidRPr="0051082B">
        <w:rPr>
          <w:rFonts w:ascii="Times New Roman" w:eastAsia="Times New Roman" w:hAnsi="Times New Roman" w:cs="Times New Roman"/>
          <w:sz w:val="24"/>
          <w:szCs w:val="24"/>
          <w:lang w:eastAsia="pl-PL"/>
        </w:rPr>
        <w:t xml:space="preserve">Usługi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II.3) Informacja o możliwości składania ofert częściowych</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Zamówienie podzielone jest na części: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Oferty lub wnioski o dopuszczenie do udziału w postępowaniu można składać w odniesieniu do:</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II.4) Krótki opis przedmiotu zamówienia </w:t>
      </w:r>
      <w:r w:rsidRPr="0051082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1082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1082B">
        <w:rPr>
          <w:rFonts w:ascii="Times New Roman" w:eastAsia="Times New Roman" w:hAnsi="Times New Roman" w:cs="Times New Roman"/>
          <w:sz w:val="24"/>
          <w:szCs w:val="24"/>
          <w:lang w:eastAsia="pl-PL"/>
        </w:rPr>
        <w:t xml:space="preserve">Przedmiotem zamówienia jest świadczenie usług telefonii komórkowej dla Szpitala Uniwersyteckiego w Krakowie. Składa się na niego: Świadczenie usług telefonii komórkowej wraz z usługą </w:t>
      </w:r>
      <w:proofErr w:type="spellStart"/>
      <w:r w:rsidRPr="0051082B">
        <w:rPr>
          <w:rFonts w:ascii="Times New Roman" w:eastAsia="Times New Roman" w:hAnsi="Times New Roman" w:cs="Times New Roman"/>
          <w:sz w:val="24"/>
          <w:szCs w:val="24"/>
          <w:lang w:eastAsia="pl-PL"/>
        </w:rPr>
        <w:t>internetu</w:t>
      </w:r>
      <w:proofErr w:type="spellEnd"/>
      <w:r w:rsidRPr="0051082B">
        <w:rPr>
          <w:rFonts w:ascii="Times New Roman" w:eastAsia="Times New Roman" w:hAnsi="Times New Roman" w:cs="Times New Roman"/>
          <w:sz w:val="24"/>
          <w:szCs w:val="24"/>
          <w:lang w:eastAsia="pl-PL"/>
        </w:rPr>
        <w:t xml:space="preserve"> bezprzewodowego - 400 aktywacji; Dostawa aparatów telefonicznych: typ 1 - 170 szt., typ 2 - 30 szt.; Usługa ochrony wyświetlacza i obudowy aparatu telefonicznego: typ 1 - 170 aktywacji, typ 2 - 30 aktywacji; Oprogramowanie do zarządzania telefonami TYP I </w:t>
      </w:r>
      <w:proofErr w:type="spellStart"/>
      <w:r w:rsidRPr="0051082B">
        <w:rPr>
          <w:rFonts w:ascii="Times New Roman" w:eastAsia="Times New Roman" w:hAnsi="Times New Roman" w:cs="Times New Roman"/>
          <w:sz w:val="24"/>
          <w:szCs w:val="24"/>
          <w:lang w:eastAsia="pl-PL"/>
        </w:rPr>
        <w:t>i</w:t>
      </w:r>
      <w:proofErr w:type="spellEnd"/>
      <w:r w:rsidRPr="0051082B">
        <w:rPr>
          <w:rFonts w:ascii="Times New Roman" w:eastAsia="Times New Roman" w:hAnsi="Times New Roman" w:cs="Times New Roman"/>
          <w:sz w:val="24"/>
          <w:szCs w:val="24"/>
          <w:lang w:eastAsia="pl-PL"/>
        </w:rPr>
        <w:t xml:space="preserve"> TYP II - 200 licencji; Karta UCP-PRIM do centrali - 1 szt.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II.5) Główny kod CPV: </w:t>
      </w:r>
      <w:r w:rsidRPr="0051082B">
        <w:rPr>
          <w:rFonts w:ascii="Times New Roman" w:eastAsia="Times New Roman" w:hAnsi="Times New Roman" w:cs="Times New Roman"/>
          <w:sz w:val="24"/>
          <w:szCs w:val="24"/>
          <w:lang w:eastAsia="pl-PL"/>
        </w:rPr>
        <w:t xml:space="preserve">64212000-5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Dodatkowe kody CPV:</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II.6) Całkowita wartość zamówienia </w:t>
      </w:r>
      <w:r w:rsidRPr="0051082B">
        <w:rPr>
          <w:rFonts w:ascii="Times New Roman" w:eastAsia="Times New Roman" w:hAnsi="Times New Roman" w:cs="Times New Roman"/>
          <w:i/>
          <w:iCs/>
          <w:sz w:val="24"/>
          <w:szCs w:val="24"/>
          <w:lang w:eastAsia="pl-PL"/>
        </w:rPr>
        <w:t>(jeżeli zamawiający podaje informacje o wartości zamówienia)</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Wartość bez VAT: 320150,00 </w:t>
      </w:r>
      <w:r w:rsidRPr="0051082B">
        <w:rPr>
          <w:rFonts w:ascii="Times New Roman" w:eastAsia="Times New Roman" w:hAnsi="Times New Roman" w:cs="Times New Roman"/>
          <w:sz w:val="24"/>
          <w:szCs w:val="24"/>
          <w:lang w:eastAsia="pl-PL"/>
        </w:rPr>
        <w:br/>
        <w:t xml:space="preserve">Waluta: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lastRenderedPageBreak/>
        <w:t xml:space="preserve">PLN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1082B">
        <w:rPr>
          <w:rFonts w:ascii="Times New Roman" w:eastAsia="Times New Roman" w:hAnsi="Times New Roman" w:cs="Times New Roman"/>
          <w:b/>
          <w:bCs/>
          <w:sz w:val="24"/>
          <w:szCs w:val="24"/>
          <w:lang w:eastAsia="pl-PL"/>
        </w:rPr>
        <w:t>Pzp</w:t>
      </w:r>
      <w:proofErr w:type="spellEnd"/>
      <w:r w:rsidRPr="0051082B">
        <w:rPr>
          <w:rFonts w:ascii="Times New Roman" w:eastAsia="Times New Roman" w:hAnsi="Times New Roman" w:cs="Times New Roman"/>
          <w:b/>
          <w:bCs/>
          <w:sz w:val="24"/>
          <w:szCs w:val="24"/>
          <w:lang w:eastAsia="pl-PL"/>
        </w:rPr>
        <w:t xml:space="preserve">: </w:t>
      </w: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1082B">
        <w:rPr>
          <w:rFonts w:ascii="Times New Roman" w:eastAsia="Times New Roman" w:hAnsi="Times New Roman" w:cs="Times New Roman"/>
          <w:sz w:val="24"/>
          <w:szCs w:val="24"/>
          <w:lang w:eastAsia="pl-PL"/>
        </w:rPr>
        <w:t>Pzp</w:t>
      </w:r>
      <w:proofErr w:type="spellEnd"/>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miesiącach:   </w:t>
      </w:r>
      <w:r w:rsidRPr="0051082B">
        <w:rPr>
          <w:rFonts w:ascii="Times New Roman" w:eastAsia="Times New Roman" w:hAnsi="Times New Roman" w:cs="Times New Roman"/>
          <w:i/>
          <w:iCs/>
          <w:sz w:val="24"/>
          <w:szCs w:val="24"/>
          <w:lang w:eastAsia="pl-PL"/>
        </w:rPr>
        <w:t xml:space="preserve"> lub </w:t>
      </w:r>
      <w:r w:rsidRPr="0051082B">
        <w:rPr>
          <w:rFonts w:ascii="Times New Roman" w:eastAsia="Times New Roman" w:hAnsi="Times New Roman" w:cs="Times New Roman"/>
          <w:b/>
          <w:bCs/>
          <w:sz w:val="24"/>
          <w:szCs w:val="24"/>
          <w:lang w:eastAsia="pl-PL"/>
        </w:rPr>
        <w:t>dniach:</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i/>
          <w:iCs/>
          <w:sz w:val="24"/>
          <w:szCs w:val="24"/>
          <w:lang w:eastAsia="pl-PL"/>
        </w:rPr>
        <w:t>lub</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data rozpoczęcia: </w:t>
      </w:r>
      <w:r w:rsidRPr="0051082B">
        <w:rPr>
          <w:rFonts w:ascii="Times New Roman" w:eastAsia="Times New Roman" w:hAnsi="Times New Roman" w:cs="Times New Roman"/>
          <w:sz w:val="24"/>
          <w:szCs w:val="24"/>
          <w:lang w:eastAsia="pl-PL"/>
        </w:rPr>
        <w:t> </w:t>
      </w:r>
      <w:r w:rsidRPr="0051082B">
        <w:rPr>
          <w:rFonts w:ascii="Times New Roman" w:eastAsia="Times New Roman" w:hAnsi="Times New Roman" w:cs="Times New Roman"/>
          <w:i/>
          <w:iCs/>
          <w:sz w:val="24"/>
          <w:szCs w:val="24"/>
          <w:lang w:eastAsia="pl-PL"/>
        </w:rPr>
        <w:t xml:space="preserve"> lub </w:t>
      </w:r>
      <w:r w:rsidRPr="0051082B">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1082B" w:rsidRPr="0051082B" w:rsidTr="0051082B">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Data zakończenia</w:t>
            </w:r>
          </w:p>
        </w:tc>
      </w:tr>
      <w:tr w:rsidR="0051082B" w:rsidRPr="0051082B" w:rsidTr="0051082B">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p>
        </w:tc>
      </w:tr>
      <w:tr w:rsidR="0051082B" w:rsidRPr="0051082B" w:rsidTr="0051082B">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p>
        </w:tc>
      </w:tr>
    </w:tbl>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II.9) Informacje dodatkowe: </w:t>
      </w:r>
      <w:r w:rsidRPr="0051082B">
        <w:rPr>
          <w:rFonts w:ascii="Times New Roman" w:eastAsia="Times New Roman" w:hAnsi="Times New Roman" w:cs="Times New Roman"/>
          <w:sz w:val="24"/>
          <w:szCs w:val="24"/>
          <w:lang w:eastAsia="pl-PL"/>
        </w:rPr>
        <w:t xml:space="preserve">Termin wykonania zamówienia: 1. Zamówienie będzie wykonywane do wyczerpania kwoty wynagrodzenia umownego, nie dłużej jednak niż przez 24 miesiące i 5 dni od dnia zawarcia umowy. Uruchomienie usługi nastąpi w 5 dniu od dnia zawarcia umowy, lecz nie wcześniej niż od 18 grudnia 2019 r. 2. Dostawa aparatów telefonicznych, usługi ochrony, oprogramowania (o których mowa w pkt. 2-6 arkusza cenowego – załącznik nr 1a do specyfikacji) odbywać się będzie sukcesywnie w terminie do 7 dni na podstawie zamówień, stosownym transportem i na koszt Wykonawcy. 3. Wykonanie przedmiotu zamówienia w zakresie wykonywania usługi połączeń głosowych (o których mowa w pkt. 2.29-2.36 szczegółowego opisu przedmiotu zamówienia – załącznik nr 1b do specyfikacji) do 31.03.2020 r.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III.1) WARUNKI UDZIAŁU W POSTĘPOWANIU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Określenie warunków: Zamawiający nie określił warunku w tym zakresie. </w:t>
      </w:r>
      <w:r w:rsidRPr="0051082B">
        <w:rPr>
          <w:rFonts w:ascii="Times New Roman" w:eastAsia="Times New Roman" w:hAnsi="Times New Roman" w:cs="Times New Roman"/>
          <w:sz w:val="24"/>
          <w:szCs w:val="24"/>
          <w:lang w:eastAsia="pl-PL"/>
        </w:rPr>
        <w:br/>
        <w:t xml:space="preserve">Informacje dodatkowe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III.1.2) Sytuacja finansowa lub ekonomiczna </w:t>
      </w:r>
      <w:r w:rsidRPr="0051082B">
        <w:rPr>
          <w:rFonts w:ascii="Times New Roman" w:eastAsia="Times New Roman" w:hAnsi="Times New Roman" w:cs="Times New Roman"/>
          <w:sz w:val="24"/>
          <w:szCs w:val="24"/>
          <w:lang w:eastAsia="pl-PL"/>
        </w:rPr>
        <w:br/>
        <w:t xml:space="preserve">Określenie warunków: Zamawiający nie określił warunku w tym zakresie. </w:t>
      </w:r>
      <w:r w:rsidRPr="0051082B">
        <w:rPr>
          <w:rFonts w:ascii="Times New Roman" w:eastAsia="Times New Roman" w:hAnsi="Times New Roman" w:cs="Times New Roman"/>
          <w:sz w:val="24"/>
          <w:szCs w:val="24"/>
          <w:lang w:eastAsia="pl-PL"/>
        </w:rPr>
        <w:br/>
        <w:t xml:space="preserve">Informacje dodatkowe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III.1.3) Zdolność techniczna lub zawodowa </w:t>
      </w:r>
      <w:r w:rsidRPr="0051082B">
        <w:rPr>
          <w:rFonts w:ascii="Times New Roman" w:eastAsia="Times New Roman" w:hAnsi="Times New Roman" w:cs="Times New Roman"/>
          <w:sz w:val="24"/>
          <w:szCs w:val="24"/>
          <w:lang w:eastAsia="pl-PL"/>
        </w:rPr>
        <w:br/>
        <w:t xml:space="preserve">Określenie warunków: Warunek będzie spełniony, jeżeli wykonawca w okresie ostatnich 3 lat przed upływem terminu składania ofert, a jeżeli okres prowadzenie działalności jest krótszy - w tym okresie wykonał co najmniej dwie usługi telekomunikacyjne, gdzie w ramach każdej z tych usług obsługiwane jest minimum 300 kart SIM. W przypadku, gdy wykonawca aktualnie wykonuje usługę Zamawiający uzna, że warunek jest spełniony, jeżeli od rozpoczęcia realizacji usługi do dnia wystawienia dowodu określającego czy ta usługa jest wykonywana należycie, w ramach usługi obsługiwane jest minimum 300 kart SIM. </w:t>
      </w:r>
      <w:r w:rsidRPr="0051082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1082B">
        <w:rPr>
          <w:rFonts w:ascii="Times New Roman" w:eastAsia="Times New Roman" w:hAnsi="Times New Roman" w:cs="Times New Roman"/>
          <w:sz w:val="24"/>
          <w:szCs w:val="24"/>
          <w:lang w:eastAsia="pl-PL"/>
        </w:rPr>
        <w:lastRenderedPageBreak/>
        <w:t xml:space="preserve">Nie </w:t>
      </w:r>
      <w:r w:rsidRPr="0051082B">
        <w:rPr>
          <w:rFonts w:ascii="Times New Roman" w:eastAsia="Times New Roman" w:hAnsi="Times New Roman" w:cs="Times New Roman"/>
          <w:sz w:val="24"/>
          <w:szCs w:val="24"/>
          <w:lang w:eastAsia="pl-PL"/>
        </w:rPr>
        <w:br/>
        <w:t xml:space="preserve">Informacje dodatkowe: 1.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Zamawiający wymaga od wykonawcy, który polega na zdolnościach lub sytuacji innych podmiotów na zasadach określonych w art. 22a ustawy, przedstawienia w odniesieniu do tych podmiotów dokumentów wymienionych w punkcie III.4 </w:t>
      </w:r>
      <w:proofErr w:type="spellStart"/>
      <w:r w:rsidRPr="0051082B">
        <w:rPr>
          <w:rFonts w:ascii="Times New Roman" w:eastAsia="Times New Roman" w:hAnsi="Times New Roman" w:cs="Times New Roman"/>
          <w:sz w:val="24"/>
          <w:szCs w:val="24"/>
          <w:lang w:eastAsia="pl-PL"/>
        </w:rPr>
        <w:t>ppkt</w:t>
      </w:r>
      <w:proofErr w:type="spellEnd"/>
      <w:r w:rsidRPr="0051082B">
        <w:rPr>
          <w:rFonts w:ascii="Times New Roman" w:eastAsia="Times New Roman" w:hAnsi="Times New Roman" w:cs="Times New Roman"/>
          <w:sz w:val="24"/>
          <w:szCs w:val="24"/>
          <w:lang w:eastAsia="pl-PL"/>
        </w:rPr>
        <w:t xml:space="preserve"> 1 ogłoszenia.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III.2) PODSTAWY WYKLUCZENIA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1082B">
        <w:rPr>
          <w:rFonts w:ascii="Times New Roman" w:eastAsia="Times New Roman" w:hAnsi="Times New Roman" w:cs="Times New Roman"/>
          <w:b/>
          <w:bCs/>
          <w:sz w:val="24"/>
          <w:szCs w:val="24"/>
          <w:lang w:eastAsia="pl-PL"/>
        </w:rPr>
        <w:t>Pzp</w:t>
      </w:r>
      <w:proofErr w:type="spellEnd"/>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1082B">
        <w:rPr>
          <w:rFonts w:ascii="Times New Roman" w:eastAsia="Times New Roman" w:hAnsi="Times New Roman" w:cs="Times New Roman"/>
          <w:b/>
          <w:bCs/>
          <w:sz w:val="24"/>
          <w:szCs w:val="24"/>
          <w:lang w:eastAsia="pl-PL"/>
        </w:rPr>
        <w:t>Pzp</w:t>
      </w:r>
      <w:proofErr w:type="spellEnd"/>
      <w:r w:rsidRPr="0051082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1082B">
        <w:rPr>
          <w:rFonts w:ascii="Times New Roman" w:eastAsia="Times New Roman" w:hAnsi="Times New Roman" w:cs="Times New Roman"/>
          <w:sz w:val="24"/>
          <w:szCs w:val="24"/>
          <w:lang w:eastAsia="pl-PL"/>
        </w:rPr>
        <w:t>Pzp</w:t>
      </w:r>
      <w:proofErr w:type="spellEnd"/>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1082B">
        <w:rPr>
          <w:rFonts w:ascii="Times New Roman" w:eastAsia="Times New Roman" w:hAnsi="Times New Roman" w:cs="Times New Roman"/>
          <w:sz w:val="24"/>
          <w:szCs w:val="24"/>
          <w:lang w:eastAsia="pl-PL"/>
        </w:rPr>
        <w:br/>
        <w:t xml:space="preserve">Tak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Oświadczenie o spełnianiu kryteriów selekcji </w:t>
      </w:r>
      <w:r w:rsidRPr="0051082B">
        <w:rPr>
          <w:rFonts w:ascii="Times New Roman" w:eastAsia="Times New Roman" w:hAnsi="Times New Roman" w:cs="Times New Roman"/>
          <w:sz w:val="24"/>
          <w:szCs w:val="24"/>
          <w:lang w:eastAsia="pl-PL"/>
        </w:rPr>
        <w:b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w:t>
      </w:r>
      <w:r w:rsidRPr="0051082B">
        <w:rPr>
          <w:rFonts w:ascii="Times New Roman" w:eastAsia="Times New Roman" w:hAnsi="Times New Roman" w:cs="Times New Roman"/>
          <w:sz w:val="24"/>
          <w:szCs w:val="24"/>
          <w:lang w:eastAsia="pl-PL"/>
        </w:rPr>
        <w:lastRenderedPageBreak/>
        <w:t xml:space="preserve">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III.5.1) W ZAKRESIE SPEŁNIANIA WARUNKÓW UDZIAŁU W POSTĘPOWANIU:</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Wykaz usług wykonanych w okresie ostatnich 3 lat przed upływem terminu składania ofert, a jeżeli okres prowadzenia działalności jest krótszy - w tym okresie, wraz z podaniem ich wartości, przedmiotu (wraz z ilością obsługiwanych kart SIM), dat wykonania i podmiotów, na rzecz których usługi zostały wykonane, sporządzonego wg wzoru stanowiącego załącznik nr 5 do specyfikacji, oraz dowodów określających, czy te dostawy lub usługi zostały wykonane lub są wykonywane należycie.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III.5.2) W ZAKRESIE KRYTERIÓW SELEKCJI:</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III.7) INNE DOKUMENTY NIE WYMIENIONE W pkt III.3) - III.6)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Wypełniony i podpisany przez osoby upoważnione do reprezentowania wykonawcy wykaz oferowanych aparatów telefonicznych, sporządzony według wzoru stanowiącego załącznik nr 1c do specyfikacji. 4. Wypełniona i podpisana przez osoby upoważnione do reprezentowania wykonawcy specyfikacja systemu (oprogramowania), sporządzona według wzoru stanowiącego załącznik nr 1f do specyfikacji. 5.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51082B">
        <w:rPr>
          <w:rFonts w:ascii="Times New Roman" w:eastAsia="Times New Roman" w:hAnsi="Times New Roman" w:cs="Times New Roman"/>
          <w:sz w:val="24"/>
          <w:szCs w:val="24"/>
          <w:lang w:eastAsia="pl-PL"/>
        </w:rPr>
        <w:t>cych</w:t>
      </w:r>
      <w:proofErr w:type="spellEnd"/>
      <w:r w:rsidRPr="0051082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w:t>
      </w:r>
      <w:r w:rsidRPr="0051082B">
        <w:rPr>
          <w:rFonts w:ascii="Times New Roman" w:eastAsia="Times New Roman" w:hAnsi="Times New Roman" w:cs="Times New Roman"/>
          <w:sz w:val="24"/>
          <w:szCs w:val="24"/>
          <w:lang w:eastAsia="pl-PL"/>
        </w:rPr>
        <w:lastRenderedPageBreak/>
        <w:t xml:space="preserve">publicznych w rozumieniu ustawy z dnia 17 lutego 2005 roku o informatyzacji działalności podmiotów realizujących zadania publiczne, względnie innych dokumentów złożonych wraz z ofertą.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u w:val="single"/>
          <w:lang w:eastAsia="pl-PL"/>
        </w:rPr>
        <w:t xml:space="preserve">SEKCJA IV: PROCEDURA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 xml:space="preserve">IV.1) OPIS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IV.1.1) Tryb udzielenia zamówienia: </w:t>
      </w:r>
      <w:r w:rsidRPr="0051082B">
        <w:rPr>
          <w:rFonts w:ascii="Times New Roman" w:eastAsia="Times New Roman" w:hAnsi="Times New Roman" w:cs="Times New Roman"/>
          <w:sz w:val="24"/>
          <w:szCs w:val="24"/>
          <w:lang w:eastAsia="pl-PL"/>
        </w:rPr>
        <w:t xml:space="preserve">Przetarg nieograniczony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IV.1.2) Zamawiający żąda wniesienia wadium:</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Tak </w:t>
      </w:r>
      <w:r w:rsidRPr="0051082B">
        <w:rPr>
          <w:rFonts w:ascii="Times New Roman" w:eastAsia="Times New Roman" w:hAnsi="Times New Roman" w:cs="Times New Roman"/>
          <w:sz w:val="24"/>
          <w:szCs w:val="24"/>
          <w:lang w:eastAsia="pl-PL"/>
        </w:rPr>
        <w:br/>
        <w:t xml:space="preserve">Informacja na temat wadium </w:t>
      </w:r>
      <w:r w:rsidRPr="0051082B">
        <w:rPr>
          <w:rFonts w:ascii="Times New Roman" w:eastAsia="Times New Roman" w:hAnsi="Times New Roman" w:cs="Times New Roman"/>
          <w:sz w:val="24"/>
          <w:szCs w:val="24"/>
          <w:lang w:eastAsia="pl-PL"/>
        </w:rPr>
        <w:br/>
        <w:t xml:space="preserve">Wykonawca zobowiązany jest wnieść wadium przed upływem terminu składania ofert. Wadium wynosi: 9.000,00 zł.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IV.1.3) Przewiduje się udzielenie zaliczek na poczet wykonania zamówienia:</w:t>
      </w:r>
      <w:r w:rsidRPr="0051082B">
        <w:rPr>
          <w:rFonts w:ascii="Times New Roman" w:eastAsia="Times New Roman" w:hAnsi="Times New Roman" w:cs="Times New Roman"/>
          <w:sz w:val="24"/>
          <w:szCs w:val="24"/>
          <w:lang w:eastAsia="pl-PL"/>
        </w:rPr>
        <w:t xml:space="preserv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t xml:space="preserve">Należy podać informacje na temat udzielania zaliczek: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1082B">
        <w:rPr>
          <w:rFonts w:ascii="Times New Roman" w:eastAsia="Times New Roman" w:hAnsi="Times New Roman" w:cs="Times New Roman"/>
          <w:sz w:val="24"/>
          <w:szCs w:val="24"/>
          <w:lang w:eastAsia="pl-PL"/>
        </w:rPr>
        <w:br/>
        <w:t xml:space="preserve">Nie </w:t>
      </w:r>
      <w:r w:rsidRPr="0051082B">
        <w:rPr>
          <w:rFonts w:ascii="Times New Roman" w:eastAsia="Times New Roman" w:hAnsi="Times New Roman" w:cs="Times New Roman"/>
          <w:sz w:val="24"/>
          <w:szCs w:val="24"/>
          <w:lang w:eastAsia="pl-PL"/>
        </w:rPr>
        <w:br/>
        <w:t xml:space="preserve">Informacje dodatkowe: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IV.1.5.) Wymaga się złożenia oferty wariantowej: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t xml:space="preserve">Dopuszcza się złożenie oferty wariantowej </w:t>
      </w:r>
      <w:r w:rsidRPr="0051082B">
        <w:rPr>
          <w:rFonts w:ascii="Times New Roman" w:eastAsia="Times New Roman" w:hAnsi="Times New Roman" w:cs="Times New Roman"/>
          <w:sz w:val="24"/>
          <w:szCs w:val="24"/>
          <w:lang w:eastAsia="pl-PL"/>
        </w:rPr>
        <w:br/>
        <w:t xml:space="preserve">Nie </w:t>
      </w:r>
      <w:r w:rsidRPr="0051082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1082B">
        <w:rPr>
          <w:rFonts w:ascii="Times New Roman" w:eastAsia="Times New Roman" w:hAnsi="Times New Roman" w:cs="Times New Roman"/>
          <w:sz w:val="24"/>
          <w:szCs w:val="24"/>
          <w:lang w:eastAsia="pl-PL"/>
        </w:rPr>
        <w:br/>
        <w:t xml:space="preserve">Nie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Liczba wykonawców   </w:t>
      </w:r>
      <w:r w:rsidRPr="0051082B">
        <w:rPr>
          <w:rFonts w:ascii="Times New Roman" w:eastAsia="Times New Roman" w:hAnsi="Times New Roman" w:cs="Times New Roman"/>
          <w:sz w:val="24"/>
          <w:szCs w:val="24"/>
          <w:lang w:eastAsia="pl-PL"/>
        </w:rPr>
        <w:br/>
        <w:t xml:space="preserve">Przewidywana minimalna liczba wykonawców </w:t>
      </w:r>
      <w:r w:rsidRPr="0051082B">
        <w:rPr>
          <w:rFonts w:ascii="Times New Roman" w:eastAsia="Times New Roman" w:hAnsi="Times New Roman" w:cs="Times New Roman"/>
          <w:sz w:val="24"/>
          <w:szCs w:val="24"/>
          <w:lang w:eastAsia="pl-PL"/>
        </w:rPr>
        <w:br/>
        <w:t xml:space="preserve">Maksymalna liczba wykonawców   </w:t>
      </w:r>
      <w:r w:rsidRPr="0051082B">
        <w:rPr>
          <w:rFonts w:ascii="Times New Roman" w:eastAsia="Times New Roman" w:hAnsi="Times New Roman" w:cs="Times New Roman"/>
          <w:sz w:val="24"/>
          <w:szCs w:val="24"/>
          <w:lang w:eastAsia="pl-PL"/>
        </w:rPr>
        <w:br/>
        <w:t xml:space="preserve">Kryteria selekcji wykonawców: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IV.1.7) Informacje na temat umowy ramowej lub dynamicznego systemu zakupów: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Umowa ramowa będzie zawarta: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Czy przewiduje się ograniczenie liczby uczestników umowy ramowej: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Przewidziana maksymalna liczba uczestników umowy ramowej: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lastRenderedPageBreak/>
        <w:br/>
        <w:t xml:space="preserve">Informacje dodatkowe: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Zamówienie obejmuje ustanowienie dynamicznego systemu zakupów: </w:t>
      </w:r>
      <w:r w:rsidRPr="0051082B">
        <w:rPr>
          <w:rFonts w:ascii="Times New Roman" w:eastAsia="Times New Roman" w:hAnsi="Times New Roman" w:cs="Times New Roman"/>
          <w:sz w:val="24"/>
          <w:szCs w:val="24"/>
          <w:lang w:eastAsia="pl-PL"/>
        </w:rPr>
        <w:br/>
        <w:t xml:space="preserve">Nie </w:t>
      </w:r>
      <w:r w:rsidRPr="0051082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Informacje dodatkowe: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IV.1.8) Aukcja elektroniczna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Przewidziane jest przeprowadzenie aukcji elektronicznej </w:t>
      </w:r>
      <w:r w:rsidRPr="0051082B">
        <w:rPr>
          <w:rFonts w:ascii="Times New Roman" w:eastAsia="Times New Roman" w:hAnsi="Times New Roman" w:cs="Times New Roman"/>
          <w:i/>
          <w:iCs/>
          <w:sz w:val="24"/>
          <w:szCs w:val="24"/>
          <w:lang w:eastAsia="pl-PL"/>
        </w:rPr>
        <w:t xml:space="preserve">(przetarg nieograniczony, przetarg ograniczony, negocjacje z ogłoszeniem) </w:t>
      </w:r>
      <w:r w:rsidRPr="0051082B">
        <w:rPr>
          <w:rFonts w:ascii="Times New Roman" w:eastAsia="Times New Roman" w:hAnsi="Times New Roman" w:cs="Times New Roman"/>
          <w:sz w:val="24"/>
          <w:szCs w:val="24"/>
          <w:lang w:eastAsia="pl-PL"/>
        </w:rPr>
        <w:t xml:space="preserve">Nie </w:t>
      </w:r>
      <w:r w:rsidRPr="0051082B">
        <w:rPr>
          <w:rFonts w:ascii="Times New Roman" w:eastAsia="Times New Roman" w:hAnsi="Times New Roman" w:cs="Times New Roman"/>
          <w:sz w:val="24"/>
          <w:szCs w:val="24"/>
          <w:lang w:eastAsia="pl-PL"/>
        </w:rPr>
        <w:br/>
        <w:t xml:space="preserve">Należy podać adres strony internetowej, na której aukcja będzie prowadzona: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1082B">
        <w:rPr>
          <w:rFonts w:ascii="Times New Roman" w:eastAsia="Times New Roman" w:hAnsi="Times New Roman" w:cs="Times New Roman"/>
          <w:sz w:val="24"/>
          <w:szCs w:val="24"/>
          <w:lang w:eastAsia="pl-PL"/>
        </w:rPr>
        <w:br/>
        <w:t xml:space="preserve">Informacje dotyczące przebiegu aukcji elektronicznej: </w:t>
      </w:r>
      <w:r w:rsidRPr="0051082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1082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1082B">
        <w:rPr>
          <w:rFonts w:ascii="Times New Roman" w:eastAsia="Times New Roman" w:hAnsi="Times New Roman" w:cs="Times New Roman"/>
          <w:sz w:val="24"/>
          <w:szCs w:val="24"/>
          <w:lang w:eastAsia="pl-PL"/>
        </w:rPr>
        <w:br/>
        <w:t xml:space="preserve">Wymagania dotyczące rejestracji i identyfikacji wykonawców w aukcji elektronicznej: </w:t>
      </w:r>
      <w:r w:rsidRPr="0051082B">
        <w:rPr>
          <w:rFonts w:ascii="Times New Roman" w:eastAsia="Times New Roman" w:hAnsi="Times New Roman" w:cs="Times New Roman"/>
          <w:sz w:val="24"/>
          <w:szCs w:val="24"/>
          <w:lang w:eastAsia="pl-PL"/>
        </w:rPr>
        <w:br/>
        <w:t xml:space="preserve">Informacje o liczbie etapów aukcji elektronicznej i czasie ich trwania: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t xml:space="preserve">Czas trwania: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1082B">
        <w:rPr>
          <w:rFonts w:ascii="Times New Roman" w:eastAsia="Times New Roman" w:hAnsi="Times New Roman" w:cs="Times New Roman"/>
          <w:sz w:val="24"/>
          <w:szCs w:val="24"/>
          <w:lang w:eastAsia="pl-PL"/>
        </w:rPr>
        <w:br/>
        <w:t xml:space="preserve">Warunki zamknięcia aukcji elektronicznej: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IV.2) KRYTERIA OCENY OFERT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IV.2.1) Kryteria oceny ofert: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IV.2.2) Kryteria</w:t>
      </w:r>
      <w:r w:rsidRPr="0051082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1082B" w:rsidRPr="0051082B" w:rsidTr="0051082B">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Znaczenie</w:t>
            </w:r>
          </w:p>
        </w:tc>
      </w:tr>
      <w:tr w:rsidR="0051082B" w:rsidRPr="0051082B" w:rsidTr="0051082B">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100,00</w:t>
            </w:r>
          </w:p>
        </w:tc>
      </w:tr>
    </w:tbl>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1082B">
        <w:rPr>
          <w:rFonts w:ascii="Times New Roman" w:eastAsia="Times New Roman" w:hAnsi="Times New Roman" w:cs="Times New Roman"/>
          <w:b/>
          <w:bCs/>
          <w:sz w:val="24"/>
          <w:szCs w:val="24"/>
          <w:lang w:eastAsia="pl-PL"/>
        </w:rPr>
        <w:t>Pzp</w:t>
      </w:r>
      <w:proofErr w:type="spellEnd"/>
      <w:r w:rsidRPr="0051082B">
        <w:rPr>
          <w:rFonts w:ascii="Times New Roman" w:eastAsia="Times New Roman" w:hAnsi="Times New Roman" w:cs="Times New Roman"/>
          <w:b/>
          <w:bCs/>
          <w:sz w:val="24"/>
          <w:szCs w:val="24"/>
          <w:lang w:eastAsia="pl-PL"/>
        </w:rPr>
        <w:t xml:space="preserve"> </w:t>
      </w:r>
      <w:r w:rsidRPr="0051082B">
        <w:rPr>
          <w:rFonts w:ascii="Times New Roman" w:eastAsia="Times New Roman" w:hAnsi="Times New Roman" w:cs="Times New Roman"/>
          <w:sz w:val="24"/>
          <w:szCs w:val="24"/>
          <w:lang w:eastAsia="pl-PL"/>
        </w:rPr>
        <w:t xml:space="preserve">(przetarg </w:t>
      </w:r>
      <w:r w:rsidRPr="0051082B">
        <w:rPr>
          <w:rFonts w:ascii="Times New Roman" w:eastAsia="Times New Roman" w:hAnsi="Times New Roman" w:cs="Times New Roman"/>
          <w:sz w:val="24"/>
          <w:szCs w:val="24"/>
          <w:lang w:eastAsia="pl-PL"/>
        </w:rPr>
        <w:lastRenderedPageBreak/>
        <w:t xml:space="preserve">nieograniczony) </w:t>
      </w:r>
      <w:r w:rsidRPr="0051082B">
        <w:rPr>
          <w:rFonts w:ascii="Times New Roman" w:eastAsia="Times New Roman" w:hAnsi="Times New Roman" w:cs="Times New Roman"/>
          <w:sz w:val="24"/>
          <w:szCs w:val="24"/>
          <w:lang w:eastAsia="pl-PL"/>
        </w:rPr>
        <w:br/>
        <w:t xml:space="preserve">Tak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IV.3) Negocjacje z ogłoszeniem, dialog konkurencyjny, partnerstwo innowacyjne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IV.3.1) Informacje na temat negocjacji z ogłoszeniem</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Minimalne wymagania, które muszą spełniać wszystkie oferty: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1082B">
        <w:rPr>
          <w:rFonts w:ascii="Times New Roman" w:eastAsia="Times New Roman" w:hAnsi="Times New Roman" w:cs="Times New Roman"/>
          <w:sz w:val="24"/>
          <w:szCs w:val="24"/>
          <w:lang w:eastAsia="pl-PL"/>
        </w:rPr>
        <w:br/>
        <w:t xml:space="preserve">Przewidziany jest podział negocjacji na etapy w celu ograniczenia liczby ofert: </w:t>
      </w:r>
      <w:r w:rsidRPr="0051082B">
        <w:rPr>
          <w:rFonts w:ascii="Times New Roman" w:eastAsia="Times New Roman" w:hAnsi="Times New Roman" w:cs="Times New Roman"/>
          <w:sz w:val="24"/>
          <w:szCs w:val="24"/>
          <w:lang w:eastAsia="pl-PL"/>
        </w:rPr>
        <w:br/>
        <w:t xml:space="preserve">Należy podać informacje na temat etapów negocjacji (w tym liczbę etapów):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Informacje dodatkowe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IV.3.2) Informacje na temat dialogu konkurencyjnego</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Wstępny harmonogram postępowania: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Podział dialogu na etapy w celu ograniczenia liczby rozwiązań: </w:t>
      </w:r>
      <w:r w:rsidRPr="0051082B">
        <w:rPr>
          <w:rFonts w:ascii="Times New Roman" w:eastAsia="Times New Roman" w:hAnsi="Times New Roman" w:cs="Times New Roman"/>
          <w:sz w:val="24"/>
          <w:szCs w:val="24"/>
          <w:lang w:eastAsia="pl-PL"/>
        </w:rPr>
        <w:br/>
        <w:t xml:space="preserve">Należy podać informacje na temat etapów dialogu: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Informacje dodatkowe: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IV.3.3) Informacje na temat partnerstwa innowacyjnego</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Informacje dodatkowe: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IV.4) Licytacja elektroniczna </w:t>
      </w:r>
      <w:r w:rsidRPr="0051082B">
        <w:rPr>
          <w:rFonts w:ascii="Times New Roman" w:eastAsia="Times New Roman" w:hAnsi="Times New Roman" w:cs="Times New Roman"/>
          <w:sz w:val="24"/>
          <w:szCs w:val="24"/>
          <w:lang w:eastAsia="pl-PL"/>
        </w:rPr>
        <w:br/>
        <w:t xml:space="preserve">Adres strony internetowej, na której będzie prowadzona licytacja elektroniczna: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Informacje o liczbie etapów licytacji elektronicznej i czasie ich trwania: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Czas trwania: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Termin składania wniosków o dopuszczenie do udziału w licytacji elektronicznej: </w:t>
      </w:r>
      <w:r w:rsidRPr="0051082B">
        <w:rPr>
          <w:rFonts w:ascii="Times New Roman" w:eastAsia="Times New Roman" w:hAnsi="Times New Roman" w:cs="Times New Roman"/>
          <w:sz w:val="24"/>
          <w:szCs w:val="24"/>
          <w:lang w:eastAsia="pl-PL"/>
        </w:rPr>
        <w:br/>
        <w:t xml:space="preserve">Data: godzina: </w:t>
      </w:r>
      <w:r w:rsidRPr="0051082B">
        <w:rPr>
          <w:rFonts w:ascii="Times New Roman" w:eastAsia="Times New Roman" w:hAnsi="Times New Roman" w:cs="Times New Roman"/>
          <w:sz w:val="24"/>
          <w:szCs w:val="24"/>
          <w:lang w:eastAsia="pl-PL"/>
        </w:rPr>
        <w:br/>
        <w:t xml:space="preserve">Termin otwarcia licytacji elektronicznej: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t xml:space="preserve">Termin i warunki zamknięcia licytacji elektronicznej: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t xml:space="preserve">Wymagania dotyczące zabezpieczenia należytego wykonania umowy: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lang w:eastAsia="pl-PL"/>
        </w:rPr>
        <w:br/>
        <w:t xml:space="preserve">Informacje dodatkowe: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r w:rsidRPr="0051082B">
        <w:rPr>
          <w:rFonts w:ascii="Times New Roman" w:eastAsia="Times New Roman" w:hAnsi="Times New Roman" w:cs="Times New Roman"/>
          <w:b/>
          <w:bCs/>
          <w:sz w:val="24"/>
          <w:szCs w:val="24"/>
          <w:lang w:eastAsia="pl-PL"/>
        </w:rPr>
        <w:t>IV.5) ZMIANA UMOWY</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1082B">
        <w:rPr>
          <w:rFonts w:ascii="Times New Roman" w:eastAsia="Times New Roman" w:hAnsi="Times New Roman" w:cs="Times New Roman"/>
          <w:sz w:val="24"/>
          <w:szCs w:val="24"/>
          <w:lang w:eastAsia="pl-PL"/>
        </w:rPr>
        <w:t xml:space="preserve"> Tak </w:t>
      </w:r>
      <w:r w:rsidRPr="0051082B">
        <w:rPr>
          <w:rFonts w:ascii="Times New Roman" w:eastAsia="Times New Roman" w:hAnsi="Times New Roman" w:cs="Times New Roman"/>
          <w:sz w:val="24"/>
          <w:szCs w:val="24"/>
          <w:lang w:eastAsia="pl-PL"/>
        </w:rPr>
        <w:br/>
        <w:t xml:space="preserve">Należy wskazać zakres, charakter zmian oraz warunki wprowadzenia zmian: </w:t>
      </w:r>
      <w:r w:rsidRPr="0051082B">
        <w:rPr>
          <w:rFonts w:ascii="Times New Roman" w:eastAsia="Times New Roman" w:hAnsi="Times New Roman" w:cs="Times New Roman"/>
          <w:sz w:val="24"/>
          <w:szCs w:val="24"/>
          <w:lang w:eastAsia="pl-PL"/>
        </w:rPr>
        <w:br/>
        <w:t xml:space="preserve">Reguluje wzór umowy będący załącznikiem do specyfikacji.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IV.6) INFORMACJE ADMINISTRACYJNE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IV.6.1) Sposób udostępniania informacji o charakterze poufnym </w:t>
      </w:r>
      <w:r w:rsidRPr="0051082B">
        <w:rPr>
          <w:rFonts w:ascii="Times New Roman" w:eastAsia="Times New Roman" w:hAnsi="Times New Roman" w:cs="Times New Roman"/>
          <w:i/>
          <w:iCs/>
          <w:sz w:val="24"/>
          <w:szCs w:val="24"/>
          <w:lang w:eastAsia="pl-PL"/>
        </w:rPr>
        <w:t xml:space="preserve">(jeżeli dotyczy):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Środki służące ochronie informacji o charakterze poufnym</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1082B">
        <w:rPr>
          <w:rFonts w:ascii="Times New Roman" w:eastAsia="Times New Roman" w:hAnsi="Times New Roman" w:cs="Times New Roman"/>
          <w:sz w:val="24"/>
          <w:szCs w:val="24"/>
          <w:lang w:eastAsia="pl-PL"/>
        </w:rPr>
        <w:br/>
        <w:t xml:space="preserve">Data: 2019-11-22, godzina: 11:00, </w:t>
      </w:r>
      <w:r w:rsidRPr="0051082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1082B">
        <w:rPr>
          <w:rFonts w:ascii="Times New Roman" w:eastAsia="Times New Roman" w:hAnsi="Times New Roman" w:cs="Times New Roman"/>
          <w:sz w:val="24"/>
          <w:szCs w:val="24"/>
          <w:lang w:eastAsia="pl-PL"/>
        </w:rPr>
        <w:br/>
        <w:t xml:space="preserve">Nie </w:t>
      </w:r>
      <w:r w:rsidRPr="0051082B">
        <w:rPr>
          <w:rFonts w:ascii="Times New Roman" w:eastAsia="Times New Roman" w:hAnsi="Times New Roman" w:cs="Times New Roman"/>
          <w:sz w:val="24"/>
          <w:szCs w:val="24"/>
          <w:lang w:eastAsia="pl-PL"/>
        </w:rPr>
        <w:br/>
        <w:t xml:space="preserve">Wskazać powody: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1082B">
        <w:rPr>
          <w:rFonts w:ascii="Times New Roman" w:eastAsia="Times New Roman" w:hAnsi="Times New Roman" w:cs="Times New Roman"/>
          <w:sz w:val="24"/>
          <w:szCs w:val="24"/>
          <w:lang w:eastAsia="pl-PL"/>
        </w:rPr>
        <w:br/>
        <w:t xml:space="preserve">&gt; polski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 xml:space="preserve">IV.6.3) Termin związania ofertą: </w:t>
      </w:r>
      <w:r w:rsidRPr="0051082B">
        <w:rPr>
          <w:rFonts w:ascii="Times New Roman" w:eastAsia="Times New Roman" w:hAnsi="Times New Roman" w:cs="Times New Roman"/>
          <w:sz w:val="24"/>
          <w:szCs w:val="24"/>
          <w:lang w:eastAsia="pl-PL"/>
        </w:rPr>
        <w:t xml:space="preserve">do: okres w dniach: 30 (od ostatecznego terminu składania ofert)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1082B">
        <w:rPr>
          <w:rFonts w:ascii="Times New Roman" w:eastAsia="Times New Roman" w:hAnsi="Times New Roman" w:cs="Times New Roman"/>
          <w:sz w:val="24"/>
          <w:szCs w:val="24"/>
          <w:lang w:eastAsia="pl-PL"/>
        </w:rPr>
        <w:t xml:space="preserve"> Nie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1082B">
        <w:rPr>
          <w:rFonts w:ascii="Times New Roman" w:eastAsia="Times New Roman" w:hAnsi="Times New Roman" w:cs="Times New Roman"/>
          <w:sz w:val="24"/>
          <w:szCs w:val="24"/>
          <w:lang w:eastAsia="pl-PL"/>
        </w:rPr>
        <w:t xml:space="preserve"> Nie </w:t>
      </w:r>
      <w:r w:rsidRPr="0051082B">
        <w:rPr>
          <w:rFonts w:ascii="Times New Roman" w:eastAsia="Times New Roman" w:hAnsi="Times New Roman" w:cs="Times New Roman"/>
          <w:sz w:val="24"/>
          <w:szCs w:val="24"/>
          <w:lang w:eastAsia="pl-PL"/>
        </w:rPr>
        <w:br/>
      </w:r>
      <w:r w:rsidRPr="0051082B">
        <w:rPr>
          <w:rFonts w:ascii="Times New Roman" w:eastAsia="Times New Roman" w:hAnsi="Times New Roman" w:cs="Times New Roman"/>
          <w:b/>
          <w:bCs/>
          <w:sz w:val="24"/>
          <w:szCs w:val="24"/>
          <w:lang w:eastAsia="pl-PL"/>
        </w:rPr>
        <w:t>IV.6.6) Informacje dodatkowe:</w:t>
      </w:r>
      <w:r w:rsidRPr="0051082B">
        <w:rPr>
          <w:rFonts w:ascii="Times New Roman" w:eastAsia="Times New Roman" w:hAnsi="Times New Roman" w:cs="Times New Roman"/>
          <w:sz w:val="24"/>
          <w:szCs w:val="24"/>
          <w:lang w:eastAsia="pl-PL"/>
        </w:rPr>
        <w:t xml:space="preserve"> </w:t>
      </w:r>
      <w:r w:rsidRPr="0051082B">
        <w:rPr>
          <w:rFonts w:ascii="Times New Roman" w:eastAsia="Times New Roman" w:hAnsi="Times New Roman" w:cs="Times New Roman"/>
          <w:sz w:val="24"/>
          <w:szCs w:val="24"/>
          <w:lang w:eastAsia="pl-PL"/>
        </w:rPr>
        <w:br/>
      </w:r>
    </w:p>
    <w:p w:rsidR="0051082B" w:rsidRPr="0051082B" w:rsidRDefault="0051082B" w:rsidP="0051082B">
      <w:pPr>
        <w:spacing w:after="0" w:line="240" w:lineRule="auto"/>
        <w:jc w:val="center"/>
        <w:rPr>
          <w:rFonts w:ascii="Times New Roman" w:eastAsia="Times New Roman" w:hAnsi="Times New Roman" w:cs="Times New Roman"/>
          <w:sz w:val="24"/>
          <w:szCs w:val="24"/>
          <w:lang w:eastAsia="pl-PL"/>
        </w:rPr>
      </w:pPr>
      <w:r w:rsidRPr="0051082B">
        <w:rPr>
          <w:rFonts w:ascii="Times New Roman" w:eastAsia="Times New Roman" w:hAnsi="Times New Roman" w:cs="Times New Roman"/>
          <w:sz w:val="24"/>
          <w:szCs w:val="24"/>
          <w:u w:val="single"/>
          <w:lang w:eastAsia="pl-PL"/>
        </w:rPr>
        <w:t xml:space="preserve">ZAŁĄCZNIK I - INFORMACJE DOTYCZĄCE OFERT CZĘŚCIOWYCH </w:t>
      </w:r>
    </w:p>
    <w:p w:rsidR="0051082B" w:rsidRPr="0051082B" w:rsidRDefault="0051082B" w:rsidP="0051082B">
      <w:pPr>
        <w:spacing w:after="0" w:line="240" w:lineRule="auto"/>
        <w:rPr>
          <w:rFonts w:ascii="Times New Roman" w:eastAsia="Times New Roman" w:hAnsi="Times New Roman" w:cs="Times New Roman"/>
          <w:sz w:val="24"/>
          <w:szCs w:val="24"/>
          <w:lang w:eastAsia="pl-PL"/>
        </w:rPr>
      </w:pPr>
    </w:p>
    <w:p w:rsidR="0051082B" w:rsidRPr="0051082B" w:rsidRDefault="0051082B" w:rsidP="0051082B">
      <w:pPr>
        <w:spacing w:after="0" w:line="240" w:lineRule="auto"/>
        <w:rPr>
          <w:rFonts w:ascii="Times New Roman" w:eastAsia="Times New Roman" w:hAnsi="Times New Roman" w:cs="Times New Roman"/>
          <w:sz w:val="24"/>
          <w:szCs w:val="24"/>
          <w:lang w:eastAsia="pl-PL"/>
        </w:rPr>
      </w:pPr>
    </w:p>
    <w:p w:rsidR="009C182C" w:rsidRDefault="009C182C">
      <w:bookmarkStart w:id="0" w:name="_GoBack"/>
      <w:bookmarkEnd w:id="0"/>
    </w:p>
    <w:sectPr w:rsidR="009C1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19"/>
    <w:rsid w:val="0051082B"/>
    <w:rsid w:val="009C182C"/>
    <w:rsid w:val="00CE77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80952">
      <w:bodyDiv w:val="1"/>
      <w:marLeft w:val="0"/>
      <w:marRight w:val="0"/>
      <w:marTop w:val="0"/>
      <w:marBottom w:val="0"/>
      <w:divBdr>
        <w:top w:val="none" w:sz="0" w:space="0" w:color="auto"/>
        <w:left w:val="none" w:sz="0" w:space="0" w:color="auto"/>
        <w:bottom w:val="none" w:sz="0" w:space="0" w:color="auto"/>
        <w:right w:val="none" w:sz="0" w:space="0" w:color="auto"/>
      </w:divBdr>
      <w:divsChild>
        <w:div w:id="369111934">
          <w:marLeft w:val="0"/>
          <w:marRight w:val="0"/>
          <w:marTop w:val="0"/>
          <w:marBottom w:val="0"/>
          <w:divBdr>
            <w:top w:val="none" w:sz="0" w:space="0" w:color="auto"/>
            <w:left w:val="none" w:sz="0" w:space="0" w:color="auto"/>
            <w:bottom w:val="none" w:sz="0" w:space="0" w:color="auto"/>
            <w:right w:val="none" w:sz="0" w:space="0" w:color="auto"/>
          </w:divBdr>
          <w:divsChild>
            <w:div w:id="676806435">
              <w:marLeft w:val="0"/>
              <w:marRight w:val="0"/>
              <w:marTop w:val="0"/>
              <w:marBottom w:val="0"/>
              <w:divBdr>
                <w:top w:val="none" w:sz="0" w:space="0" w:color="auto"/>
                <w:left w:val="none" w:sz="0" w:space="0" w:color="auto"/>
                <w:bottom w:val="none" w:sz="0" w:space="0" w:color="auto"/>
                <w:right w:val="none" w:sz="0" w:space="0" w:color="auto"/>
              </w:divBdr>
            </w:div>
            <w:div w:id="1271006381">
              <w:marLeft w:val="0"/>
              <w:marRight w:val="0"/>
              <w:marTop w:val="0"/>
              <w:marBottom w:val="0"/>
              <w:divBdr>
                <w:top w:val="none" w:sz="0" w:space="0" w:color="auto"/>
                <w:left w:val="none" w:sz="0" w:space="0" w:color="auto"/>
                <w:bottom w:val="none" w:sz="0" w:space="0" w:color="auto"/>
                <w:right w:val="none" w:sz="0" w:space="0" w:color="auto"/>
              </w:divBdr>
            </w:div>
            <w:div w:id="1561136983">
              <w:marLeft w:val="0"/>
              <w:marRight w:val="0"/>
              <w:marTop w:val="0"/>
              <w:marBottom w:val="0"/>
              <w:divBdr>
                <w:top w:val="none" w:sz="0" w:space="0" w:color="auto"/>
                <w:left w:val="none" w:sz="0" w:space="0" w:color="auto"/>
                <w:bottom w:val="none" w:sz="0" w:space="0" w:color="auto"/>
                <w:right w:val="none" w:sz="0" w:space="0" w:color="auto"/>
              </w:divBdr>
              <w:divsChild>
                <w:div w:id="1857498274">
                  <w:marLeft w:val="0"/>
                  <w:marRight w:val="0"/>
                  <w:marTop w:val="0"/>
                  <w:marBottom w:val="0"/>
                  <w:divBdr>
                    <w:top w:val="none" w:sz="0" w:space="0" w:color="auto"/>
                    <w:left w:val="none" w:sz="0" w:space="0" w:color="auto"/>
                    <w:bottom w:val="none" w:sz="0" w:space="0" w:color="auto"/>
                    <w:right w:val="none" w:sz="0" w:space="0" w:color="auto"/>
                  </w:divBdr>
                </w:div>
              </w:divsChild>
            </w:div>
            <w:div w:id="1868443332">
              <w:marLeft w:val="0"/>
              <w:marRight w:val="0"/>
              <w:marTop w:val="0"/>
              <w:marBottom w:val="0"/>
              <w:divBdr>
                <w:top w:val="none" w:sz="0" w:space="0" w:color="auto"/>
                <w:left w:val="none" w:sz="0" w:space="0" w:color="auto"/>
                <w:bottom w:val="none" w:sz="0" w:space="0" w:color="auto"/>
                <w:right w:val="none" w:sz="0" w:space="0" w:color="auto"/>
              </w:divBdr>
              <w:divsChild>
                <w:div w:id="2116318716">
                  <w:marLeft w:val="0"/>
                  <w:marRight w:val="0"/>
                  <w:marTop w:val="0"/>
                  <w:marBottom w:val="0"/>
                  <w:divBdr>
                    <w:top w:val="none" w:sz="0" w:space="0" w:color="auto"/>
                    <w:left w:val="none" w:sz="0" w:space="0" w:color="auto"/>
                    <w:bottom w:val="none" w:sz="0" w:space="0" w:color="auto"/>
                    <w:right w:val="none" w:sz="0" w:space="0" w:color="auto"/>
                  </w:divBdr>
                </w:div>
              </w:divsChild>
            </w:div>
            <w:div w:id="1807352743">
              <w:marLeft w:val="0"/>
              <w:marRight w:val="0"/>
              <w:marTop w:val="0"/>
              <w:marBottom w:val="0"/>
              <w:divBdr>
                <w:top w:val="none" w:sz="0" w:space="0" w:color="auto"/>
                <w:left w:val="none" w:sz="0" w:space="0" w:color="auto"/>
                <w:bottom w:val="none" w:sz="0" w:space="0" w:color="auto"/>
                <w:right w:val="none" w:sz="0" w:space="0" w:color="auto"/>
              </w:divBdr>
              <w:divsChild>
                <w:div w:id="1037969543">
                  <w:marLeft w:val="0"/>
                  <w:marRight w:val="0"/>
                  <w:marTop w:val="0"/>
                  <w:marBottom w:val="0"/>
                  <w:divBdr>
                    <w:top w:val="none" w:sz="0" w:space="0" w:color="auto"/>
                    <w:left w:val="none" w:sz="0" w:space="0" w:color="auto"/>
                    <w:bottom w:val="none" w:sz="0" w:space="0" w:color="auto"/>
                    <w:right w:val="none" w:sz="0" w:space="0" w:color="auto"/>
                  </w:divBdr>
                </w:div>
                <w:div w:id="1312980208">
                  <w:marLeft w:val="0"/>
                  <w:marRight w:val="0"/>
                  <w:marTop w:val="0"/>
                  <w:marBottom w:val="0"/>
                  <w:divBdr>
                    <w:top w:val="none" w:sz="0" w:space="0" w:color="auto"/>
                    <w:left w:val="none" w:sz="0" w:space="0" w:color="auto"/>
                    <w:bottom w:val="none" w:sz="0" w:space="0" w:color="auto"/>
                    <w:right w:val="none" w:sz="0" w:space="0" w:color="auto"/>
                  </w:divBdr>
                </w:div>
                <w:div w:id="669674618">
                  <w:marLeft w:val="0"/>
                  <w:marRight w:val="0"/>
                  <w:marTop w:val="0"/>
                  <w:marBottom w:val="0"/>
                  <w:divBdr>
                    <w:top w:val="none" w:sz="0" w:space="0" w:color="auto"/>
                    <w:left w:val="none" w:sz="0" w:space="0" w:color="auto"/>
                    <w:bottom w:val="none" w:sz="0" w:space="0" w:color="auto"/>
                    <w:right w:val="none" w:sz="0" w:space="0" w:color="auto"/>
                  </w:divBdr>
                </w:div>
                <w:div w:id="757407876">
                  <w:marLeft w:val="0"/>
                  <w:marRight w:val="0"/>
                  <w:marTop w:val="0"/>
                  <w:marBottom w:val="0"/>
                  <w:divBdr>
                    <w:top w:val="none" w:sz="0" w:space="0" w:color="auto"/>
                    <w:left w:val="none" w:sz="0" w:space="0" w:color="auto"/>
                    <w:bottom w:val="none" w:sz="0" w:space="0" w:color="auto"/>
                    <w:right w:val="none" w:sz="0" w:space="0" w:color="auto"/>
                  </w:divBdr>
                </w:div>
              </w:divsChild>
            </w:div>
            <w:div w:id="1281840914">
              <w:marLeft w:val="0"/>
              <w:marRight w:val="0"/>
              <w:marTop w:val="0"/>
              <w:marBottom w:val="0"/>
              <w:divBdr>
                <w:top w:val="none" w:sz="0" w:space="0" w:color="auto"/>
                <w:left w:val="none" w:sz="0" w:space="0" w:color="auto"/>
                <w:bottom w:val="none" w:sz="0" w:space="0" w:color="auto"/>
                <w:right w:val="none" w:sz="0" w:space="0" w:color="auto"/>
              </w:divBdr>
              <w:divsChild>
                <w:div w:id="663893861">
                  <w:marLeft w:val="0"/>
                  <w:marRight w:val="0"/>
                  <w:marTop w:val="0"/>
                  <w:marBottom w:val="0"/>
                  <w:divBdr>
                    <w:top w:val="none" w:sz="0" w:space="0" w:color="auto"/>
                    <w:left w:val="none" w:sz="0" w:space="0" w:color="auto"/>
                    <w:bottom w:val="none" w:sz="0" w:space="0" w:color="auto"/>
                    <w:right w:val="none" w:sz="0" w:space="0" w:color="auto"/>
                  </w:divBdr>
                </w:div>
                <w:div w:id="1112046627">
                  <w:marLeft w:val="0"/>
                  <w:marRight w:val="0"/>
                  <w:marTop w:val="0"/>
                  <w:marBottom w:val="0"/>
                  <w:divBdr>
                    <w:top w:val="none" w:sz="0" w:space="0" w:color="auto"/>
                    <w:left w:val="none" w:sz="0" w:space="0" w:color="auto"/>
                    <w:bottom w:val="none" w:sz="0" w:space="0" w:color="auto"/>
                    <w:right w:val="none" w:sz="0" w:space="0" w:color="auto"/>
                  </w:divBdr>
                </w:div>
                <w:div w:id="1984431932">
                  <w:marLeft w:val="0"/>
                  <w:marRight w:val="0"/>
                  <w:marTop w:val="0"/>
                  <w:marBottom w:val="0"/>
                  <w:divBdr>
                    <w:top w:val="none" w:sz="0" w:space="0" w:color="auto"/>
                    <w:left w:val="none" w:sz="0" w:space="0" w:color="auto"/>
                    <w:bottom w:val="none" w:sz="0" w:space="0" w:color="auto"/>
                    <w:right w:val="none" w:sz="0" w:space="0" w:color="auto"/>
                  </w:divBdr>
                </w:div>
                <w:div w:id="469059529">
                  <w:marLeft w:val="0"/>
                  <w:marRight w:val="0"/>
                  <w:marTop w:val="0"/>
                  <w:marBottom w:val="0"/>
                  <w:divBdr>
                    <w:top w:val="none" w:sz="0" w:space="0" w:color="auto"/>
                    <w:left w:val="none" w:sz="0" w:space="0" w:color="auto"/>
                    <w:bottom w:val="none" w:sz="0" w:space="0" w:color="auto"/>
                    <w:right w:val="none" w:sz="0" w:space="0" w:color="auto"/>
                  </w:divBdr>
                </w:div>
                <w:div w:id="169296715">
                  <w:marLeft w:val="0"/>
                  <w:marRight w:val="0"/>
                  <w:marTop w:val="0"/>
                  <w:marBottom w:val="0"/>
                  <w:divBdr>
                    <w:top w:val="none" w:sz="0" w:space="0" w:color="auto"/>
                    <w:left w:val="none" w:sz="0" w:space="0" w:color="auto"/>
                    <w:bottom w:val="none" w:sz="0" w:space="0" w:color="auto"/>
                    <w:right w:val="none" w:sz="0" w:space="0" w:color="auto"/>
                  </w:divBdr>
                </w:div>
                <w:div w:id="995649094">
                  <w:marLeft w:val="0"/>
                  <w:marRight w:val="0"/>
                  <w:marTop w:val="0"/>
                  <w:marBottom w:val="0"/>
                  <w:divBdr>
                    <w:top w:val="none" w:sz="0" w:space="0" w:color="auto"/>
                    <w:left w:val="none" w:sz="0" w:space="0" w:color="auto"/>
                    <w:bottom w:val="none" w:sz="0" w:space="0" w:color="auto"/>
                    <w:right w:val="none" w:sz="0" w:space="0" w:color="auto"/>
                  </w:divBdr>
                </w:div>
                <w:div w:id="582687694">
                  <w:marLeft w:val="0"/>
                  <w:marRight w:val="0"/>
                  <w:marTop w:val="0"/>
                  <w:marBottom w:val="0"/>
                  <w:divBdr>
                    <w:top w:val="none" w:sz="0" w:space="0" w:color="auto"/>
                    <w:left w:val="none" w:sz="0" w:space="0" w:color="auto"/>
                    <w:bottom w:val="none" w:sz="0" w:space="0" w:color="auto"/>
                    <w:right w:val="none" w:sz="0" w:space="0" w:color="auto"/>
                  </w:divBdr>
                </w:div>
              </w:divsChild>
            </w:div>
            <w:div w:id="285166709">
              <w:marLeft w:val="0"/>
              <w:marRight w:val="0"/>
              <w:marTop w:val="0"/>
              <w:marBottom w:val="0"/>
              <w:divBdr>
                <w:top w:val="none" w:sz="0" w:space="0" w:color="auto"/>
                <w:left w:val="none" w:sz="0" w:space="0" w:color="auto"/>
                <w:bottom w:val="none" w:sz="0" w:space="0" w:color="auto"/>
                <w:right w:val="none" w:sz="0" w:space="0" w:color="auto"/>
              </w:divBdr>
              <w:divsChild>
                <w:div w:id="1613365535">
                  <w:marLeft w:val="0"/>
                  <w:marRight w:val="0"/>
                  <w:marTop w:val="0"/>
                  <w:marBottom w:val="0"/>
                  <w:divBdr>
                    <w:top w:val="none" w:sz="0" w:space="0" w:color="auto"/>
                    <w:left w:val="none" w:sz="0" w:space="0" w:color="auto"/>
                    <w:bottom w:val="none" w:sz="0" w:space="0" w:color="auto"/>
                    <w:right w:val="none" w:sz="0" w:space="0" w:color="auto"/>
                  </w:divBdr>
                </w:div>
                <w:div w:id="130632118">
                  <w:marLeft w:val="0"/>
                  <w:marRight w:val="0"/>
                  <w:marTop w:val="0"/>
                  <w:marBottom w:val="0"/>
                  <w:divBdr>
                    <w:top w:val="none" w:sz="0" w:space="0" w:color="auto"/>
                    <w:left w:val="none" w:sz="0" w:space="0" w:color="auto"/>
                    <w:bottom w:val="none" w:sz="0" w:space="0" w:color="auto"/>
                    <w:right w:val="none" w:sz="0" w:space="0" w:color="auto"/>
                  </w:divBdr>
                </w:div>
              </w:divsChild>
            </w:div>
            <w:div w:id="1829856933">
              <w:marLeft w:val="0"/>
              <w:marRight w:val="0"/>
              <w:marTop w:val="0"/>
              <w:marBottom w:val="0"/>
              <w:divBdr>
                <w:top w:val="none" w:sz="0" w:space="0" w:color="auto"/>
                <w:left w:val="none" w:sz="0" w:space="0" w:color="auto"/>
                <w:bottom w:val="none" w:sz="0" w:space="0" w:color="auto"/>
                <w:right w:val="none" w:sz="0" w:space="0" w:color="auto"/>
              </w:divBdr>
              <w:divsChild>
                <w:div w:id="1049183501">
                  <w:marLeft w:val="0"/>
                  <w:marRight w:val="0"/>
                  <w:marTop w:val="0"/>
                  <w:marBottom w:val="0"/>
                  <w:divBdr>
                    <w:top w:val="none" w:sz="0" w:space="0" w:color="auto"/>
                    <w:left w:val="none" w:sz="0" w:space="0" w:color="auto"/>
                    <w:bottom w:val="none" w:sz="0" w:space="0" w:color="auto"/>
                    <w:right w:val="none" w:sz="0" w:space="0" w:color="auto"/>
                  </w:divBdr>
                </w:div>
                <w:div w:id="807476290">
                  <w:marLeft w:val="0"/>
                  <w:marRight w:val="0"/>
                  <w:marTop w:val="0"/>
                  <w:marBottom w:val="0"/>
                  <w:divBdr>
                    <w:top w:val="none" w:sz="0" w:space="0" w:color="auto"/>
                    <w:left w:val="none" w:sz="0" w:space="0" w:color="auto"/>
                    <w:bottom w:val="none" w:sz="0" w:space="0" w:color="auto"/>
                    <w:right w:val="none" w:sz="0" w:space="0" w:color="auto"/>
                  </w:divBdr>
                </w:div>
                <w:div w:id="712926337">
                  <w:marLeft w:val="0"/>
                  <w:marRight w:val="0"/>
                  <w:marTop w:val="0"/>
                  <w:marBottom w:val="0"/>
                  <w:divBdr>
                    <w:top w:val="none" w:sz="0" w:space="0" w:color="auto"/>
                    <w:left w:val="none" w:sz="0" w:space="0" w:color="auto"/>
                    <w:bottom w:val="none" w:sz="0" w:space="0" w:color="auto"/>
                    <w:right w:val="none" w:sz="0" w:space="0" w:color="auto"/>
                  </w:divBdr>
                </w:div>
                <w:div w:id="1463691408">
                  <w:marLeft w:val="0"/>
                  <w:marRight w:val="0"/>
                  <w:marTop w:val="0"/>
                  <w:marBottom w:val="0"/>
                  <w:divBdr>
                    <w:top w:val="none" w:sz="0" w:space="0" w:color="auto"/>
                    <w:left w:val="none" w:sz="0" w:space="0" w:color="auto"/>
                    <w:bottom w:val="none" w:sz="0" w:space="0" w:color="auto"/>
                    <w:right w:val="none" w:sz="0" w:space="0" w:color="auto"/>
                  </w:divBdr>
                </w:div>
                <w:div w:id="583877023">
                  <w:marLeft w:val="0"/>
                  <w:marRight w:val="0"/>
                  <w:marTop w:val="0"/>
                  <w:marBottom w:val="0"/>
                  <w:divBdr>
                    <w:top w:val="none" w:sz="0" w:space="0" w:color="auto"/>
                    <w:left w:val="none" w:sz="0" w:space="0" w:color="auto"/>
                    <w:bottom w:val="none" w:sz="0" w:space="0" w:color="auto"/>
                    <w:right w:val="none" w:sz="0" w:space="0" w:color="auto"/>
                  </w:divBdr>
                </w:div>
                <w:div w:id="180819358">
                  <w:marLeft w:val="0"/>
                  <w:marRight w:val="0"/>
                  <w:marTop w:val="0"/>
                  <w:marBottom w:val="0"/>
                  <w:divBdr>
                    <w:top w:val="none" w:sz="0" w:space="0" w:color="auto"/>
                    <w:left w:val="none" w:sz="0" w:space="0" w:color="auto"/>
                    <w:bottom w:val="none" w:sz="0" w:space="0" w:color="auto"/>
                    <w:right w:val="none" w:sz="0" w:space="0" w:color="auto"/>
                  </w:divBdr>
                </w:div>
              </w:divsChild>
            </w:div>
            <w:div w:id="316611446">
              <w:marLeft w:val="0"/>
              <w:marRight w:val="0"/>
              <w:marTop w:val="0"/>
              <w:marBottom w:val="0"/>
              <w:divBdr>
                <w:top w:val="none" w:sz="0" w:space="0" w:color="auto"/>
                <w:left w:val="none" w:sz="0" w:space="0" w:color="auto"/>
                <w:bottom w:val="none" w:sz="0" w:space="0" w:color="auto"/>
                <w:right w:val="none" w:sz="0" w:space="0" w:color="auto"/>
              </w:divBdr>
              <w:divsChild>
                <w:div w:id="2135516487">
                  <w:marLeft w:val="0"/>
                  <w:marRight w:val="0"/>
                  <w:marTop w:val="0"/>
                  <w:marBottom w:val="0"/>
                  <w:divBdr>
                    <w:top w:val="none" w:sz="0" w:space="0" w:color="auto"/>
                    <w:left w:val="none" w:sz="0" w:space="0" w:color="auto"/>
                    <w:bottom w:val="none" w:sz="0" w:space="0" w:color="auto"/>
                    <w:right w:val="none" w:sz="0" w:space="0" w:color="auto"/>
                  </w:divBdr>
                </w:div>
                <w:div w:id="61951155">
                  <w:marLeft w:val="0"/>
                  <w:marRight w:val="0"/>
                  <w:marTop w:val="0"/>
                  <w:marBottom w:val="0"/>
                  <w:divBdr>
                    <w:top w:val="none" w:sz="0" w:space="0" w:color="auto"/>
                    <w:left w:val="none" w:sz="0" w:space="0" w:color="auto"/>
                    <w:bottom w:val="none" w:sz="0" w:space="0" w:color="auto"/>
                    <w:right w:val="none" w:sz="0" w:space="0" w:color="auto"/>
                  </w:divBdr>
                </w:div>
                <w:div w:id="436289375">
                  <w:marLeft w:val="0"/>
                  <w:marRight w:val="0"/>
                  <w:marTop w:val="0"/>
                  <w:marBottom w:val="0"/>
                  <w:divBdr>
                    <w:top w:val="none" w:sz="0" w:space="0" w:color="auto"/>
                    <w:left w:val="none" w:sz="0" w:space="0" w:color="auto"/>
                    <w:bottom w:val="none" w:sz="0" w:space="0" w:color="auto"/>
                    <w:right w:val="none" w:sz="0" w:space="0" w:color="auto"/>
                  </w:divBdr>
                </w:div>
                <w:div w:id="1266889574">
                  <w:marLeft w:val="0"/>
                  <w:marRight w:val="0"/>
                  <w:marTop w:val="0"/>
                  <w:marBottom w:val="0"/>
                  <w:divBdr>
                    <w:top w:val="none" w:sz="0" w:space="0" w:color="auto"/>
                    <w:left w:val="none" w:sz="0" w:space="0" w:color="auto"/>
                    <w:bottom w:val="none" w:sz="0" w:space="0" w:color="auto"/>
                    <w:right w:val="none" w:sz="0" w:space="0" w:color="auto"/>
                  </w:divBdr>
                </w:div>
                <w:div w:id="1803692427">
                  <w:marLeft w:val="0"/>
                  <w:marRight w:val="0"/>
                  <w:marTop w:val="0"/>
                  <w:marBottom w:val="0"/>
                  <w:divBdr>
                    <w:top w:val="none" w:sz="0" w:space="0" w:color="auto"/>
                    <w:left w:val="none" w:sz="0" w:space="0" w:color="auto"/>
                    <w:bottom w:val="none" w:sz="0" w:space="0" w:color="auto"/>
                    <w:right w:val="none" w:sz="0" w:space="0" w:color="auto"/>
                  </w:divBdr>
                </w:div>
                <w:div w:id="1568950637">
                  <w:marLeft w:val="0"/>
                  <w:marRight w:val="0"/>
                  <w:marTop w:val="0"/>
                  <w:marBottom w:val="0"/>
                  <w:divBdr>
                    <w:top w:val="none" w:sz="0" w:space="0" w:color="auto"/>
                    <w:left w:val="none" w:sz="0" w:space="0" w:color="auto"/>
                    <w:bottom w:val="none" w:sz="0" w:space="0" w:color="auto"/>
                    <w:right w:val="none" w:sz="0" w:space="0" w:color="auto"/>
                  </w:divBdr>
                </w:div>
                <w:div w:id="1911890058">
                  <w:marLeft w:val="0"/>
                  <w:marRight w:val="0"/>
                  <w:marTop w:val="0"/>
                  <w:marBottom w:val="0"/>
                  <w:divBdr>
                    <w:top w:val="none" w:sz="0" w:space="0" w:color="auto"/>
                    <w:left w:val="none" w:sz="0" w:space="0" w:color="auto"/>
                    <w:bottom w:val="none" w:sz="0" w:space="0" w:color="auto"/>
                    <w:right w:val="none" w:sz="0" w:space="0" w:color="auto"/>
                  </w:divBdr>
                </w:div>
                <w:div w:id="234901964">
                  <w:marLeft w:val="0"/>
                  <w:marRight w:val="0"/>
                  <w:marTop w:val="0"/>
                  <w:marBottom w:val="0"/>
                  <w:divBdr>
                    <w:top w:val="none" w:sz="0" w:space="0" w:color="auto"/>
                    <w:left w:val="none" w:sz="0" w:space="0" w:color="auto"/>
                    <w:bottom w:val="none" w:sz="0" w:space="0" w:color="auto"/>
                    <w:right w:val="none" w:sz="0" w:space="0" w:color="auto"/>
                  </w:divBdr>
                </w:div>
              </w:divsChild>
            </w:div>
            <w:div w:id="2119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3317</Words>
  <Characters>19906</Characters>
  <Application>Microsoft Office Word</Application>
  <DocSecurity>0</DocSecurity>
  <Lines>165</Lines>
  <Paragraphs>46</Paragraphs>
  <ScaleCrop>false</ScaleCrop>
  <Company/>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2019-11-14T13:47:00Z</dcterms:created>
  <dcterms:modified xsi:type="dcterms:W3CDTF">2019-11-14T13:47:00Z</dcterms:modified>
</cp:coreProperties>
</file>