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730" w:rsidRPr="00BE1730" w:rsidRDefault="00BE1730" w:rsidP="00BE1730">
      <w:pPr>
        <w:spacing w:after="24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Ogłoszenie nr 574045-N-2019 z dnia 2019-07-26 r. </w:t>
      </w:r>
    </w:p>
    <w:p w:rsidR="00BE1730" w:rsidRPr="00BE1730" w:rsidRDefault="00BE1730" w:rsidP="00BE1730">
      <w:pPr>
        <w:spacing w:after="0" w:line="240" w:lineRule="auto"/>
        <w:jc w:val="center"/>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Szpital Uniwersytecki w Krakowie: Zapewnienie dostępu do obiektów i usług rekreacyjno- sportowych na podstawie imiennych kart abonamentowych dla pracowników Szpitala Uniwersyteckiego, osób towarzyszących, dzieci pracowników oraz osób powyżej 60 roku życia - DFP.271.63.2019.BM</w:t>
      </w:r>
      <w:r w:rsidRPr="00BE1730">
        <w:rPr>
          <w:rFonts w:ascii="Times New Roman" w:eastAsia="Times New Roman" w:hAnsi="Times New Roman" w:cs="Times New Roman"/>
          <w:sz w:val="24"/>
          <w:szCs w:val="24"/>
          <w:lang w:eastAsia="pl-PL"/>
        </w:rPr>
        <w:br/>
        <w:t xml:space="preserve">OGŁOSZENIE O ZAMÓWIENIU - Usługi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Zamieszczanie ogłoszenia:</w:t>
      </w:r>
      <w:r w:rsidRPr="00BE1730">
        <w:rPr>
          <w:rFonts w:ascii="Times New Roman" w:eastAsia="Times New Roman" w:hAnsi="Times New Roman" w:cs="Times New Roman"/>
          <w:sz w:val="24"/>
          <w:szCs w:val="24"/>
          <w:lang w:eastAsia="pl-PL"/>
        </w:rPr>
        <w:t xml:space="preserve"> Zamieszczanie nieobowiązkowe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Ogłoszenie dotyczy:</w:t>
      </w:r>
      <w:r w:rsidRPr="00BE1730">
        <w:rPr>
          <w:rFonts w:ascii="Times New Roman" w:eastAsia="Times New Roman" w:hAnsi="Times New Roman" w:cs="Times New Roman"/>
          <w:sz w:val="24"/>
          <w:szCs w:val="24"/>
          <w:lang w:eastAsia="pl-PL"/>
        </w:rPr>
        <w:t xml:space="preserve"> Zamówienia publicznego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Nazwa projektu lub programu</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E1730">
        <w:rPr>
          <w:rFonts w:ascii="Times New Roman" w:eastAsia="Times New Roman" w:hAnsi="Times New Roman" w:cs="Times New Roman"/>
          <w:sz w:val="24"/>
          <w:szCs w:val="24"/>
          <w:lang w:eastAsia="pl-PL"/>
        </w:rPr>
        <w:t>Pzp</w:t>
      </w:r>
      <w:proofErr w:type="spellEnd"/>
      <w:r w:rsidRPr="00BE173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u w:val="single"/>
          <w:lang w:eastAsia="pl-PL"/>
        </w:rPr>
        <w:t>SEKCJA I: ZAMAWIAJĄCY</w:t>
      </w:r>
      <w:r w:rsidRPr="00BE1730">
        <w:rPr>
          <w:rFonts w:ascii="Times New Roman" w:eastAsia="Times New Roman" w:hAnsi="Times New Roman" w:cs="Times New Roman"/>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Postępowanie przeprowadza centralny zamawiający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Informacje na temat podmiotu któremu zamawiający powierzył/powierzyli prowadzenie postępowania:</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Postępowanie jest przeprowadzane wspólnie przez zamawiających</w:t>
      </w:r>
      <w:r w:rsidRPr="00BE1730">
        <w:rPr>
          <w:rFonts w:ascii="Times New Roman" w:eastAsia="Times New Roman" w:hAnsi="Times New Roman" w:cs="Times New Roman"/>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Informacje dodatkowe:</w:t>
      </w:r>
      <w:r w:rsidRPr="00BE1730">
        <w:rPr>
          <w:rFonts w:ascii="Times New Roman" w:eastAsia="Times New Roman" w:hAnsi="Times New Roman" w:cs="Times New Roman"/>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 1) NAZWA I ADRES: </w:t>
      </w:r>
      <w:r w:rsidRPr="00BE1730">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lastRenderedPageBreak/>
        <w:t xml:space="preserve">Adres strony internetowej (URL): www.su.krakow.pl </w:t>
      </w:r>
      <w:r w:rsidRPr="00BE1730">
        <w:rPr>
          <w:rFonts w:ascii="Times New Roman" w:eastAsia="Times New Roman" w:hAnsi="Times New Roman" w:cs="Times New Roman"/>
          <w:sz w:val="24"/>
          <w:szCs w:val="24"/>
          <w:lang w:eastAsia="pl-PL"/>
        </w:rPr>
        <w:br/>
        <w:t xml:space="preserve">Adres profilu nabywcy: </w:t>
      </w:r>
      <w:r w:rsidRPr="00BE173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 2) RODZAJ ZAMAWIAJĄCEGO: </w:t>
      </w:r>
      <w:r w:rsidRPr="00BE1730">
        <w:rPr>
          <w:rFonts w:ascii="Times New Roman" w:eastAsia="Times New Roman" w:hAnsi="Times New Roman" w:cs="Times New Roman"/>
          <w:sz w:val="24"/>
          <w:szCs w:val="24"/>
          <w:lang w:eastAsia="pl-PL"/>
        </w:rPr>
        <w:t xml:space="preserve">Podmiot prawa publicznego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I.3) WSPÓLNE UDZIELANIE ZAMÓWIENIA </w:t>
      </w:r>
      <w:r w:rsidRPr="00BE1730">
        <w:rPr>
          <w:rFonts w:ascii="Times New Roman" w:eastAsia="Times New Roman" w:hAnsi="Times New Roman" w:cs="Times New Roman"/>
          <w:b/>
          <w:bCs/>
          <w:i/>
          <w:iCs/>
          <w:sz w:val="24"/>
          <w:szCs w:val="24"/>
          <w:lang w:eastAsia="pl-PL"/>
        </w:rPr>
        <w:t>(jeżeli dotyczy)</w:t>
      </w:r>
      <w:r w:rsidRPr="00BE1730">
        <w:rPr>
          <w:rFonts w:ascii="Times New Roman" w:eastAsia="Times New Roman" w:hAnsi="Times New Roman" w:cs="Times New Roman"/>
          <w:b/>
          <w:bCs/>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I.4) KOMUNIKACJA: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E1730">
        <w:rPr>
          <w:rFonts w:ascii="Times New Roman" w:eastAsia="Times New Roman" w:hAnsi="Times New Roman" w:cs="Times New Roman"/>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Tak </w:t>
      </w:r>
      <w:r w:rsidRPr="00BE1730">
        <w:rPr>
          <w:rFonts w:ascii="Times New Roman" w:eastAsia="Times New Roman" w:hAnsi="Times New Roman" w:cs="Times New Roman"/>
          <w:sz w:val="24"/>
          <w:szCs w:val="24"/>
          <w:lang w:eastAsia="pl-PL"/>
        </w:rPr>
        <w:br/>
        <w:t xml:space="preserve">https://www.su.krakow.pl/dzial-zamowien-publicznych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Tak </w:t>
      </w:r>
      <w:r w:rsidRPr="00BE1730">
        <w:rPr>
          <w:rFonts w:ascii="Times New Roman" w:eastAsia="Times New Roman" w:hAnsi="Times New Roman" w:cs="Times New Roman"/>
          <w:sz w:val="24"/>
          <w:szCs w:val="24"/>
          <w:lang w:eastAsia="pl-PL"/>
        </w:rPr>
        <w:br/>
        <w:t xml:space="preserve">https://www.su.krakow.pl/dzial-zamowien-publicznych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Oferty lub wnioski o dopuszczenie do udziału w postępowaniu należy przesyłać:</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Elektronicznie</w:t>
      </w:r>
      <w:r w:rsidRPr="00BE1730">
        <w:rPr>
          <w:rFonts w:ascii="Times New Roman" w:eastAsia="Times New Roman" w:hAnsi="Times New Roman" w:cs="Times New Roman"/>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r w:rsidRPr="00BE1730">
        <w:rPr>
          <w:rFonts w:ascii="Times New Roman" w:eastAsia="Times New Roman" w:hAnsi="Times New Roman" w:cs="Times New Roman"/>
          <w:sz w:val="24"/>
          <w:szCs w:val="24"/>
          <w:lang w:eastAsia="pl-PL"/>
        </w:rPr>
        <w:br/>
        <w:t xml:space="preserve">adres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 xml:space="preserve">Nie </w:t>
      </w:r>
      <w:r w:rsidRPr="00BE1730">
        <w:rPr>
          <w:rFonts w:ascii="Times New Roman" w:eastAsia="Times New Roman" w:hAnsi="Times New Roman" w:cs="Times New Roman"/>
          <w:sz w:val="24"/>
          <w:szCs w:val="24"/>
          <w:lang w:eastAsia="pl-PL"/>
        </w:rPr>
        <w:br/>
        <w:t xml:space="preserve">Inny sposób: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 xml:space="preserve">Tak </w:t>
      </w:r>
      <w:r w:rsidRPr="00BE1730">
        <w:rPr>
          <w:rFonts w:ascii="Times New Roman" w:eastAsia="Times New Roman" w:hAnsi="Times New Roman" w:cs="Times New Roman"/>
          <w:sz w:val="24"/>
          <w:szCs w:val="24"/>
          <w:lang w:eastAsia="pl-PL"/>
        </w:rPr>
        <w:br/>
        <w:t xml:space="preserve">Inny sposób: </w:t>
      </w:r>
      <w:r w:rsidRPr="00BE1730">
        <w:rPr>
          <w:rFonts w:ascii="Times New Roman" w:eastAsia="Times New Roman" w:hAnsi="Times New Roman" w:cs="Times New Roman"/>
          <w:sz w:val="24"/>
          <w:szCs w:val="24"/>
          <w:lang w:eastAsia="pl-PL"/>
        </w:rPr>
        <w:br/>
        <w:t xml:space="preserve">Oferty należy złożyć w formie pisemnej. </w:t>
      </w:r>
      <w:r w:rsidRPr="00BE1730">
        <w:rPr>
          <w:rFonts w:ascii="Times New Roman" w:eastAsia="Times New Roman" w:hAnsi="Times New Roman" w:cs="Times New Roman"/>
          <w:sz w:val="24"/>
          <w:szCs w:val="24"/>
          <w:lang w:eastAsia="pl-PL"/>
        </w:rPr>
        <w:br/>
        <w:t xml:space="preserve">Adres: </w:t>
      </w:r>
      <w:r w:rsidRPr="00BE1730">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 20A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lastRenderedPageBreak/>
        <w:br/>
      </w:r>
      <w:r w:rsidRPr="00BE173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E1730">
        <w:rPr>
          <w:rFonts w:ascii="Times New Roman" w:eastAsia="Times New Roman" w:hAnsi="Times New Roman" w:cs="Times New Roman"/>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r w:rsidRPr="00BE173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u w:val="single"/>
          <w:lang w:eastAsia="pl-PL"/>
        </w:rPr>
        <w:t xml:space="preserve">SEKCJA II: PRZEDMIOT ZAMÓWIENIA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II.1) Nazwa nadana zamówieniu przez zamawiającego: </w:t>
      </w:r>
      <w:r w:rsidRPr="00BE1730">
        <w:rPr>
          <w:rFonts w:ascii="Times New Roman" w:eastAsia="Times New Roman" w:hAnsi="Times New Roman" w:cs="Times New Roman"/>
          <w:sz w:val="24"/>
          <w:szCs w:val="24"/>
          <w:lang w:eastAsia="pl-PL"/>
        </w:rPr>
        <w:t xml:space="preserve">Zapewnienie dostępu do obiektów i usług rekreacyjno- sportowych na podstawie imiennych kart abonamentowych dla pracowników Szpitala Uniwersyteckiego, osób towarzyszących, dzieci pracowników oraz osób powyżej 60 roku życia - DFP.271.63.2019.BM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Numer referencyjny: </w:t>
      </w:r>
      <w:r w:rsidRPr="00BE1730">
        <w:rPr>
          <w:rFonts w:ascii="Times New Roman" w:eastAsia="Times New Roman" w:hAnsi="Times New Roman" w:cs="Times New Roman"/>
          <w:sz w:val="24"/>
          <w:szCs w:val="24"/>
          <w:lang w:eastAsia="pl-PL"/>
        </w:rPr>
        <w:t xml:space="preserve">DFP.271.63.2019.BM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E1730" w:rsidRPr="00BE1730" w:rsidRDefault="00BE1730" w:rsidP="00BE1730">
      <w:pPr>
        <w:spacing w:after="0" w:line="240" w:lineRule="auto"/>
        <w:jc w:val="both"/>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II.2) Rodzaj zamówienia: </w:t>
      </w:r>
      <w:r w:rsidRPr="00BE1730">
        <w:rPr>
          <w:rFonts w:ascii="Times New Roman" w:eastAsia="Times New Roman" w:hAnsi="Times New Roman" w:cs="Times New Roman"/>
          <w:sz w:val="24"/>
          <w:szCs w:val="24"/>
          <w:lang w:eastAsia="pl-PL"/>
        </w:rPr>
        <w:t xml:space="preserve">Usługi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II.3) Informacja o możliwości składania ofert częściowych</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 xml:space="preserve">Zamówienie podzielone jest na części: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Oferty lub wnioski o dopuszczenie do udziału w postępowaniu można składać w odniesieniu do:</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II.4) Krótki opis przedmiotu zamówienia </w:t>
      </w:r>
      <w:r w:rsidRPr="00BE173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E173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E1730">
        <w:rPr>
          <w:rFonts w:ascii="Times New Roman" w:eastAsia="Times New Roman" w:hAnsi="Times New Roman" w:cs="Times New Roman"/>
          <w:sz w:val="24"/>
          <w:szCs w:val="24"/>
          <w:lang w:eastAsia="pl-PL"/>
        </w:rPr>
        <w:t xml:space="preserve">Zapewnienie dostępu do obiektów i usług rekreacyjno- sportowych na podstawie imiennych kart abonamentowych dla pracowników Szpitala Uniwersyteckiego, osób towarzyszących, dzieci pracowników oraz osób powyżej 60 roku życia. Zamawiający szacuje, iż zapotrzebowanie na karty abonamentowe dla pracowników wyniesie ok. 1 500 sztuk/miesiąc. Szczegółowy opis przedmiotu zamówienia, w tym informacje dotyczące wielkości i zakresu zamówienia, zawarte są w warunkach zamówienia i zostały zamieszczone na stronie internetowej zamawiającego.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II.5) Główny kod CPV: </w:t>
      </w:r>
      <w:r w:rsidRPr="00BE1730">
        <w:rPr>
          <w:rFonts w:ascii="Times New Roman" w:eastAsia="Times New Roman" w:hAnsi="Times New Roman" w:cs="Times New Roman"/>
          <w:sz w:val="24"/>
          <w:szCs w:val="24"/>
          <w:lang w:eastAsia="pl-PL"/>
        </w:rPr>
        <w:t xml:space="preserve">92000000-1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Dodatkowe kody CPV:</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II.6) Całkowita wartość zamówienia </w:t>
      </w:r>
      <w:r w:rsidRPr="00BE1730">
        <w:rPr>
          <w:rFonts w:ascii="Times New Roman" w:eastAsia="Times New Roman" w:hAnsi="Times New Roman" w:cs="Times New Roman"/>
          <w:i/>
          <w:iCs/>
          <w:sz w:val="24"/>
          <w:szCs w:val="24"/>
          <w:lang w:eastAsia="pl-PL"/>
        </w:rPr>
        <w:t>(jeżeli zamawiający podaje informacje o wartości zamówienia)</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lastRenderedPageBreak/>
        <w:t xml:space="preserve">Wartość bez VAT: 2500000,00 </w:t>
      </w:r>
      <w:r w:rsidRPr="00BE1730">
        <w:rPr>
          <w:rFonts w:ascii="Times New Roman" w:eastAsia="Times New Roman" w:hAnsi="Times New Roman" w:cs="Times New Roman"/>
          <w:sz w:val="24"/>
          <w:szCs w:val="24"/>
          <w:lang w:eastAsia="pl-PL"/>
        </w:rPr>
        <w:br/>
        <w:t xml:space="preserve">Waluta: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PLN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E1730">
        <w:rPr>
          <w:rFonts w:ascii="Times New Roman" w:eastAsia="Times New Roman" w:hAnsi="Times New Roman" w:cs="Times New Roman"/>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E1730">
        <w:rPr>
          <w:rFonts w:ascii="Times New Roman" w:eastAsia="Times New Roman" w:hAnsi="Times New Roman" w:cs="Times New Roman"/>
          <w:b/>
          <w:bCs/>
          <w:sz w:val="24"/>
          <w:szCs w:val="24"/>
          <w:lang w:eastAsia="pl-PL"/>
        </w:rPr>
        <w:t>Pzp</w:t>
      </w:r>
      <w:proofErr w:type="spellEnd"/>
      <w:r w:rsidRPr="00BE1730">
        <w:rPr>
          <w:rFonts w:ascii="Times New Roman" w:eastAsia="Times New Roman" w:hAnsi="Times New Roman" w:cs="Times New Roman"/>
          <w:b/>
          <w:bCs/>
          <w:sz w:val="24"/>
          <w:szCs w:val="24"/>
          <w:lang w:eastAsia="pl-PL"/>
        </w:rPr>
        <w:t xml:space="preserve">: </w:t>
      </w:r>
      <w:r w:rsidRPr="00BE1730">
        <w:rPr>
          <w:rFonts w:ascii="Times New Roman" w:eastAsia="Times New Roman" w:hAnsi="Times New Roman" w:cs="Times New Roman"/>
          <w:sz w:val="24"/>
          <w:szCs w:val="24"/>
          <w:lang w:eastAsia="pl-PL"/>
        </w:rPr>
        <w:t xml:space="preserve">Nie </w:t>
      </w:r>
      <w:r w:rsidRPr="00BE173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E1730">
        <w:rPr>
          <w:rFonts w:ascii="Times New Roman" w:eastAsia="Times New Roman" w:hAnsi="Times New Roman" w:cs="Times New Roman"/>
          <w:sz w:val="24"/>
          <w:szCs w:val="24"/>
          <w:lang w:eastAsia="pl-PL"/>
        </w:rPr>
        <w:t>Pzp</w:t>
      </w:r>
      <w:proofErr w:type="spellEnd"/>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miesiącach:  24  </w:t>
      </w:r>
      <w:r w:rsidRPr="00BE1730">
        <w:rPr>
          <w:rFonts w:ascii="Times New Roman" w:eastAsia="Times New Roman" w:hAnsi="Times New Roman" w:cs="Times New Roman"/>
          <w:i/>
          <w:iCs/>
          <w:sz w:val="24"/>
          <w:szCs w:val="24"/>
          <w:lang w:eastAsia="pl-PL"/>
        </w:rPr>
        <w:t xml:space="preserve"> lub </w:t>
      </w:r>
      <w:r w:rsidRPr="00BE1730">
        <w:rPr>
          <w:rFonts w:ascii="Times New Roman" w:eastAsia="Times New Roman" w:hAnsi="Times New Roman" w:cs="Times New Roman"/>
          <w:b/>
          <w:bCs/>
          <w:sz w:val="24"/>
          <w:szCs w:val="24"/>
          <w:lang w:eastAsia="pl-PL"/>
        </w:rPr>
        <w:t>dniach:</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i/>
          <w:iCs/>
          <w:sz w:val="24"/>
          <w:szCs w:val="24"/>
          <w:lang w:eastAsia="pl-PL"/>
        </w:rPr>
        <w:t>lub</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data rozpoczęcia: </w:t>
      </w:r>
      <w:r w:rsidRPr="00BE1730">
        <w:rPr>
          <w:rFonts w:ascii="Times New Roman" w:eastAsia="Times New Roman" w:hAnsi="Times New Roman" w:cs="Times New Roman"/>
          <w:sz w:val="24"/>
          <w:szCs w:val="24"/>
          <w:lang w:eastAsia="pl-PL"/>
        </w:rPr>
        <w:t> </w:t>
      </w:r>
      <w:r w:rsidRPr="00BE1730">
        <w:rPr>
          <w:rFonts w:ascii="Times New Roman" w:eastAsia="Times New Roman" w:hAnsi="Times New Roman" w:cs="Times New Roman"/>
          <w:i/>
          <w:iCs/>
          <w:sz w:val="24"/>
          <w:szCs w:val="24"/>
          <w:lang w:eastAsia="pl-PL"/>
        </w:rPr>
        <w:t xml:space="preserve"> lub </w:t>
      </w:r>
      <w:r w:rsidRPr="00BE1730">
        <w:rPr>
          <w:rFonts w:ascii="Times New Roman" w:eastAsia="Times New Roman" w:hAnsi="Times New Roman" w:cs="Times New Roman"/>
          <w:b/>
          <w:bCs/>
          <w:sz w:val="24"/>
          <w:szCs w:val="24"/>
          <w:lang w:eastAsia="pl-PL"/>
        </w:rPr>
        <w:t xml:space="preserve">zakończenia: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II.9) Informacje dodatkowe: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III.1) WARUNKI UDZIAŁU W POSTĘPOWANIU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 xml:space="preserve">Określenie warunków: Zamawiający nie określił warunku w tym zakresie </w:t>
      </w:r>
      <w:r w:rsidRPr="00BE1730">
        <w:rPr>
          <w:rFonts w:ascii="Times New Roman" w:eastAsia="Times New Roman" w:hAnsi="Times New Roman" w:cs="Times New Roman"/>
          <w:sz w:val="24"/>
          <w:szCs w:val="24"/>
          <w:lang w:eastAsia="pl-PL"/>
        </w:rPr>
        <w:br/>
        <w:t xml:space="preserve">Informacje dodatkowe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III.1.2) Sytuacja finansowa lub ekonomiczna </w:t>
      </w:r>
      <w:r w:rsidRPr="00BE1730">
        <w:rPr>
          <w:rFonts w:ascii="Times New Roman" w:eastAsia="Times New Roman" w:hAnsi="Times New Roman" w:cs="Times New Roman"/>
          <w:sz w:val="24"/>
          <w:szCs w:val="24"/>
          <w:lang w:eastAsia="pl-PL"/>
        </w:rPr>
        <w:br/>
        <w:t xml:space="preserve">Określenie warunków: Zamawiający nie określił warunku w tym zakresie </w:t>
      </w:r>
      <w:r w:rsidRPr="00BE1730">
        <w:rPr>
          <w:rFonts w:ascii="Times New Roman" w:eastAsia="Times New Roman" w:hAnsi="Times New Roman" w:cs="Times New Roman"/>
          <w:sz w:val="24"/>
          <w:szCs w:val="24"/>
          <w:lang w:eastAsia="pl-PL"/>
        </w:rPr>
        <w:br/>
        <w:t xml:space="preserve">Informacje dodatkowe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III.1.3) Zdolność techniczna lub zawodowa </w:t>
      </w:r>
      <w:r w:rsidRPr="00BE1730">
        <w:rPr>
          <w:rFonts w:ascii="Times New Roman" w:eastAsia="Times New Roman" w:hAnsi="Times New Roman" w:cs="Times New Roman"/>
          <w:sz w:val="24"/>
          <w:szCs w:val="24"/>
          <w:lang w:eastAsia="pl-PL"/>
        </w:rPr>
        <w:br/>
        <w:t xml:space="preserve">Określenie warunków: O udzielenie zamówienia mogą ubiegać się wykonawcy, którzy spełniają poniższy warunek udziału w postępowaniu: Warunek będzie spełniony, jeżeli w okresie ostatnich trzech lat przed upływem terminu składania ofert, a jeżeli okres prowadzenia działalności jest krótszy – w tym okresie należycie wykonał lub wykonuje co najmniej 2 porównywalne zamówienia. Za zamówienie porównywalne Zamawiający uzna usługę trwającą co najmniej 12 miesięcy, polegającą na zapewnieniu dostępu do obiektów i usług rekreacyjno-sportowych na podstawie imiennych kart abonamentowych, o wartości nie mniejszej niż 500.000,00 zł brutto za 12 miesięcy. W przypadku gdy wykonawca aktualnie wykonuje zamówienie Zamawiający uzna, że warunek jest spełniony, jeżeli od rozpoczęcia realizacji zamówienia do dnia wystawienia dokumentu potwierdzającego jego należyte wykonywanie upłynęło co najmniej 12 miesięcy, a wartość zamówienia wykonanego do tego momentu wynosi co najmniej 500.000,00 zł brutto za 12 miesięcy. Zarówno w przypadku wykonawców wspólnie ubiegających się o udzielenie zamówienia, jak i w przypadku pozostałych wykonawców warunek, o którym mowa powyżej musi być spełniony w całości przez co najmniej jeden podmiot (jeden lub każdy z podmiotów musi indywidualnie posiadać wymagane doświadczenie). </w:t>
      </w:r>
      <w:r w:rsidRPr="00BE173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E1730">
        <w:rPr>
          <w:rFonts w:ascii="Times New Roman" w:eastAsia="Times New Roman" w:hAnsi="Times New Roman" w:cs="Times New Roman"/>
          <w:sz w:val="24"/>
          <w:szCs w:val="24"/>
          <w:lang w:eastAsia="pl-PL"/>
        </w:rPr>
        <w:lastRenderedPageBreak/>
        <w:t xml:space="preserve">Nie </w:t>
      </w:r>
      <w:r w:rsidRPr="00BE1730">
        <w:rPr>
          <w:rFonts w:ascii="Times New Roman" w:eastAsia="Times New Roman" w:hAnsi="Times New Roman" w:cs="Times New Roman"/>
          <w:sz w:val="24"/>
          <w:szCs w:val="24"/>
          <w:lang w:eastAsia="pl-PL"/>
        </w:rPr>
        <w:br/>
        <w:t xml:space="preserve">Informacje dodatkowe: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III.2) PODSTAWY WYKLUCZENIA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E1730">
        <w:rPr>
          <w:rFonts w:ascii="Times New Roman" w:eastAsia="Times New Roman" w:hAnsi="Times New Roman" w:cs="Times New Roman"/>
          <w:b/>
          <w:bCs/>
          <w:sz w:val="24"/>
          <w:szCs w:val="24"/>
          <w:lang w:eastAsia="pl-PL"/>
        </w:rPr>
        <w:t>Pzp</w:t>
      </w:r>
      <w:proofErr w:type="spellEnd"/>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E1730">
        <w:rPr>
          <w:rFonts w:ascii="Times New Roman" w:eastAsia="Times New Roman" w:hAnsi="Times New Roman" w:cs="Times New Roman"/>
          <w:b/>
          <w:bCs/>
          <w:sz w:val="24"/>
          <w:szCs w:val="24"/>
          <w:lang w:eastAsia="pl-PL"/>
        </w:rPr>
        <w:t>Pzp</w:t>
      </w:r>
      <w:proofErr w:type="spellEnd"/>
      <w:r w:rsidRPr="00BE173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E1730">
        <w:rPr>
          <w:rFonts w:ascii="Times New Roman" w:eastAsia="Times New Roman" w:hAnsi="Times New Roman" w:cs="Times New Roman"/>
          <w:sz w:val="24"/>
          <w:szCs w:val="24"/>
          <w:lang w:eastAsia="pl-PL"/>
        </w:rPr>
        <w:t>Pzp</w:t>
      </w:r>
      <w:proofErr w:type="spellEnd"/>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E1730">
        <w:rPr>
          <w:rFonts w:ascii="Times New Roman" w:eastAsia="Times New Roman" w:hAnsi="Times New Roman" w:cs="Times New Roman"/>
          <w:sz w:val="24"/>
          <w:szCs w:val="24"/>
          <w:lang w:eastAsia="pl-PL"/>
        </w:rPr>
        <w:br/>
        <w:t xml:space="preserve">Nie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Oświadczenie o spełnianiu kryteriów selekcji </w:t>
      </w:r>
      <w:r w:rsidRPr="00BE1730">
        <w:rPr>
          <w:rFonts w:ascii="Times New Roman" w:eastAsia="Times New Roman" w:hAnsi="Times New Roman" w:cs="Times New Roman"/>
          <w:sz w:val="24"/>
          <w:szCs w:val="24"/>
          <w:lang w:eastAsia="pl-PL"/>
        </w:rPr>
        <w:br/>
        <w:t xml:space="preserve">Nie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III.5.1) W ZAKRESIE SPEŁNIANIA WARUNKÓW UDZIAŁU W POSTĘPOWANIU:</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 xml:space="preserve">1. Wykaz wykonanych lub wykonywanych usług, z podaniem ich wartości, przedmiotu, dat </w:t>
      </w:r>
      <w:r w:rsidRPr="00BE1730">
        <w:rPr>
          <w:rFonts w:ascii="Times New Roman" w:eastAsia="Times New Roman" w:hAnsi="Times New Roman" w:cs="Times New Roman"/>
          <w:sz w:val="24"/>
          <w:szCs w:val="24"/>
          <w:lang w:eastAsia="pl-PL"/>
        </w:rPr>
        <w:lastRenderedPageBreak/>
        <w:t xml:space="preserve">wykonania i podmiotów, na rzecz których usługi zostały wykonane, sporządzony wg wzoru stanowiącego załącznik nr 3, oraz dowody potwierdzające, że usługi te zostały wykonane lub są wykonywane należycie. Wykaz musi zawierać co najmniej usługi, które potwierdzają spełnianie warunku udziału w postępowaniu w zakresie doświadczenia. W przypadku usług nadal wykonywanych poświadczenie należytego wykonywania powinno być wydane nie wcześniej niż 3 miesiące przed upływem terminu składania ofert.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III.5.2) W ZAKRESIE KRYTERIÓW SELEKCJI:</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III.7) INNE DOKUMENTY NIE WYMIENIONE W pkt III.3) - III.6)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2. Pełnomocnictwo w formie oryginału lub notarialnie poświadczonej kopii: 2.1. dla osoby/osób podpisującej/</w:t>
      </w:r>
      <w:proofErr w:type="spellStart"/>
      <w:r w:rsidRPr="00BE1730">
        <w:rPr>
          <w:rFonts w:ascii="Times New Roman" w:eastAsia="Times New Roman" w:hAnsi="Times New Roman" w:cs="Times New Roman"/>
          <w:sz w:val="24"/>
          <w:szCs w:val="24"/>
          <w:lang w:eastAsia="pl-PL"/>
        </w:rPr>
        <w:t>cych</w:t>
      </w:r>
      <w:proofErr w:type="spellEnd"/>
      <w:r w:rsidRPr="00BE1730">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2.2. dla ustanowionego pełnomocnika, do reprezentowania w postępowaniu albo do reprezentowania w postępowaniu i zawarcia umowy – dotyczy wykonawców wspólnie ubiegających się o udzielenie zamówienia. 3.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4. Wypełniony i podpisany przez osoby upoważnione do reprezentowania wykonawcy wykaz obiektów, sporządzony według wzoru stanowiącego załącznik nr 2.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u w:val="single"/>
          <w:lang w:eastAsia="pl-PL"/>
        </w:rPr>
        <w:t xml:space="preserve">SEKCJA IV: PROCEDURA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 xml:space="preserve">IV.1) OPIS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IV.1.1) Tryb udzielenia zamówienia: </w:t>
      </w:r>
      <w:r w:rsidRPr="00BE1730">
        <w:rPr>
          <w:rFonts w:ascii="Times New Roman" w:eastAsia="Times New Roman" w:hAnsi="Times New Roman" w:cs="Times New Roman"/>
          <w:sz w:val="24"/>
          <w:szCs w:val="24"/>
          <w:lang w:eastAsia="pl-PL"/>
        </w:rPr>
        <w:t xml:space="preserve">Przetarg nieograniczony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IV.1.2) Zamawiający żąda wniesienia wadium:</w:t>
      </w:r>
      <w:r w:rsidRPr="00BE1730">
        <w:rPr>
          <w:rFonts w:ascii="Times New Roman" w:eastAsia="Times New Roman" w:hAnsi="Times New Roman" w:cs="Times New Roman"/>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Tak </w:t>
      </w:r>
      <w:r w:rsidRPr="00BE1730">
        <w:rPr>
          <w:rFonts w:ascii="Times New Roman" w:eastAsia="Times New Roman" w:hAnsi="Times New Roman" w:cs="Times New Roman"/>
          <w:sz w:val="24"/>
          <w:szCs w:val="24"/>
          <w:lang w:eastAsia="pl-PL"/>
        </w:rPr>
        <w:br/>
        <w:t xml:space="preserve">Informacja na temat wadium </w:t>
      </w:r>
      <w:r w:rsidRPr="00BE1730">
        <w:rPr>
          <w:rFonts w:ascii="Times New Roman" w:eastAsia="Times New Roman" w:hAnsi="Times New Roman" w:cs="Times New Roman"/>
          <w:sz w:val="24"/>
          <w:szCs w:val="24"/>
          <w:lang w:eastAsia="pl-PL"/>
        </w:rPr>
        <w:br/>
        <w:t xml:space="preserve">Wykonawca zobowiązany jest wnieść wadium przed upływem terminu składania ofert. W niniejszym postępowaniu wadium wynosi 50.000,00 zł.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IV.1.3) Przewiduje się udzielenie zaliczek na poczet wykonania zamówienia:</w:t>
      </w:r>
      <w:r w:rsidRPr="00BE1730">
        <w:rPr>
          <w:rFonts w:ascii="Times New Roman" w:eastAsia="Times New Roman" w:hAnsi="Times New Roman" w:cs="Times New Roman"/>
          <w:sz w:val="24"/>
          <w:szCs w:val="24"/>
          <w:lang w:eastAsia="pl-PL"/>
        </w:rPr>
        <w:t xml:space="preserv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r w:rsidRPr="00BE1730">
        <w:rPr>
          <w:rFonts w:ascii="Times New Roman" w:eastAsia="Times New Roman" w:hAnsi="Times New Roman" w:cs="Times New Roman"/>
          <w:sz w:val="24"/>
          <w:szCs w:val="24"/>
          <w:lang w:eastAsia="pl-PL"/>
        </w:rPr>
        <w:br/>
        <w:t xml:space="preserve">Należy podać informacje na temat udzielania zaliczek: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r w:rsidRPr="00BE173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lastRenderedPageBreak/>
        <w:t xml:space="preserve">Nie </w:t>
      </w:r>
      <w:r w:rsidRPr="00BE1730">
        <w:rPr>
          <w:rFonts w:ascii="Times New Roman" w:eastAsia="Times New Roman" w:hAnsi="Times New Roman" w:cs="Times New Roman"/>
          <w:sz w:val="24"/>
          <w:szCs w:val="24"/>
          <w:lang w:eastAsia="pl-PL"/>
        </w:rPr>
        <w:br/>
        <w:t xml:space="preserve">Informacje dodatkowe: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IV.1.5.) Wymaga się złożenia oferty wariantowej: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Nie </w:t>
      </w:r>
      <w:r w:rsidRPr="00BE1730">
        <w:rPr>
          <w:rFonts w:ascii="Times New Roman" w:eastAsia="Times New Roman" w:hAnsi="Times New Roman" w:cs="Times New Roman"/>
          <w:sz w:val="24"/>
          <w:szCs w:val="24"/>
          <w:lang w:eastAsia="pl-PL"/>
        </w:rPr>
        <w:br/>
        <w:t xml:space="preserve">Dopuszcza się złożenie oferty wariantowej </w:t>
      </w:r>
      <w:r w:rsidRPr="00BE1730">
        <w:rPr>
          <w:rFonts w:ascii="Times New Roman" w:eastAsia="Times New Roman" w:hAnsi="Times New Roman" w:cs="Times New Roman"/>
          <w:sz w:val="24"/>
          <w:szCs w:val="24"/>
          <w:lang w:eastAsia="pl-PL"/>
        </w:rPr>
        <w:br/>
        <w:t xml:space="preserve">Nie </w:t>
      </w:r>
      <w:r w:rsidRPr="00BE173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E1730">
        <w:rPr>
          <w:rFonts w:ascii="Times New Roman" w:eastAsia="Times New Roman" w:hAnsi="Times New Roman" w:cs="Times New Roman"/>
          <w:sz w:val="24"/>
          <w:szCs w:val="24"/>
          <w:lang w:eastAsia="pl-PL"/>
        </w:rPr>
        <w:br/>
        <w:t xml:space="preserve">Nie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Liczba wykonawców   </w:t>
      </w:r>
      <w:r w:rsidRPr="00BE1730">
        <w:rPr>
          <w:rFonts w:ascii="Times New Roman" w:eastAsia="Times New Roman" w:hAnsi="Times New Roman" w:cs="Times New Roman"/>
          <w:sz w:val="24"/>
          <w:szCs w:val="24"/>
          <w:lang w:eastAsia="pl-PL"/>
        </w:rPr>
        <w:br/>
        <w:t xml:space="preserve">Przewidywana minimalna liczba wykonawców </w:t>
      </w:r>
      <w:r w:rsidRPr="00BE1730">
        <w:rPr>
          <w:rFonts w:ascii="Times New Roman" w:eastAsia="Times New Roman" w:hAnsi="Times New Roman" w:cs="Times New Roman"/>
          <w:sz w:val="24"/>
          <w:szCs w:val="24"/>
          <w:lang w:eastAsia="pl-PL"/>
        </w:rPr>
        <w:br/>
        <w:t xml:space="preserve">Maksymalna liczba wykonawców   </w:t>
      </w:r>
      <w:r w:rsidRPr="00BE1730">
        <w:rPr>
          <w:rFonts w:ascii="Times New Roman" w:eastAsia="Times New Roman" w:hAnsi="Times New Roman" w:cs="Times New Roman"/>
          <w:sz w:val="24"/>
          <w:szCs w:val="24"/>
          <w:lang w:eastAsia="pl-PL"/>
        </w:rPr>
        <w:br/>
        <w:t xml:space="preserve">Kryteria selekcji wykonawców: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IV.1.7) Informacje na temat umowy ramowej lub dynamicznego systemu zakupów: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Umowa ramowa będzie zawarta: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Czy przewiduje się ograniczenie liczby uczestników umowy ramowej: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Przewidziana maksymalna liczba uczestników umowy ramowej: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Informacje dodatkowe: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Zamówienie obejmuje ustanowienie dynamicznego systemu zakupów: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Informacje dodatkowe: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IV.1.8) Aukcja elektroniczna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Przewidziane jest przeprowadzenie aukcji elektronicznej </w:t>
      </w:r>
      <w:r w:rsidRPr="00BE1730">
        <w:rPr>
          <w:rFonts w:ascii="Times New Roman" w:eastAsia="Times New Roman" w:hAnsi="Times New Roman" w:cs="Times New Roman"/>
          <w:i/>
          <w:iCs/>
          <w:sz w:val="24"/>
          <w:szCs w:val="24"/>
          <w:lang w:eastAsia="pl-PL"/>
        </w:rPr>
        <w:t xml:space="preserve">(przetarg nieograniczony, przetarg ograniczony, negocjacje z ogłoszeniem) </w:t>
      </w:r>
      <w:r w:rsidRPr="00BE1730">
        <w:rPr>
          <w:rFonts w:ascii="Times New Roman" w:eastAsia="Times New Roman" w:hAnsi="Times New Roman" w:cs="Times New Roman"/>
          <w:sz w:val="24"/>
          <w:szCs w:val="24"/>
          <w:lang w:eastAsia="pl-PL"/>
        </w:rPr>
        <w:t xml:space="preserve">Nie </w:t>
      </w:r>
      <w:r w:rsidRPr="00BE1730">
        <w:rPr>
          <w:rFonts w:ascii="Times New Roman" w:eastAsia="Times New Roman" w:hAnsi="Times New Roman" w:cs="Times New Roman"/>
          <w:sz w:val="24"/>
          <w:szCs w:val="24"/>
          <w:lang w:eastAsia="pl-PL"/>
        </w:rPr>
        <w:br/>
        <w:t xml:space="preserve">Należy podać adres strony internetowej, na której aukcja będzie prowadzona: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E1730">
        <w:rPr>
          <w:rFonts w:ascii="Times New Roman" w:eastAsia="Times New Roman" w:hAnsi="Times New Roman" w:cs="Times New Roman"/>
          <w:sz w:val="24"/>
          <w:szCs w:val="24"/>
          <w:lang w:eastAsia="pl-PL"/>
        </w:rPr>
        <w:br/>
        <w:t xml:space="preserve">Informacje dotyczące przebiegu aukcji elektronicznej: </w:t>
      </w:r>
      <w:r w:rsidRPr="00BE173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E173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E1730">
        <w:rPr>
          <w:rFonts w:ascii="Times New Roman" w:eastAsia="Times New Roman" w:hAnsi="Times New Roman" w:cs="Times New Roman"/>
          <w:sz w:val="24"/>
          <w:szCs w:val="24"/>
          <w:lang w:eastAsia="pl-PL"/>
        </w:rPr>
        <w:br/>
        <w:t xml:space="preserve">Wymagania dotyczące rejestracji i identyfikacji wykonawców w aukcji elektronicznej: </w:t>
      </w:r>
      <w:r w:rsidRPr="00BE1730">
        <w:rPr>
          <w:rFonts w:ascii="Times New Roman" w:eastAsia="Times New Roman" w:hAnsi="Times New Roman" w:cs="Times New Roman"/>
          <w:sz w:val="24"/>
          <w:szCs w:val="24"/>
          <w:lang w:eastAsia="pl-PL"/>
        </w:rPr>
        <w:br/>
        <w:t xml:space="preserve">Informacje o liczbie etapów aukcji elektronicznej i czasie ich trwania: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t xml:space="preserve">Czas trwania: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E1730">
        <w:rPr>
          <w:rFonts w:ascii="Times New Roman" w:eastAsia="Times New Roman" w:hAnsi="Times New Roman" w:cs="Times New Roman"/>
          <w:sz w:val="24"/>
          <w:szCs w:val="24"/>
          <w:lang w:eastAsia="pl-PL"/>
        </w:rPr>
        <w:br/>
        <w:t xml:space="preserve">Warunki zamknięcia aukcji elektronicznej: </w:t>
      </w:r>
      <w:r w:rsidRPr="00BE1730">
        <w:rPr>
          <w:rFonts w:ascii="Times New Roman" w:eastAsia="Times New Roman" w:hAnsi="Times New Roman" w:cs="Times New Roman"/>
          <w:sz w:val="24"/>
          <w:szCs w:val="24"/>
          <w:lang w:eastAsia="pl-PL"/>
        </w:rPr>
        <w:br/>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IV.2) KRYTERIA OCENY OFERT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IV.2.1) Kryteria oceny ofert: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IV.2.2) Kryteria</w:t>
      </w:r>
      <w:r w:rsidRPr="00BE173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02"/>
        <w:gridCol w:w="1016"/>
      </w:tblGrid>
      <w:tr w:rsidR="00BE1730" w:rsidRPr="00BE1730" w:rsidTr="00BE1730">
        <w:tc>
          <w:tcPr>
            <w:tcW w:w="0" w:type="auto"/>
            <w:tcBorders>
              <w:top w:val="single" w:sz="6" w:space="0" w:color="000000"/>
              <w:left w:val="single" w:sz="6" w:space="0" w:color="000000"/>
              <w:bottom w:val="single" w:sz="6" w:space="0" w:color="000000"/>
              <w:right w:val="single" w:sz="6" w:space="0" w:color="000000"/>
            </w:tcBorders>
            <w:vAlign w:val="center"/>
            <w:hideMark/>
          </w:tcPr>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Znaczenie</w:t>
            </w:r>
          </w:p>
        </w:tc>
      </w:tr>
      <w:tr w:rsidR="00BE1730" w:rsidRPr="00BE1730" w:rsidTr="00BE1730">
        <w:tc>
          <w:tcPr>
            <w:tcW w:w="0" w:type="auto"/>
            <w:tcBorders>
              <w:top w:val="single" w:sz="6" w:space="0" w:color="000000"/>
              <w:left w:val="single" w:sz="6" w:space="0" w:color="000000"/>
              <w:bottom w:val="single" w:sz="6" w:space="0" w:color="000000"/>
              <w:right w:val="single" w:sz="6" w:space="0" w:color="000000"/>
            </w:tcBorders>
            <w:vAlign w:val="center"/>
            <w:hideMark/>
          </w:tcPr>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70,00</w:t>
            </w:r>
          </w:p>
        </w:tc>
      </w:tr>
      <w:tr w:rsidR="00BE1730" w:rsidRPr="00BE1730" w:rsidTr="00BE1730">
        <w:tc>
          <w:tcPr>
            <w:tcW w:w="0" w:type="auto"/>
            <w:tcBorders>
              <w:top w:val="single" w:sz="6" w:space="0" w:color="000000"/>
              <w:left w:val="single" w:sz="6" w:space="0" w:color="000000"/>
              <w:bottom w:val="single" w:sz="6" w:space="0" w:color="000000"/>
              <w:right w:val="single" w:sz="6" w:space="0" w:color="000000"/>
            </w:tcBorders>
            <w:vAlign w:val="center"/>
            <w:hideMark/>
          </w:tcPr>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Liczba obiektów na terenie miasta Krakowa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20,00</w:t>
            </w:r>
          </w:p>
        </w:tc>
      </w:tr>
      <w:tr w:rsidR="00BE1730" w:rsidRPr="00BE1730" w:rsidTr="00BE1730">
        <w:tc>
          <w:tcPr>
            <w:tcW w:w="0" w:type="auto"/>
            <w:tcBorders>
              <w:top w:val="single" w:sz="6" w:space="0" w:color="000000"/>
              <w:left w:val="single" w:sz="6" w:space="0" w:color="000000"/>
              <w:bottom w:val="single" w:sz="6" w:space="0" w:color="000000"/>
              <w:right w:val="single" w:sz="6" w:space="0" w:color="000000"/>
            </w:tcBorders>
            <w:vAlign w:val="center"/>
            <w:hideMark/>
          </w:tcPr>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Liczba obiektów na terenie województwa małopolskiego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10,00</w:t>
            </w:r>
          </w:p>
        </w:tc>
      </w:tr>
    </w:tbl>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E1730">
        <w:rPr>
          <w:rFonts w:ascii="Times New Roman" w:eastAsia="Times New Roman" w:hAnsi="Times New Roman" w:cs="Times New Roman"/>
          <w:b/>
          <w:bCs/>
          <w:sz w:val="24"/>
          <w:szCs w:val="24"/>
          <w:lang w:eastAsia="pl-PL"/>
        </w:rPr>
        <w:t>Pzp</w:t>
      </w:r>
      <w:proofErr w:type="spellEnd"/>
      <w:r w:rsidRPr="00BE1730">
        <w:rPr>
          <w:rFonts w:ascii="Times New Roman" w:eastAsia="Times New Roman" w:hAnsi="Times New Roman" w:cs="Times New Roman"/>
          <w:b/>
          <w:bCs/>
          <w:sz w:val="24"/>
          <w:szCs w:val="24"/>
          <w:lang w:eastAsia="pl-PL"/>
        </w:rPr>
        <w:t xml:space="preserve"> </w:t>
      </w:r>
      <w:r w:rsidRPr="00BE1730">
        <w:rPr>
          <w:rFonts w:ascii="Times New Roman" w:eastAsia="Times New Roman" w:hAnsi="Times New Roman" w:cs="Times New Roman"/>
          <w:sz w:val="24"/>
          <w:szCs w:val="24"/>
          <w:lang w:eastAsia="pl-PL"/>
        </w:rPr>
        <w:t xml:space="preserve">(przetarg nieograniczony) </w:t>
      </w:r>
      <w:r w:rsidRPr="00BE1730">
        <w:rPr>
          <w:rFonts w:ascii="Times New Roman" w:eastAsia="Times New Roman" w:hAnsi="Times New Roman" w:cs="Times New Roman"/>
          <w:sz w:val="24"/>
          <w:szCs w:val="24"/>
          <w:lang w:eastAsia="pl-PL"/>
        </w:rPr>
        <w:br/>
        <w:t xml:space="preserve">Nie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IV.3) Negocjacje z ogłoszeniem, dialog konkurencyjny, partnerstwo innowacyjne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IV.3.1) Informacje na temat negocjacji z ogłoszeniem</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 xml:space="preserve">Minimalne wymagania, które muszą spełniać wszystkie oferty: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E1730">
        <w:rPr>
          <w:rFonts w:ascii="Times New Roman" w:eastAsia="Times New Roman" w:hAnsi="Times New Roman" w:cs="Times New Roman"/>
          <w:sz w:val="24"/>
          <w:szCs w:val="24"/>
          <w:lang w:eastAsia="pl-PL"/>
        </w:rPr>
        <w:br/>
        <w:t xml:space="preserve">Przewidziany jest podział negocjacji na etapy w celu ograniczenia liczby ofert: </w:t>
      </w:r>
      <w:r w:rsidRPr="00BE1730">
        <w:rPr>
          <w:rFonts w:ascii="Times New Roman" w:eastAsia="Times New Roman" w:hAnsi="Times New Roman" w:cs="Times New Roman"/>
          <w:sz w:val="24"/>
          <w:szCs w:val="24"/>
          <w:lang w:eastAsia="pl-PL"/>
        </w:rPr>
        <w:br/>
        <w:t xml:space="preserve">Należy podać informacje na temat etapów negocjacji (w tym liczbę etapów):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Informacje dodatkowe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IV.3.2) Informacje na temat dialogu konkurencyjnego</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lastRenderedPageBreak/>
        <w:br/>
        <w:t xml:space="preserve">Wstępny harmonogram postępowania: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Podział dialogu na etapy w celu ograniczenia liczby rozwiązań: </w:t>
      </w:r>
      <w:r w:rsidRPr="00BE1730">
        <w:rPr>
          <w:rFonts w:ascii="Times New Roman" w:eastAsia="Times New Roman" w:hAnsi="Times New Roman" w:cs="Times New Roman"/>
          <w:sz w:val="24"/>
          <w:szCs w:val="24"/>
          <w:lang w:eastAsia="pl-PL"/>
        </w:rPr>
        <w:br/>
        <w:t xml:space="preserve">Należy podać informacje na temat etapów dialogu: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Informacje dodatkowe: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IV.3.3) Informacje na temat partnerstwa innowacyjnego</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Informacje dodatkowe: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IV.4) Licytacja elektroniczna </w:t>
      </w:r>
      <w:r w:rsidRPr="00BE1730">
        <w:rPr>
          <w:rFonts w:ascii="Times New Roman" w:eastAsia="Times New Roman" w:hAnsi="Times New Roman" w:cs="Times New Roman"/>
          <w:sz w:val="24"/>
          <w:szCs w:val="24"/>
          <w:lang w:eastAsia="pl-PL"/>
        </w:rPr>
        <w:br/>
        <w:t xml:space="preserve">Adres strony internetowej, na której będzie prowadzona licytacja elektroniczna: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Informacje o liczbie etapów licytacji elektronicznej i czasie ich trwania: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Czas trwania: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Termin składania wniosków o dopuszczenie do udziału w licytacji elektronicznej: </w:t>
      </w:r>
      <w:r w:rsidRPr="00BE1730">
        <w:rPr>
          <w:rFonts w:ascii="Times New Roman" w:eastAsia="Times New Roman" w:hAnsi="Times New Roman" w:cs="Times New Roman"/>
          <w:sz w:val="24"/>
          <w:szCs w:val="24"/>
          <w:lang w:eastAsia="pl-PL"/>
        </w:rPr>
        <w:br/>
        <w:t xml:space="preserve">Data: godzina: </w:t>
      </w:r>
      <w:r w:rsidRPr="00BE1730">
        <w:rPr>
          <w:rFonts w:ascii="Times New Roman" w:eastAsia="Times New Roman" w:hAnsi="Times New Roman" w:cs="Times New Roman"/>
          <w:sz w:val="24"/>
          <w:szCs w:val="24"/>
          <w:lang w:eastAsia="pl-PL"/>
        </w:rPr>
        <w:br/>
        <w:t xml:space="preserve">Termin otwarcia licytacji elektronicznej: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t xml:space="preserve">Termin i warunki zamknięcia licytacji elektronicznej: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t xml:space="preserve">Wymagania dotyczące zabezpieczenia należytego wykonania umowy: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lang w:eastAsia="pl-PL"/>
        </w:rPr>
        <w:br/>
        <w:t xml:space="preserve">Informacje dodatkowe: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r w:rsidRPr="00BE1730">
        <w:rPr>
          <w:rFonts w:ascii="Times New Roman" w:eastAsia="Times New Roman" w:hAnsi="Times New Roman" w:cs="Times New Roman"/>
          <w:b/>
          <w:bCs/>
          <w:sz w:val="24"/>
          <w:szCs w:val="24"/>
          <w:lang w:eastAsia="pl-PL"/>
        </w:rPr>
        <w:t>IV.5) ZMIANA UMOWY</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E1730">
        <w:rPr>
          <w:rFonts w:ascii="Times New Roman" w:eastAsia="Times New Roman" w:hAnsi="Times New Roman" w:cs="Times New Roman"/>
          <w:sz w:val="24"/>
          <w:szCs w:val="24"/>
          <w:lang w:eastAsia="pl-PL"/>
        </w:rPr>
        <w:t xml:space="preserve"> Tak </w:t>
      </w:r>
      <w:r w:rsidRPr="00BE1730">
        <w:rPr>
          <w:rFonts w:ascii="Times New Roman" w:eastAsia="Times New Roman" w:hAnsi="Times New Roman" w:cs="Times New Roman"/>
          <w:sz w:val="24"/>
          <w:szCs w:val="24"/>
          <w:lang w:eastAsia="pl-PL"/>
        </w:rPr>
        <w:br/>
        <w:t xml:space="preserve">Należy wskazać zakres, charakter zmian oraz warunki wprowadzenia zmian: </w:t>
      </w:r>
      <w:r w:rsidRPr="00BE1730">
        <w:rPr>
          <w:rFonts w:ascii="Times New Roman" w:eastAsia="Times New Roman" w:hAnsi="Times New Roman" w:cs="Times New Roman"/>
          <w:sz w:val="24"/>
          <w:szCs w:val="24"/>
          <w:lang w:eastAsia="pl-PL"/>
        </w:rPr>
        <w:br/>
        <w:t xml:space="preserve">Reguluje wzór umowy będący załącznikiem nr 4 do warunków zamówienia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IV.6) INFORMACJE ADMINISTRACYJNE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BE1730">
        <w:rPr>
          <w:rFonts w:ascii="Times New Roman" w:eastAsia="Times New Roman" w:hAnsi="Times New Roman" w:cs="Times New Roman"/>
          <w:i/>
          <w:iCs/>
          <w:sz w:val="24"/>
          <w:szCs w:val="24"/>
          <w:lang w:eastAsia="pl-PL"/>
        </w:rPr>
        <w:t xml:space="preserve">(jeżeli dotyczy):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Środki służące ochronie informacji o charakterze poufnym</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E1730">
        <w:rPr>
          <w:rFonts w:ascii="Times New Roman" w:eastAsia="Times New Roman" w:hAnsi="Times New Roman" w:cs="Times New Roman"/>
          <w:sz w:val="24"/>
          <w:szCs w:val="24"/>
          <w:lang w:eastAsia="pl-PL"/>
        </w:rPr>
        <w:br/>
        <w:t xml:space="preserve">Data: 2019-08-05, godzina: 11:00, </w:t>
      </w:r>
      <w:r w:rsidRPr="00BE173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Wskazać powody: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E1730">
        <w:rPr>
          <w:rFonts w:ascii="Times New Roman" w:eastAsia="Times New Roman" w:hAnsi="Times New Roman" w:cs="Times New Roman"/>
          <w:sz w:val="24"/>
          <w:szCs w:val="24"/>
          <w:lang w:eastAsia="pl-PL"/>
        </w:rPr>
        <w:br/>
        <w:t xml:space="preserve">&gt; polski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 xml:space="preserve">IV.6.3) Termin związania ofertą: </w:t>
      </w:r>
      <w:r w:rsidRPr="00BE1730">
        <w:rPr>
          <w:rFonts w:ascii="Times New Roman" w:eastAsia="Times New Roman" w:hAnsi="Times New Roman" w:cs="Times New Roman"/>
          <w:sz w:val="24"/>
          <w:szCs w:val="24"/>
          <w:lang w:eastAsia="pl-PL"/>
        </w:rPr>
        <w:t xml:space="preserve">do: okres w dniach: 60 (od ostatecznego terminu składania ofert)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E1730">
        <w:rPr>
          <w:rFonts w:ascii="Times New Roman" w:eastAsia="Times New Roman" w:hAnsi="Times New Roman" w:cs="Times New Roman"/>
          <w:sz w:val="24"/>
          <w:szCs w:val="24"/>
          <w:lang w:eastAsia="pl-PL"/>
        </w:rPr>
        <w:t xml:space="preserve"> Nie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E1730">
        <w:rPr>
          <w:rFonts w:ascii="Times New Roman" w:eastAsia="Times New Roman" w:hAnsi="Times New Roman" w:cs="Times New Roman"/>
          <w:sz w:val="24"/>
          <w:szCs w:val="24"/>
          <w:lang w:eastAsia="pl-PL"/>
        </w:rPr>
        <w:t xml:space="preserve"> Nie </w:t>
      </w:r>
      <w:r w:rsidRPr="00BE1730">
        <w:rPr>
          <w:rFonts w:ascii="Times New Roman" w:eastAsia="Times New Roman" w:hAnsi="Times New Roman" w:cs="Times New Roman"/>
          <w:sz w:val="24"/>
          <w:szCs w:val="24"/>
          <w:lang w:eastAsia="pl-PL"/>
        </w:rPr>
        <w:br/>
      </w:r>
      <w:r w:rsidRPr="00BE1730">
        <w:rPr>
          <w:rFonts w:ascii="Times New Roman" w:eastAsia="Times New Roman" w:hAnsi="Times New Roman" w:cs="Times New Roman"/>
          <w:b/>
          <w:bCs/>
          <w:sz w:val="24"/>
          <w:szCs w:val="24"/>
          <w:lang w:eastAsia="pl-PL"/>
        </w:rPr>
        <w:t>IV.6.6) Informacje dodatkowe:</w:t>
      </w:r>
      <w:r w:rsidRPr="00BE1730">
        <w:rPr>
          <w:rFonts w:ascii="Times New Roman" w:eastAsia="Times New Roman" w:hAnsi="Times New Roman" w:cs="Times New Roman"/>
          <w:sz w:val="24"/>
          <w:szCs w:val="24"/>
          <w:lang w:eastAsia="pl-PL"/>
        </w:rPr>
        <w:t xml:space="preserve"> </w:t>
      </w:r>
      <w:r w:rsidRPr="00BE1730">
        <w:rPr>
          <w:rFonts w:ascii="Times New Roman" w:eastAsia="Times New Roman" w:hAnsi="Times New Roman" w:cs="Times New Roman"/>
          <w:sz w:val="24"/>
          <w:szCs w:val="24"/>
          <w:lang w:eastAsia="pl-PL"/>
        </w:rPr>
        <w:br/>
        <w:t xml:space="preserve">Zamówienie publiczne udzielane jest zgodnie z art. 138o ustawy z dnia 29 stycznia 2004 r. - Prawo zamówień publicznych. Tryb postępowania wskazany w Sekcji IV.1.1. niniejszego ogłoszenia o zamówieniu - przetarg nieograniczony, oznacza w tym przypadku inną procedurę otwartą, nieograniczoną, prowadzoną na podstawie art. 138o powołanej wyżej ustawy. Szczegółowe informacje dotyczące warunków zamówienia, przebiegu postępowania oraz niezbędne do przygotowania oferty zawarte są w Warunkach zamówienia, zamieszczonych na stronie internetowej Zamawiającego. </w:t>
      </w:r>
    </w:p>
    <w:p w:rsidR="00BE1730" w:rsidRPr="00BE1730" w:rsidRDefault="00BE1730" w:rsidP="00BE1730">
      <w:pPr>
        <w:spacing w:after="0" w:line="240" w:lineRule="auto"/>
        <w:jc w:val="center"/>
        <w:rPr>
          <w:rFonts w:ascii="Times New Roman" w:eastAsia="Times New Roman" w:hAnsi="Times New Roman" w:cs="Times New Roman"/>
          <w:sz w:val="24"/>
          <w:szCs w:val="24"/>
          <w:lang w:eastAsia="pl-PL"/>
        </w:rPr>
      </w:pPr>
      <w:r w:rsidRPr="00BE1730">
        <w:rPr>
          <w:rFonts w:ascii="Times New Roman" w:eastAsia="Times New Roman" w:hAnsi="Times New Roman" w:cs="Times New Roman"/>
          <w:sz w:val="24"/>
          <w:szCs w:val="24"/>
          <w:u w:val="single"/>
          <w:lang w:eastAsia="pl-PL"/>
        </w:rPr>
        <w:t xml:space="preserve">ZAŁĄCZNIK I - INFORMACJE DOTYCZĄCE OFERT CZĘŚCIOWYCH </w:t>
      </w:r>
    </w:p>
    <w:p w:rsidR="00BE1730" w:rsidRPr="00BE1730" w:rsidRDefault="00BE1730" w:rsidP="00BE1730">
      <w:pPr>
        <w:spacing w:after="0" w:line="240" w:lineRule="auto"/>
        <w:rPr>
          <w:rFonts w:ascii="Times New Roman" w:eastAsia="Times New Roman" w:hAnsi="Times New Roman" w:cs="Times New Roman"/>
          <w:sz w:val="24"/>
          <w:szCs w:val="24"/>
          <w:lang w:eastAsia="pl-PL"/>
        </w:rPr>
      </w:pPr>
    </w:p>
    <w:p w:rsidR="00A54CF7" w:rsidRDefault="00BE1730">
      <w:bookmarkStart w:id="0" w:name="_GoBack"/>
      <w:bookmarkEnd w:id="0"/>
    </w:p>
    <w:sectPr w:rsidR="00A54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30"/>
    <w:rsid w:val="00045E2D"/>
    <w:rsid w:val="000E537C"/>
    <w:rsid w:val="002B2EEC"/>
    <w:rsid w:val="002F4B36"/>
    <w:rsid w:val="00314D71"/>
    <w:rsid w:val="004F7B6B"/>
    <w:rsid w:val="00803476"/>
    <w:rsid w:val="008B5BA2"/>
    <w:rsid w:val="00956093"/>
    <w:rsid w:val="009A607C"/>
    <w:rsid w:val="00A809B6"/>
    <w:rsid w:val="00B525E5"/>
    <w:rsid w:val="00BE1730"/>
    <w:rsid w:val="00C81A89"/>
    <w:rsid w:val="00E35E3F"/>
    <w:rsid w:val="00E46AD3"/>
    <w:rsid w:val="00EA447D"/>
    <w:rsid w:val="00EB61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83933-7390-48A2-BD01-E24303E2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964987">
      <w:bodyDiv w:val="1"/>
      <w:marLeft w:val="0"/>
      <w:marRight w:val="0"/>
      <w:marTop w:val="0"/>
      <w:marBottom w:val="0"/>
      <w:divBdr>
        <w:top w:val="none" w:sz="0" w:space="0" w:color="auto"/>
        <w:left w:val="none" w:sz="0" w:space="0" w:color="auto"/>
        <w:bottom w:val="none" w:sz="0" w:space="0" w:color="auto"/>
        <w:right w:val="none" w:sz="0" w:space="0" w:color="auto"/>
      </w:divBdr>
      <w:divsChild>
        <w:div w:id="430778322">
          <w:marLeft w:val="0"/>
          <w:marRight w:val="0"/>
          <w:marTop w:val="0"/>
          <w:marBottom w:val="0"/>
          <w:divBdr>
            <w:top w:val="none" w:sz="0" w:space="0" w:color="auto"/>
            <w:left w:val="none" w:sz="0" w:space="0" w:color="auto"/>
            <w:bottom w:val="none" w:sz="0" w:space="0" w:color="auto"/>
            <w:right w:val="none" w:sz="0" w:space="0" w:color="auto"/>
          </w:divBdr>
          <w:divsChild>
            <w:div w:id="1237589159">
              <w:marLeft w:val="0"/>
              <w:marRight w:val="0"/>
              <w:marTop w:val="0"/>
              <w:marBottom w:val="0"/>
              <w:divBdr>
                <w:top w:val="none" w:sz="0" w:space="0" w:color="auto"/>
                <w:left w:val="none" w:sz="0" w:space="0" w:color="auto"/>
                <w:bottom w:val="none" w:sz="0" w:space="0" w:color="auto"/>
                <w:right w:val="none" w:sz="0" w:space="0" w:color="auto"/>
              </w:divBdr>
            </w:div>
            <w:div w:id="1324436396">
              <w:marLeft w:val="0"/>
              <w:marRight w:val="0"/>
              <w:marTop w:val="0"/>
              <w:marBottom w:val="0"/>
              <w:divBdr>
                <w:top w:val="none" w:sz="0" w:space="0" w:color="auto"/>
                <w:left w:val="none" w:sz="0" w:space="0" w:color="auto"/>
                <w:bottom w:val="none" w:sz="0" w:space="0" w:color="auto"/>
                <w:right w:val="none" w:sz="0" w:space="0" w:color="auto"/>
              </w:divBdr>
            </w:div>
            <w:div w:id="1649438433">
              <w:marLeft w:val="0"/>
              <w:marRight w:val="0"/>
              <w:marTop w:val="0"/>
              <w:marBottom w:val="0"/>
              <w:divBdr>
                <w:top w:val="none" w:sz="0" w:space="0" w:color="auto"/>
                <w:left w:val="none" w:sz="0" w:space="0" w:color="auto"/>
                <w:bottom w:val="none" w:sz="0" w:space="0" w:color="auto"/>
                <w:right w:val="none" w:sz="0" w:space="0" w:color="auto"/>
              </w:divBdr>
              <w:divsChild>
                <w:div w:id="306936810">
                  <w:marLeft w:val="0"/>
                  <w:marRight w:val="0"/>
                  <w:marTop w:val="0"/>
                  <w:marBottom w:val="0"/>
                  <w:divBdr>
                    <w:top w:val="none" w:sz="0" w:space="0" w:color="auto"/>
                    <w:left w:val="none" w:sz="0" w:space="0" w:color="auto"/>
                    <w:bottom w:val="none" w:sz="0" w:space="0" w:color="auto"/>
                    <w:right w:val="none" w:sz="0" w:space="0" w:color="auto"/>
                  </w:divBdr>
                </w:div>
              </w:divsChild>
            </w:div>
            <w:div w:id="82380854">
              <w:marLeft w:val="0"/>
              <w:marRight w:val="0"/>
              <w:marTop w:val="0"/>
              <w:marBottom w:val="0"/>
              <w:divBdr>
                <w:top w:val="none" w:sz="0" w:space="0" w:color="auto"/>
                <w:left w:val="none" w:sz="0" w:space="0" w:color="auto"/>
                <w:bottom w:val="none" w:sz="0" w:space="0" w:color="auto"/>
                <w:right w:val="none" w:sz="0" w:space="0" w:color="auto"/>
              </w:divBdr>
              <w:divsChild>
                <w:div w:id="1353721051">
                  <w:marLeft w:val="0"/>
                  <w:marRight w:val="0"/>
                  <w:marTop w:val="0"/>
                  <w:marBottom w:val="0"/>
                  <w:divBdr>
                    <w:top w:val="none" w:sz="0" w:space="0" w:color="auto"/>
                    <w:left w:val="none" w:sz="0" w:space="0" w:color="auto"/>
                    <w:bottom w:val="none" w:sz="0" w:space="0" w:color="auto"/>
                    <w:right w:val="none" w:sz="0" w:space="0" w:color="auto"/>
                  </w:divBdr>
                </w:div>
              </w:divsChild>
            </w:div>
            <w:div w:id="1222251757">
              <w:marLeft w:val="0"/>
              <w:marRight w:val="0"/>
              <w:marTop w:val="0"/>
              <w:marBottom w:val="0"/>
              <w:divBdr>
                <w:top w:val="none" w:sz="0" w:space="0" w:color="auto"/>
                <w:left w:val="none" w:sz="0" w:space="0" w:color="auto"/>
                <w:bottom w:val="none" w:sz="0" w:space="0" w:color="auto"/>
                <w:right w:val="none" w:sz="0" w:space="0" w:color="auto"/>
              </w:divBdr>
              <w:divsChild>
                <w:div w:id="295526701">
                  <w:marLeft w:val="0"/>
                  <w:marRight w:val="0"/>
                  <w:marTop w:val="0"/>
                  <w:marBottom w:val="0"/>
                  <w:divBdr>
                    <w:top w:val="none" w:sz="0" w:space="0" w:color="auto"/>
                    <w:left w:val="none" w:sz="0" w:space="0" w:color="auto"/>
                    <w:bottom w:val="none" w:sz="0" w:space="0" w:color="auto"/>
                    <w:right w:val="none" w:sz="0" w:space="0" w:color="auto"/>
                  </w:divBdr>
                </w:div>
                <w:div w:id="717584920">
                  <w:marLeft w:val="0"/>
                  <w:marRight w:val="0"/>
                  <w:marTop w:val="0"/>
                  <w:marBottom w:val="0"/>
                  <w:divBdr>
                    <w:top w:val="none" w:sz="0" w:space="0" w:color="auto"/>
                    <w:left w:val="none" w:sz="0" w:space="0" w:color="auto"/>
                    <w:bottom w:val="none" w:sz="0" w:space="0" w:color="auto"/>
                    <w:right w:val="none" w:sz="0" w:space="0" w:color="auto"/>
                  </w:divBdr>
                </w:div>
                <w:div w:id="171459865">
                  <w:marLeft w:val="0"/>
                  <w:marRight w:val="0"/>
                  <w:marTop w:val="0"/>
                  <w:marBottom w:val="0"/>
                  <w:divBdr>
                    <w:top w:val="none" w:sz="0" w:space="0" w:color="auto"/>
                    <w:left w:val="none" w:sz="0" w:space="0" w:color="auto"/>
                    <w:bottom w:val="none" w:sz="0" w:space="0" w:color="auto"/>
                    <w:right w:val="none" w:sz="0" w:space="0" w:color="auto"/>
                  </w:divBdr>
                </w:div>
                <w:div w:id="2101638644">
                  <w:marLeft w:val="0"/>
                  <w:marRight w:val="0"/>
                  <w:marTop w:val="0"/>
                  <w:marBottom w:val="0"/>
                  <w:divBdr>
                    <w:top w:val="none" w:sz="0" w:space="0" w:color="auto"/>
                    <w:left w:val="none" w:sz="0" w:space="0" w:color="auto"/>
                    <w:bottom w:val="none" w:sz="0" w:space="0" w:color="auto"/>
                    <w:right w:val="none" w:sz="0" w:space="0" w:color="auto"/>
                  </w:divBdr>
                </w:div>
              </w:divsChild>
            </w:div>
            <w:div w:id="2027441364">
              <w:marLeft w:val="0"/>
              <w:marRight w:val="0"/>
              <w:marTop w:val="0"/>
              <w:marBottom w:val="0"/>
              <w:divBdr>
                <w:top w:val="none" w:sz="0" w:space="0" w:color="auto"/>
                <w:left w:val="none" w:sz="0" w:space="0" w:color="auto"/>
                <w:bottom w:val="none" w:sz="0" w:space="0" w:color="auto"/>
                <w:right w:val="none" w:sz="0" w:space="0" w:color="auto"/>
              </w:divBdr>
              <w:divsChild>
                <w:div w:id="1613630833">
                  <w:marLeft w:val="0"/>
                  <w:marRight w:val="0"/>
                  <w:marTop w:val="0"/>
                  <w:marBottom w:val="0"/>
                  <w:divBdr>
                    <w:top w:val="none" w:sz="0" w:space="0" w:color="auto"/>
                    <w:left w:val="none" w:sz="0" w:space="0" w:color="auto"/>
                    <w:bottom w:val="none" w:sz="0" w:space="0" w:color="auto"/>
                    <w:right w:val="none" w:sz="0" w:space="0" w:color="auto"/>
                  </w:divBdr>
                </w:div>
                <w:div w:id="603928474">
                  <w:marLeft w:val="0"/>
                  <w:marRight w:val="0"/>
                  <w:marTop w:val="0"/>
                  <w:marBottom w:val="0"/>
                  <w:divBdr>
                    <w:top w:val="none" w:sz="0" w:space="0" w:color="auto"/>
                    <w:left w:val="none" w:sz="0" w:space="0" w:color="auto"/>
                    <w:bottom w:val="none" w:sz="0" w:space="0" w:color="auto"/>
                    <w:right w:val="none" w:sz="0" w:space="0" w:color="auto"/>
                  </w:divBdr>
                </w:div>
                <w:div w:id="851185339">
                  <w:marLeft w:val="0"/>
                  <w:marRight w:val="0"/>
                  <w:marTop w:val="0"/>
                  <w:marBottom w:val="0"/>
                  <w:divBdr>
                    <w:top w:val="none" w:sz="0" w:space="0" w:color="auto"/>
                    <w:left w:val="none" w:sz="0" w:space="0" w:color="auto"/>
                    <w:bottom w:val="none" w:sz="0" w:space="0" w:color="auto"/>
                    <w:right w:val="none" w:sz="0" w:space="0" w:color="auto"/>
                  </w:divBdr>
                </w:div>
                <w:div w:id="674306851">
                  <w:marLeft w:val="0"/>
                  <w:marRight w:val="0"/>
                  <w:marTop w:val="0"/>
                  <w:marBottom w:val="0"/>
                  <w:divBdr>
                    <w:top w:val="none" w:sz="0" w:space="0" w:color="auto"/>
                    <w:left w:val="none" w:sz="0" w:space="0" w:color="auto"/>
                    <w:bottom w:val="none" w:sz="0" w:space="0" w:color="auto"/>
                    <w:right w:val="none" w:sz="0" w:space="0" w:color="auto"/>
                  </w:divBdr>
                </w:div>
                <w:div w:id="445513929">
                  <w:marLeft w:val="0"/>
                  <w:marRight w:val="0"/>
                  <w:marTop w:val="0"/>
                  <w:marBottom w:val="0"/>
                  <w:divBdr>
                    <w:top w:val="none" w:sz="0" w:space="0" w:color="auto"/>
                    <w:left w:val="none" w:sz="0" w:space="0" w:color="auto"/>
                    <w:bottom w:val="none" w:sz="0" w:space="0" w:color="auto"/>
                    <w:right w:val="none" w:sz="0" w:space="0" w:color="auto"/>
                  </w:divBdr>
                </w:div>
                <w:div w:id="763499733">
                  <w:marLeft w:val="0"/>
                  <w:marRight w:val="0"/>
                  <w:marTop w:val="0"/>
                  <w:marBottom w:val="0"/>
                  <w:divBdr>
                    <w:top w:val="none" w:sz="0" w:space="0" w:color="auto"/>
                    <w:left w:val="none" w:sz="0" w:space="0" w:color="auto"/>
                    <w:bottom w:val="none" w:sz="0" w:space="0" w:color="auto"/>
                    <w:right w:val="none" w:sz="0" w:space="0" w:color="auto"/>
                  </w:divBdr>
                </w:div>
                <w:div w:id="829906030">
                  <w:marLeft w:val="0"/>
                  <w:marRight w:val="0"/>
                  <w:marTop w:val="0"/>
                  <w:marBottom w:val="0"/>
                  <w:divBdr>
                    <w:top w:val="none" w:sz="0" w:space="0" w:color="auto"/>
                    <w:left w:val="none" w:sz="0" w:space="0" w:color="auto"/>
                    <w:bottom w:val="none" w:sz="0" w:space="0" w:color="auto"/>
                    <w:right w:val="none" w:sz="0" w:space="0" w:color="auto"/>
                  </w:divBdr>
                </w:div>
              </w:divsChild>
            </w:div>
            <w:div w:id="2121876902">
              <w:marLeft w:val="0"/>
              <w:marRight w:val="0"/>
              <w:marTop w:val="0"/>
              <w:marBottom w:val="0"/>
              <w:divBdr>
                <w:top w:val="none" w:sz="0" w:space="0" w:color="auto"/>
                <w:left w:val="none" w:sz="0" w:space="0" w:color="auto"/>
                <w:bottom w:val="none" w:sz="0" w:space="0" w:color="auto"/>
                <w:right w:val="none" w:sz="0" w:space="0" w:color="auto"/>
              </w:divBdr>
              <w:divsChild>
                <w:div w:id="1854689615">
                  <w:marLeft w:val="0"/>
                  <w:marRight w:val="0"/>
                  <w:marTop w:val="0"/>
                  <w:marBottom w:val="0"/>
                  <w:divBdr>
                    <w:top w:val="none" w:sz="0" w:space="0" w:color="auto"/>
                    <w:left w:val="none" w:sz="0" w:space="0" w:color="auto"/>
                    <w:bottom w:val="none" w:sz="0" w:space="0" w:color="auto"/>
                    <w:right w:val="none" w:sz="0" w:space="0" w:color="auto"/>
                  </w:divBdr>
                </w:div>
                <w:div w:id="1371032691">
                  <w:marLeft w:val="0"/>
                  <w:marRight w:val="0"/>
                  <w:marTop w:val="0"/>
                  <w:marBottom w:val="0"/>
                  <w:divBdr>
                    <w:top w:val="none" w:sz="0" w:space="0" w:color="auto"/>
                    <w:left w:val="none" w:sz="0" w:space="0" w:color="auto"/>
                    <w:bottom w:val="none" w:sz="0" w:space="0" w:color="auto"/>
                    <w:right w:val="none" w:sz="0" w:space="0" w:color="auto"/>
                  </w:divBdr>
                </w:div>
              </w:divsChild>
            </w:div>
            <w:div w:id="805006654">
              <w:marLeft w:val="0"/>
              <w:marRight w:val="0"/>
              <w:marTop w:val="0"/>
              <w:marBottom w:val="0"/>
              <w:divBdr>
                <w:top w:val="none" w:sz="0" w:space="0" w:color="auto"/>
                <w:left w:val="none" w:sz="0" w:space="0" w:color="auto"/>
                <w:bottom w:val="none" w:sz="0" w:space="0" w:color="auto"/>
                <w:right w:val="none" w:sz="0" w:space="0" w:color="auto"/>
              </w:divBdr>
              <w:divsChild>
                <w:div w:id="318383084">
                  <w:marLeft w:val="0"/>
                  <w:marRight w:val="0"/>
                  <w:marTop w:val="0"/>
                  <w:marBottom w:val="0"/>
                  <w:divBdr>
                    <w:top w:val="none" w:sz="0" w:space="0" w:color="auto"/>
                    <w:left w:val="none" w:sz="0" w:space="0" w:color="auto"/>
                    <w:bottom w:val="none" w:sz="0" w:space="0" w:color="auto"/>
                    <w:right w:val="none" w:sz="0" w:space="0" w:color="auto"/>
                  </w:divBdr>
                </w:div>
                <w:div w:id="923032342">
                  <w:marLeft w:val="0"/>
                  <w:marRight w:val="0"/>
                  <w:marTop w:val="0"/>
                  <w:marBottom w:val="0"/>
                  <w:divBdr>
                    <w:top w:val="none" w:sz="0" w:space="0" w:color="auto"/>
                    <w:left w:val="none" w:sz="0" w:space="0" w:color="auto"/>
                    <w:bottom w:val="none" w:sz="0" w:space="0" w:color="auto"/>
                    <w:right w:val="none" w:sz="0" w:space="0" w:color="auto"/>
                  </w:divBdr>
                </w:div>
                <w:div w:id="2034916633">
                  <w:marLeft w:val="0"/>
                  <w:marRight w:val="0"/>
                  <w:marTop w:val="0"/>
                  <w:marBottom w:val="0"/>
                  <w:divBdr>
                    <w:top w:val="none" w:sz="0" w:space="0" w:color="auto"/>
                    <w:left w:val="none" w:sz="0" w:space="0" w:color="auto"/>
                    <w:bottom w:val="none" w:sz="0" w:space="0" w:color="auto"/>
                    <w:right w:val="none" w:sz="0" w:space="0" w:color="auto"/>
                  </w:divBdr>
                </w:div>
                <w:div w:id="508255534">
                  <w:marLeft w:val="0"/>
                  <w:marRight w:val="0"/>
                  <w:marTop w:val="0"/>
                  <w:marBottom w:val="0"/>
                  <w:divBdr>
                    <w:top w:val="none" w:sz="0" w:space="0" w:color="auto"/>
                    <w:left w:val="none" w:sz="0" w:space="0" w:color="auto"/>
                    <w:bottom w:val="none" w:sz="0" w:space="0" w:color="auto"/>
                    <w:right w:val="none" w:sz="0" w:space="0" w:color="auto"/>
                  </w:divBdr>
                </w:div>
                <w:div w:id="1369725375">
                  <w:marLeft w:val="0"/>
                  <w:marRight w:val="0"/>
                  <w:marTop w:val="0"/>
                  <w:marBottom w:val="0"/>
                  <w:divBdr>
                    <w:top w:val="none" w:sz="0" w:space="0" w:color="auto"/>
                    <w:left w:val="none" w:sz="0" w:space="0" w:color="auto"/>
                    <w:bottom w:val="none" w:sz="0" w:space="0" w:color="auto"/>
                    <w:right w:val="none" w:sz="0" w:space="0" w:color="auto"/>
                  </w:divBdr>
                </w:div>
                <w:div w:id="182287994">
                  <w:marLeft w:val="0"/>
                  <w:marRight w:val="0"/>
                  <w:marTop w:val="0"/>
                  <w:marBottom w:val="0"/>
                  <w:divBdr>
                    <w:top w:val="none" w:sz="0" w:space="0" w:color="auto"/>
                    <w:left w:val="none" w:sz="0" w:space="0" w:color="auto"/>
                    <w:bottom w:val="none" w:sz="0" w:space="0" w:color="auto"/>
                    <w:right w:val="none" w:sz="0" w:space="0" w:color="auto"/>
                  </w:divBdr>
                </w:div>
              </w:divsChild>
            </w:div>
            <w:div w:id="803426794">
              <w:marLeft w:val="0"/>
              <w:marRight w:val="0"/>
              <w:marTop w:val="0"/>
              <w:marBottom w:val="0"/>
              <w:divBdr>
                <w:top w:val="none" w:sz="0" w:space="0" w:color="auto"/>
                <w:left w:val="none" w:sz="0" w:space="0" w:color="auto"/>
                <w:bottom w:val="none" w:sz="0" w:space="0" w:color="auto"/>
                <w:right w:val="none" w:sz="0" w:space="0" w:color="auto"/>
              </w:divBdr>
              <w:divsChild>
                <w:div w:id="265041442">
                  <w:marLeft w:val="0"/>
                  <w:marRight w:val="0"/>
                  <w:marTop w:val="0"/>
                  <w:marBottom w:val="0"/>
                  <w:divBdr>
                    <w:top w:val="none" w:sz="0" w:space="0" w:color="auto"/>
                    <w:left w:val="none" w:sz="0" w:space="0" w:color="auto"/>
                    <w:bottom w:val="none" w:sz="0" w:space="0" w:color="auto"/>
                    <w:right w:val="none" w:sz="0" w:space="0" w:color="auto"/>
                  </w:divBdr>
                </w:div>
                <w:div w:id="1099251079">
                  <w:marLeft w:val="0"/>
                  <w:marRight w:val="0"/>
                  <w:marTop w:val="0"/>
                  <w:marBottom w:val="0"/>
                  <w:divBdr>
                    <w:top w:val="none" w:sz="0" w:space="0" w:color="auto"/>
                    <w:left w:val="none" w:sz="0" w:space="0" w:color="auto"/>
                    <w:bottom w:val="none" w:sz="0" w:space="0" w:color="auto"/>
                    <w:right w:val="none" w:sz="0" w:space="0" w:color="auto"/>
                  </w:divBdr>
                </w:div>
                <w:div w:id="44530049">
                  <w:marLeft w:val="0"/>
                  <w:marRight w:val="0"/>
                  <w:marTop w:val="0"/>
                  <w:marBottom w:val="0"/>
                  <w:divBdr>
                    <w:top w:val="none" w:sz="0" w:space="0" w:color="auto"/>
                    <w:left w:val="none" w:sz="0" w:space="0" w:color="auto"/>
                    <w:bottom w:val="none" w:sz="0" w:space="0" w:color="auto"/>
                    <w:right w:val="none" w:sz="0" w:space="0" w:color="auto"/>
                  </w:divBdr>
                </w:div>
                <w:div w:id="1864241405">
                  <w:marLeft w:val="0"/>
                  <w:marRight w:val="0"/>
                  <w:marTop w:val="0"/>
                  <w:marBottom w:val="0"/>
                  <w:divBdr>
                    <w:top w:val="none" w:sz="0" w:space="0" w:color="auto"/>
                    <w:left w:val="none" w:sz="0" w:space="0" w:color="auto"/>
                    <w:bottom w:val="none" w:sz="0" w:space="0" w:color="auto"/>
                    <w:right w:val="none" w:sz="0" w:space="0" w:color="auto"/>
                  </w:divBdr>
                </w:div>
                <w:div w:id="1365405915">
                  <w:marLeft w:val="0"/>
                  <w:marRight w:val="0"/>
                  <w:marTop w:val="0"/>
                  <w:marBottom w:val="0"/>
                  <w:divBdr>
                    <w:top w:val="none" w:sz="0" w:space="0" w:color="auto"/>
                    <w:left w:val="none" w:sz="0" w:space="0" w:color="auto"/>
                    <w:bottom w:val="none" w:sz="0" w:space="0" w:color="auto"/>
                    <w:right w:val="none" w:sz="0" w:space="0" w:color="auto"/>
                  </w:divBdr>
                </w:div>
                <w:div w:id="673648163">
                  <w:marLeft w:val="0"/>
                  <w:marRight w:val="0"/>
                  <w:marTop w:val="0"/>
                  <w:marBottom w:val="0"/>
                  <w:divBdr>
                    <w:top w:val="none" w:sz="0" w:space="0" w:color="auto"/>
                    <w:left w:val="none" w:sz="0" w:space="0" w:color="auto"/>
                    <w:bottom w:val="none" w:sz="0" w:space="0" w:color="auto"/>
                    <w:right w:val="none" w:sz="0" w:space="0" w:color="auto"/>
                  </w:divBdr>
                </w:div>
                <w:div w:id="1518498168">
                  <w:marLeft w:val="0"/>
                  <w:marRight w:val="0"/>
                  <w:marTop w:val="0"/>
                  <w:marBottom w:val="0"/>
                  <w:divBdr>
                    <w:top w:val="none" w:sz="0" w:space="0" w:color="auto"/>
                    <w:left w:val="none" w:sz="0" w:space="0" w:color="auto"/>
                    <w:bottom w:val="none" w:sz="0" w:space="0" w:color="auto"/>
                    <w:right w:val="none" w:sz="0" w:space="0" w:color="auto"/>
                  </w:divBdr>
                </w:div>
                <w:div w:id="2417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3179</Words>
  <Characters>19080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2019-07-26T06:04:00Z</dcterms:created>
  <dcterms:modified xsi:type="dcterms:W3CDTF">2019-07-26T06:04:00Z</dcterms:modified>
</cp:coreProperties>
</file>