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A6F" w:rsidRPr="004A1A6F" w:rsidRDefault="004A1A6F" w:rsidP="004A1A6F">
      <w:pPr>
        <w:spacing w:after="240" w:line="240" w:lineRule="auto"/>
        <w:rPr>
          <w:rFonts w:ascii="Times New Roman" w:eastAsia="Times New Roman" w:hAnsi="Times New Roman" w:cs="Times New Roman"/>
          <w:sz w:val="24"/>
          <w:szCs w:val="24"/>
          <w:lang w:eastAsia="pl-PL"/>
        </w:rPr>
      </w:pPr>
      <w:r w:rsidRPr="004A1A6F">
        <w:rPr>
          <w:rFonts w:ascii="Times New Roman" w:eastAsia="Times New Roman" w:hAnsi="Times New Roman" w:cs="Times New Roman"/>
          <w:sz w:val="24"/>
          <w:szCs w:val="24"/>
          <w:lang w:eastAsia="pl-PL"/>
        </w:rPr>
        <w:t xml:space="preserve">Ogłoszenie nr 540934-N-2018 z dnia 2018-04-06 r. </w:t>
      </w:r>
    </w:p>
    <w:p w:rsidR="004A1A6F" w:rsidRPr="004A1A6F" w:rsidRDefault="004A1A6F" w:rsidP="004A1A6F">
      <w:pPr>
        <w:spacing w:after="0" w:line="240" w:lineRule="auto"/>
        <w:jc w:val="center"/>
        <w:rPr>
          <w:rFonts w:ascii="Times New Roman" w:eastAsia="Times New Roman" w:hAnsi="Times New Roman" w:cs="Times New Roman"/>
          <w:sz w:val="24"/>
          <w:szCs w:val="24"/>
          <w:lang w:eastAsia="pl-PL"/>
        </w:rPr>
      </w:pPr>
      <w:r w:rsidRPr="004A1A6F">
        <w:rPr>
          <w:rFonts w:ascii="Times New Roman" w:eastAsia="Times New Roman" w:hAnsi="Times New Roman" w:cs="Times New Roman"/>
          <w:sz w:val="24"/>
          <w:szCs w:val="24"/>
          <w:lang w:eastAsia="pl-PL"/>
        </w:rPr>
        <w:t>Szpital Uniwersytecki w Krakowie: Usługa asysty technicznej oprogramowania Oracle (DFP.271.63.2018.LS)</w:t>
      </w:r>
      <w:r w:rsidRPr="004A1A6F">
        <w:rPr>
          <w:rFonts w:ascii="Times New Roman" w:eastAsia="Times New Roman" w:hAnsi="Times New Roman" w:cs="Times New Roman"/>
          <w:sz w:val="24"/>
          <w:szCs w:val="24"/>
          <w:lang w:eastAsia="pl-PL"/>
        </w:rPr>
        <w:br/>
        <w:t xml:space="preserve">OGŁOSZENIE O ZAMÓWIENIU - Usługi </w:t>
      </w:r>
    </w:p>
    <w:p w:rsidR="004A1A6F" w:rsidRPr="004A1A6F" w:rsidRDefault="004A1A6F" w:rsidP="004A1A6F">
      <w:pPr>
        <w:spacing w:after="0" w:line="240" w:lineRule="auto"/>
        <w:rPr>
          <w:rFonts w:ascii="Times New Roman" w:eastAsia="Times New Roman" w:hAnsi="Times New Roman" w:cs="Times New Roman"/>
          <w:sz w:val="24"/>
          <w:szCs w:val="24"/>
          <w:lang w:eastAsia="pl-PL"/>
        </w:rPr>
      </w:pPr>
      <w:r w:rsidRPr="004A1A6F">
        <w:rPr>
          <w:rFonts w:ascii="Times New Roman" w:eastAsia="Times New Roman" w:hAnsi="Times New Roman" w:cs="Times New Roman"/>
          <w:b/>
          <w:bCs/>
          <w:sz w:val="24"/>
          <w:szCs w:val="24"/>
          <w:lang w:eastAsia="pl-PL"/>
        </w:rPr>
        <w:t>Zamieszczanie ogłoszenia:</w:t>
      </w:r>
      <w:r w:rsidRPr="004A1A6F">
        <w:rPr>
          <w:rFonts w:ascii="Times New Roman" w:eastAsia="Times New Roman" w:hAnsi="Times New Roman" w:cs="Times New Roman"/>
          <w:sz w:val="24"/>
          <w:szCs w:val="24"/>
          <w:lang w:eastAsia="pl-PL"/>
        </w:rPr>
        <w:t xml:space="preserve"> Zamieszczanie obowiązkowe </w:t>
      </w:r>
    </w:p>
    <w:p w:rsidR="004A1A6F" w:rsidRPr="004A1A6F" w:rsidRDefault="004A1A6F" w:rsidP="004A1A6F">
      <w:pPr>
        <w:spacing w:after="0" w:line="240" w:lineRule="auto"/>
        <w:rPr>
          <w:rFonts w:ascii="Times New Roman" w:eastAsia="Times New Roman" w:hAnsi="Times New Roman" w:cs="Times New Roman"/>
          <w:sz w:val="24"/>
          <w:szCs w:val="24"/>
          <w:lang w:eastAsia="pl-PL"/>
        </w:rPr>
      </w:pPr>
      <w:r w:rsidRPr="004A1A6F">
        <w:rPr>
          <w:rFonts w:ascii="Times New Roman" w:eastAsia="Times New Roman" w:hAnsi="Times New Roman" w:cs="Times New Roman"/>
          <w:b/>
          <w:bCs/>
          <w:sz w:val="24"/>
          <w:szCs w:val="24"/>
          <w:lang w:eastAsia="pl-PL"/>
        </w:rPr>
        <w:t>Ogłoszenie dotyczy:</w:t>
      </w:r>
      <w:r w:rsidRPr="004A1A6F">
        <w:rPr>
          <w:rFonts w:ascii="Times New Roman" w:eastAsia="Times New Roman" w:hAnsi="Times New Roman" w:cs="Times New Roman"/>
          <w:sz w:val="24"/>
          <w:szCs w:val="24"/>
          <w:lang w:eastAsia="pl-PL"/>
        </w:rPr>
        <w:t xml:space="preserve"> Zamówienia publicznego </w:t>
      </w:r>
    </w:p>
    <w:p w:rsidR="004A1A6F" w:rsidRPr="004A1A6F" w:rsidRDefault="004A1A6F" w:rsidP="004A1A6F">
      <w:pPr>
        <w:spacing w:after="0" w:line="240" w:lineRule="auto"/>
        <w:rPr>
          <w:rFonts w:ascii="Times New Roman" w:eastAsia="Times New Roman" w:hAnsi="Times New Roman" w:cs="Times New Roman"/>
          <w:sz w:val="24"/>
          <w:szCs w:val="24"/>
          <w:lang w:eastAsia="pl-PL"/>
        </w:rPr>
      </w:pPr>
      <w:r w:rsidRPr="004A1A6F">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4A1A6F" w:rsidRPr="004A1A6F" w:rsidRDefault="004A1A6F" w:rsidP="004A1A6F">
      <w:pPr>
        <w:spacing w:after="0" w:line="240" w:lineRule="auto"/>
        <w:rPr>
          <w:rFonts w:ascii="Times New Roman" w:eastAsia="Times New Roman" w:hAnsi="Times New Roman" w:cs="Times New Roman"/>
          <w:sz w:val="24"/>
          <w:szCs w:val="24"/>
          <w:lang w:eastAsia="pl-PL"/>
        </w:rPr>
      </w:pPr>
      <w:r w:rsidRPr="004A1A6F">
        <w:rPr>
          <w:rFonts w:ascii="Times New Roman" w:eastAsia="Times New Roman" w:hAnsi="Times New Roman" w:cs="Times New Roman"/>
          <w:sz w:val="24"/>
          <w:szCs w:val="24"/>
          <w:lang w:eastAsia="pl-PL"/>
        </w:rPr>
        <w:t xml:space="preserve">Nie </w:t>
      </w:r>
    </w:p>
    <w:p w:rsidR="004A1A6F" w:rsidRPr="004A1A6F" w:rsidRDefault="004A1A6F" w:rsidP="004A1A6F">
      <w:pPr>
        <w:spacing w:after="0" w:line="240" w:lineRule="auto"/>
        <w:rPr>
          <w:rFonts w:ascii="Times New Roman" w:eastAsia="Times New Roman" w:hAnsi="Times New Roman" w:cs="Times New Roman"/>
          <w:sz w:val="24"/>
          <w:szCs w:val="24"/>
          <w:lang w:eastAsia="pl-PL"/>
        </w:rPr>
      </w:pP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b/>
          <w:bCs/>
          <w:sz w:val="24"/>
          <w:szCs w:val="24"/>
          <w:lang w:eastAsia="pl-PL"/>
        </w:rPr>
        <w:t>Nazwa projektu lub programu</w:t>
      </w:r>
      <w:r w:rsidRPr="004A1A6F">
        <w:rPr>
          <w:rFonts w:ascii="Times New Roman" w:eastAsia="Times New Roman" w:hAnsi="Times New Roman" w:cs="Times New Roman"/>
          <w:sz w:val="24"/>
          <w:szCs w:val="24"/>
          <w:lang w:eastAsia="pl-PL"/>
        </w:rPr>
        <w:t xml:space="preserve"> </w:t>
      </w:r>
      <w:r w:rsidRPr="004A1A6F">
        <w:rPr>
          <w:rFonts w:ascii="Times New Roman" w:eastAsia="Times New Roman" w:hAnsi="Times New Roman" w:cs="Times New Roman"/>
          <w:sz w:val="24"/>
          <w:szCs w:val="24"/>
          <w:lang w:eastAsia="pl-PL"/>
        </w:rPr>
        <w:br/>
      </w:r>
    </w:p>
    <w:p w:rsidR="004A1A6F" w:rsidRPr="004A1A6F" w:rsidRDefault="004A1A6F" w:rsidP="004A1A6F">
      <w:pPr>
        <w:spacing w:after="0" w:line="240" w:lineRule="auto"/>
        <w:rPr>
          <w:rFonts w:ascii="Times New Roman" w:eastAsia="Times New Roman" w:hAnsi="Times New Roman" w:cs="Times New Roman"/>
          <w:sz w:val="24"/>
          <w:szCs w:val="24"/>
          <w:lang w:eastAsia="pl-PL"/>
        </w:rPr>
      </w:pPr>
      <w:r w:rsidRPr="004A1A6F">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4A1A6F" w:rsidRPr="004A1A6F" w:rsidRDefault="004A1A6F" w:rsidP="004A1A6F">
      <w:pPr>
        <w:spacing w:after="0" w:line="240" w:lineRule="auto"/>
        <w:rPr>
          <w:rFonts w:ascii="Times New Roman" w:eastAsia="Times New Roman" w:hAnsi="Times New Roman" w:cs="Times New Roman"/>
          <w:sz w:val="24"/>
          <w:szCs w:val="24"/>
          <w:lang w:eastAsia="pl-PL"/>
        </w:rPr>
      </w:pPr>
      <w:r w:rsidRPr="004A1A6F">
        <w:rPr>
          <w:rFonts w:ascii="Times New Roman" w:eastAsia="Times New Roman" w:hAnsi="Times New Roman" w:cs="Times New Roman"/>
          <w:sz w:val="24"/>
          <w:szCs w:val="24"/>
          <w:lang w:eastAsia="pl-PL"/>
        </w:rPr>
        <w:t xml:space="preserve">Nie </w:t>
      </w:r>
    </w:p>
    <w:p w:rsidR="004A1A6F" w:rsidRPr="004A1A6F" w:rsidRDefault="004A1A6F" w:rsidP="004A1A6F">
      <w:pPr>
        <w:spacing w:after="0" w:line="240" w:lineRule="auto"/>
        <w:rPr>
          <w:rFonts w:ascii="Times New Roman" w:eastAsia="Times New Roman" w:hAnsi="Times New Roman" w:cs="Times New Roman"/>
          <w:sz w:val="24"/>
          <w:szCs w:val="24"/>
          <w:lang w:eastAsia="pl-PL"/>
        </w:rPr>
      </w:pPr>
      <w:r w:rsidRPr="004A1A6F">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4A1A6F">
        <w:rPr>
          <w:rFonts w:ascii="Times New Roman" w:eastAsia="Times New Roman" w:hAnsi="Times New Roman" w:cs="Times New Roman"/>
          <w:sz w:val="24"/>
          <w:szCs w:val="24"/>
          <w:lang w:eastAsia="pl-PL"/>
        </w:rPr>
        <w:br/>
      </w:r>
    </w:p>
    <w:p w:rsidR="004A1A6F" w:rsidRPr="004A1A6F" w:rsidRDefault="004A1A6F" w:rsidP="004A1A6F">
      <w:pPr>
        <w:spacing w:after="0" w:line="240" w:lineRule="auto"/>
        <w:rPr>
          <w:rFonts w:ascii="Times New Roman" w:eastAsia="Times New Roman" w:hAnsi="Times New Roman" w:cs="Times New Roman"/>
          <w:sz w:val="24"/>
          <w:szCs w:val="24"/>
          <w:lang w:eastAsia="pl-PL"/>
        </w:rPr>
      </w:pPr>
      <w:r w:rsidRPr="004A1A6F">
        <w:rPr>
          <w:rFonts w:ascii="Times New Roman" w:eastAsia="Times New Roman" w:hAnsi="Times New Roman" w:cs="Times New Roman"/>
          <w:sz w:val="24"/>
          <w:szCs w:val="24"/>
          <w:u w:val="single"/>
          <w:lang w:eastAsia="pl-PL"/>
        </w:rPr>
        <w:t>SEKCJA I: ZAMAWIAJĄCY</w:t>
      </w:r>
      <w:r w:rsidRPr="004A1A6F">
        <w:rPr>
          <w:rFonts w:ascii="Times New Roman" w:eastAsia="Times New Roman" w:hAnsi="Times New Roman" w:cs="Times New Roman"/>
          <w:sz w:val="24"/>
          <w:szCs w:val="24"/>
          <w:lang w:eastAsia="pl-PL"/>
        </w:rPr>
        <w:t xml:space="preserve"> </w:t>
      </w:r>
    </w:p>
    <w:p w:rsidR="004A1A6F" w:rsidRPr="004A1A6F" w:rsidRDefault="004A1A6F" w:rsidP="004A1A6F">
      <w:pPr>
        <w:spacing w:after="0" w:line="240" w:lineRule="auto"/>
        <w:rPr>
          <w:rFonts w:ascii="Times New Roman" w:eastAsia="Times New Roman" w:hAnsi="Times New Roman" w:cs="Times New Roman"/>
          <w:sz w:val="24"/>
          <w:szCs w:val="24"/>
          <w:lang w:eastAsia="pl-PL"/>
        </w:rPr>
      </w:pPr>
      <w:r w:rsidRPr="004A1A6F">
        <w:rPr>
          <w:rFonts w:ascii="Times New Roman" w:eastAsia="Times New Roman" w:hAnsi="Times New Roman" w:cs="Times New Roman"/>
          <w:b/>
          <w:bCs/>
          <w:sz w:val="24"/>
          <w:szCs w:val="24"/>
          <w:lang w:eastAsia="pl-PL"/>
        </w:rPr>
        <w:t xml:space="preserve">Postępowanie przeprowadza centralny zamawiający </w:t>
      </w:r>
    </w:p>
    <w:p w:rsidR="004A1A6F" w:rsidRPr="004A1A6F" w:rsidRDefault="004A1A6F" w:rsidP="004A1A6F">
      <w:pPr>
        <w:spacing w:after="0" w:line="240" w:lineRule="auto"/>
        <w:rPr>
          <w:rFonts w:ascii="Times New Roman" w:eastAsia="Times New Roman" w:hAnsi="Times New Roman" w:cs="Times New Roman"/>
          <w:sz w:val="24"/>
          <w:szCs w:val="24"/>
          <w:lang w:eastAsia="pl-PL"/>
        </w:rPr>
      </w:pPr>
      <w:r w:rsidRPr="004A1A6F">
        <w:rPr>
          <w:rFonts w:ascii="Times New Roman" w:eastAsia="Times New Roman" w:hAnsi="Times New Roman" w:cs="Times New Roman"/>
          <w:sz w:val="24"/>
          <w:szCs w:val="24"/>
          <w:lang w:eastAsia="pl-PL"/>
        </w:rPr>
        <w:t xml:space="preserve">Nie </w:t>
      </w:r>
    </w:p>
    <w:p w:rsidR="004A1A6F" w:rsidRPr="004A1A6F" w:rsidRDefault="004A1A6F" w:rsidP="004A1A6F">
      <w:pPr>
        <w:spacing w:after="0" w:line="240" w:lineRule="auto"/>
        <w:rPr>
          <w:rFonts w:ascii="Times New Roman" w:eastAsia="Times New Roman" w:hAnsi="Times New Roman" w:cs="Times New Roman"/>
          <w:sz w:val="24"/>
          <w:szCs w:val="24"/>
          <w:lang w:eastAsia="pl-PL"/>
        </w:rPr>
      </w:pPr>
      <w:r w:rsidRPr="004A1A6F">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4A1A6F" w:rsidRPr="004A1A6F" w:rsidRDefault="004A1A6F" w:rsidP="004A1A6F">
      <w:pPr>
        <w:spacing w:after="0" w:line="240" w:lineRule="auto"/>
        <w:rPr>
          <w:rFonts w:ascii="Times New Roman" w:eastAsia="Times New Roman" w:hAnsi="Times New Roman" w:cs="Times New Roman"/>
          <w:sz w:val="24"/>
          <w:szCs w:val="24"/>
          <w:lang w:eastAsia="pl-PL"/>
        </w:rPr>
      </w:pPr>
      <w:r w:rsidRPr="004A1A6F">
        <w:rPr>
          <w:rFonts w:ascii="Times New Roman" w:eastAsia="Times New Roman" w:hAnsi="Times New Roman" w:cs="Times New Roman"/>
          <w:sz w:val="24"/>
          <w:szCs w:val="24"/>
          <w:lang w:eastAsia="pl-PL"/>
        </w:rPr>
        <w:t xml:space="preserve">Nie </w:t>
      </w:r>
    </w:p>
    <w:p w:rsidR="004A1A6F" w:rsidRPr="004A1A6F" w:rsidRDefault="004A1A6F" w:rsidP="004A1A6F">
      <w:pPr>
        <w:spacing w:after="0" w:line="240" w:lineRule="auto"/>
        <w:rPr>
          <w:rFonts w:ascii="Times New Roman" w:eastAsia="Times New Roman" w:hAnsi="Times New Roman" w:cs="Times New Roman"/>
          <w:sz w:val="24"/>
          <w:szCs w:val="24"/>
          <w:lang w:eastAsia="pl-PL"/>
        </w:rPr>
      </w:pPr>
      <w:r w:rsidRPr="004A1A6F">
        <w:rPr>
          <w:rFonts w:ascii="Times New Roman" w:eastAsia="Times New Roman" w:hAnsi="Times New Roman" w:cs="Times New Roman"/>
          <w:b/>
          <w:bCs/>
          <w:sz w:val="24"/>
          <w:szCs w:val="24"/>
          <w:lang w:eastAsia="pl-PL"/>
        </w:rPr>
        <w:t>Informacje na temat podmiotu któremu zamawiający powierzył/powierzyli prowadzenie postępowania:</w:t>
      </w:r>
      <w:r w:rsidRPr="004A1A6F">
        <w:rPr>
          <w:rFonts w:ascii="Times New Roman" w:eastAsia="Times New Roman" w:hAnsi="Times New Roman" w:cs="Times New Roman"/>
          <w:sz w:val="24"/>
          <w:szCs w:val="24"/>
          <w:lang w:eastAsia="pl-PL"/>
        </w:rPr>
        <w:t xml:space="preserve"> </w:t>
      </w: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b/>
          <w:bCs/>
          <w:sz w:val="24"/>
          <w:szCs w:val="24"/>
          <w:lang w:eastAsia="pl-PL"/>
        </w:rPr>
        <w:t>Postępowanie jest przeprowadzane wspólnie przez zamawiających</w:t>
      </w:r>
      <w:r w:rsidRPr="004A1A6F">
        <w:rPr>
          <w:rFonts w:ascii="Times New Roman" w:eastAsia="Times New Roman" w:hAnsi="Times New Roman" w:cs="Times New Roman"/>
          <w:sz w:val="24"/>
          <w:szCs w:val="24"/>
          <w:lang w:eastAsia="pl-PL"/>
        </w:rPr>
        <w:t xml:space="preserve"> </w:t>
      </w:r>
    </w:p>
    <w:p w:rsidR="004A1A6F" w:rsidRPr="004A1A6F" w:rsidRDefault="004A1A6F" w:rsidP="004A1A6F">
      <w:pPr>
        <w:spacing w:after="0" w:line="240" w:lineRule="auto"/>
        <w:rPr>
          <w:rFonts w:ascii="Times New Roman" w:eastAsia="Times New Roman" w:hAnsi="Times New Roman" w:cs="Times New Roman"/>
          <w:sz w:val="24"/>
          <w:szCs w:val="24"/>
          <w:lang w:eastAsia="pl-PL"/>
        </w:rPr>
      </w:pPr>
      <w:r w:rsidRPr="004A1A6F">
        <w:rPr>
          <w:rFonts w:ascii="Times New Roman" w:eastAsia="Times New Roman" w:hAnsi="Times New Roman" w:cs="Times New Roman"/>
          <w:sz w:val="24"/>
          <w:szCs w:val="24"/>
          <w:lang w:eastAsia="pl-PL"/>
        </w:rPr>
        <w:t xml:space="preserve">Nie </w:t>
      </w:r>
    </w:p>
    <w:p w:rsidR="004A1A6F" w:rsidRPr="004A1A6F" w:rsidRDefault="004A1A6F" w:rsidP="004A1A6F">
      <w:pPr>
        <w:spacing w:after="0" w:line="240" w:lineRule="auto"/>
        <w:rPr>
          <w:rFonts w:ascii="Times New Roman" w:eastAsia="Times New Roman" w:hAnsi="Times New Roman" w:cs="Times New Roman"/>
          <w:sz w:val="24"/>
          <w:szCs w:val="24"/>
          <w:lang w:eastAsia="pl-PL"/>
        </w:rPr>
      </w:pPr>
      <w:r w:rsidRPr="004A1A6F">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4A1A6F" w:rsidRPr="004A1A6F" w:rsidRDefault="004A1A6F" w:rsidP="004A1A6F">
      <w:pPr>
        <w:spacing w:after="0" w:line="240" w:lineRule="auto"/>
        <w:rPr>
          <w:rFonts w:ascii="Times New Roman" w:eastAsia="Times New Roman" w:hAnsi="Times New Roman" w:cs="Times New Roman"/>
          <w:sz w:val="24"/>
          <w:szCs w:val="24"/>
          <w:lang w:eastAsia="pl-PL"/>
        </w:rPr>
      </w:pPr>
      <w:r w:rsidRPr="004A1A6F">
        <w:rPr>
          <w:rFonts w:ascii="Times New Roman" w:eastAsia="Times New Roman" w:hAnsi="Times New Roman" w:cs="Times New Roman"/>
          <w:sz w:val="24"/>
          <w:szCs w:val="24"/>
          <w:lang w:eastAsia="pl-PL"/>
        </w:rPr>
        <w:t xml:space="preserve">Nie </w:t>
      </w:r>
    </w:p>
    <w:p w:rsidR="004A1A6F" w:rsidRPr="004A1A6F" w:rsidRDefault="004A1A6F" w:rsidP="004A1A6F">
      <w:pPr>
        <w:spacing w:after="0" w:line="240" w:lineRule="auto"/>
        <w:rPr>
          <w:rFonts w:ascii="Times New Roman" w:eastAsia="Times New Roman" w:hAnsi="Times New Roman" w:cs="Times New Roman"/>
          <w:sz w:val="24"/>
          <w:szCs w:val="24"/>
          <w:lang w:eastAsia="pl-PL"/>
        </w:rPr>
      </w:pPr>
      <w:r w:rsidRPr="004A1A6F">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4A1A6F">
        <w:rPr>
          <w:rFonts w:ascii="Times New Roman" w:eastAsia="Times New Roman" w:hAnsi="Times New Roman" w:cs="Times New Roman"/>
          <w:sz w:val="24"/>
          <w:szCs w:val="24"/>
          <w:lang w:eastAsia="pl-PL"/>
        </w:rPr>
        <w:t xml:space="preserve"> </w:t>
      </w: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b/>
          <w:bCs/>
          <w:sz w:val="24"/>
          <w:szCs w:val="24"/>
          <w:lang w:eastAsia="pl-PL"/>
        </w:rPr>
        <w:t>Informacje dodatkowe:</w:t>
      </w:r>
      <w:r w:rsidRPr="004A1A6F">
        <w:rPr>
          <w:rFonts w:ascii="Times New Roman" w:eastAsia="Times New Roman" w:hAnsi="Times New Roman" w:cs="Times New Roman"/>
          <w:sz w:val="24"/>
          <w:szCs w:val="24"/>
          <w:lang w:eastAsia="pl-PL"/>
        </w:rPr>
        <w:t xml:space="preserve"> </w:t>
      </w:r>
    </w:p>
    <w:p w:rsidR="004A1A6F" w:rsidRPr="004A1A6F" w:rsidRDefault="004A1A6F" w:rsidP="004A1A6F">
      <w:pPr>
        <w:spacing w:after="0" w:line="240" w:lineRule="auto"/>
        <w:rPr>
          <w:rFonts w:ascii="Times New Roman" w:eastAsia="Times New Roman" w:hAnsi="Times New Roman" w:cs="Times New Roman"/>
          <w:sz w:val="24"/>
          <w:szCs w:val="24"/>
          <w:lang w:eastAsia="pl-PL"/>
        </w:rPr>
      </w:pPr>
      <w:r w:rsidRPr="004A1A6F">
        <w:rPr>
          <w:rFonts w:ascii="Times New Roman" w:eastAsia="Times New Roman" w:hAnsi="Times New Roman" w:cs="Times New Roman"/>
          <w:b/>
          <w:bCs/>
          <w:sz w:val="24"/>
          <w:szCs w:val="24"/>
          <w:lang w:eastAsia="pl-PL"/>
        </w:rPr>
        <w:t xml:space="preserve">I. 1) NAZWA I ADRES: </w:t>
      </w:r>
      <w:r w:rsidRPr="004A1A6F">
        <w:rPr>
          <w:rFonts w:ascii="Times New Roman" w:eastAsia="Times New Roman" w:hAnsi="Times New Roman" w:cs="Times New Roman"/>
          <w:sz w:val="24"/>
          <w:szCs w:val="24"/>
          <w:lang w:eastAsia="pl-PL"/>
        </w:rPr>
        <w:t xml:space="preserve">Szpital Uniwersytecki w Krakowie, krajowy numer identyfikacyjny 28868500000, ul. Kopernika  36 , 31-501   Kraków, woj. małopolskie, państwo Polska, tel. 012 424 71 21,012 424 70 46, e-mail info@su.krakow.pl, faks 012 424 71 22, 012 424 71 20. </w:t>
      </w:r>
      <w:r w:rsidRPr="004A1A6F">
        <w:rPr>
          <w:rFonts w:ascii="Times New Roman" w:eastAsia="Times New Roman" w:hAnsi="Times New Roman" w:cs="Times New Roman"/>
          <w:sz w:val="24"/>
          <w:szCs w:val="24"/>
          <w:lang w:eastAsia="pl-PL"/>
        </w:rPr>
        <w:br/>
        <w:t xml:space="preserve">Adres strony internetowej (URL): www.su.krakow.pl </w:t>
      </w:r>
      <w:r w:rsidRPr="004A1A6F">
        <w:rPr>
          <w:rFonts w:ascii="Times New Roman" w:eastAsia="Times New Roman" w:hAnsi="Times New Roman" w:cs="Times New Roman"/>
          <w:sz w:val="24"/>
          <w:szCs w:val="24"/>
          <w:lang w:eastAsia="pl-PL"/>
        </w:rPr>
        <w:br/>
        <w:t xml:space="preserve">Adres profilu nabywcy: </w:t>
      </w: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4A1A6F" w:rsidRPr="004A1A6F" w:rsidRDefault="004A1A6F" w:rsidP="004A1A6F">
      <w:pPr>
        <w:spacing w:after="0" w:line="240" w:lineRule="auto"/>
        <w:rPr>
          <w:rFonts w:ascii="Times New Roman" w:eastAsia="Times New Roman" w:hAnsi="Times New Roman" w:cs="Times New Roman"/>
          <w:sz w:val="24"/>
          <w:szCs w:val="24"/>
          <w:lang w:eastAsia="pl-PL"/>
        </w:rPr>
      </w:pPr>
      <w:r w:rsidRPr="004A1A6F">
        <w:rPr>
          <w:rFonts w:ascii="Times New Roman" w:eastAsia="Times New Roman" w:hAnsi="Times New Roman" w:cs="Times New Roman"/>
          <w:b/>
          <w:bCs/>
          <w:sz w:val="24"/>
          <w:szCs w:val="24"/>
          <w:lang w:eastAsia="pl-PL"/>
        </w:rPr>
        <w:t xml:space="preserve">I. 2) RODZAJ ZAMAWIAJĄCEGO: </w:t>
      </w:r>
      <w:r w:rsidRPr="004A1A6F">
        <w:rPr>
          <w:rFonts w:ascii="Times New Roman" w:eastAsia="Times New Roman" w:hAnsi="Times New Roman" w:cs="Times New Roman"/>
          <w:sz w:val="24"/>
          <w:szCs w:val="24"/>
          <w:lang w:eastAsia="pl-PL"/>
        </w:rPr>
        <w:t xml:space="preserve">Podmiot prawa publicznego </w:t>
      </w:r>
      <w:r w:rsidRPr="004A1A6F">
        <w:rPr>
          <w:rFonts w:ascii="Times New Roman" w:eastAsia="Times New Roman" w:hAnsi="Times New Roman" w:cs="Times New Roman"/>
          <w:sz w:val="24"/>
          <w:szCs w:val="24"/>
          <w:lang w:eastAsia="pl-PL"/>
        </w:rPr>
        <w:br/>
      </w:r>
    </w:p>
    <w:p w:rsidR="004A1A6F" w:rsidRPr="004A1A6F" w:rsidRDefault="004A1A6F" w:rsidP="004A1A6F">
      <w:pPr>
        <w:spacing w:after="0" w:line="240" w:lineRule="auto"/>
        <w:rPr>
          <w:rFonts w:ascii="Times New Roman" w:eastAsia="Times New Roman" w:hAnsi="Times New Roman" w:cs="Times New Roman"/>
          <w:sz w:val="24"/>
          <w:szCs w:val="24"/>
          <w:lang w:eastAsia="pl-PL"/>
        </w:rPr>
      </w:pPr>
      <w:r w:rsidRPr="004A1A6F">
        <w:rPr>
          <w:rFonts w:ascii="Times New Roman" w:eastAsia="Times New Roman" w:hAnsi="Times New Roman" w:cs="Times New Roman"/>
          <w:b/>
          <w:bCs/>
          <w:sz w:val="24"/>
          <w:szCs w:val="24"/>
          <w:lang w:eastAsia="pl-PL"/>
        </w:rPr>
        <w:t xml:space="preserve">I.3) WSPÓLNE UDZIELANIE ZAMÓWIENIA </w:t>
      </w:r>
      <w:r w:rsidRPr="004A1A6F">
        <w:rPr>
          <w:rFonts w:ascii="Times New Roman" w:eastAsia="Times New Roman" w:hAnsi="Times New Roman" w:cs="Times New Roman"/>
          <w:b/>
          <w:bCs/>
          <w:i/>
          <w:iCs/>
          <w:sz w:val="24"/>
          <w:szCs w:val="24"/>
          <w:lang w:eastAsia="pl-PL"/>
        </w:rPr>
        <w:t>(jeżeli dotyczy)</w:t>
      </w:r>
      <w:r w:rsidRPr="004A1A6F">
        <w:rPr>
          <w:rFonts w:ascii="Times New Roman" w:eastAsia="Times New Roman" w:hAnsi="Times New Roman" w:cs="Times New Roman"/>
          <w:b/>
          <w:bCs/>
          <w:sz w:val="24"/>
          <w:szCs w:val="24"/>
          <w:lang w:eastAsia="pl-PL"/>
        </w:rPr>
        <w:t xml:space="preserve">: </w:t>
      </w:r>
    </w:p>
    <w:p w:rsidR="004A1A6F" w:rsidRPr="004A1A6F" w:rsidRDefault="004A1A6F" w:rsidP="004A1A6F">
      <w:pPr>
        <w:spacing w:after="0" w:line="240" w:lineRule="auto"/>
        <w:rPr>
          <w:rFonts w:ascii="Times New Roman" w:eastAsia="Times New Roman" w:hAnsi="Times New Roman" w:cs="Times New Roman"/>
          <w:sz w:val="24"/>
          <w:szCs w:val="24"/>
          <w:lang w:eastAsia="pl-PL"/>
        </w:rPr>
      </w:pPr>
      <w:r w:rsidRPr="004A1A6F">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4A1A6F">
        <w:rPr>
          <w:rFonts w:ascii="Times New Roman" w:eastAsia="Times New Roman" w:hAnsi="Times New Roman" w:cs="Times New Roman"/>
          <w:sz w:val="24"/>
          <w:szCs w:val="24"/>
          <w:lang w:eastAsia="pl-PL"/>
        </w:rPr>
        <w:br/>
      </w:r>
    </w:p>
    <w:p w:rsidR="004A1A6F" w:rsidRPr="004A1A6F" w:rsidRDefault="004A1A6F" w:rsidP="004A1A6F">
      <w:pPr>
        <w:spacing w:after="0" w:line="240" w:lineRule="auto"/>
        <w:rPr>
          <w:rFonts w:ascii="Times New Roman" w:eastAsia="Times New Roman" w:hAnsi="Times New Roman" w:cs="Times New Roman"/>
          <w:sz w:val="24"/>
          <w:szCs w:val="24"/>
          <w:lang w:eastAsia="pl-PL"/>
        </w:rPr>
      </w:pPr>
      <w:r w:rsidRPr="004A1A6F">
        <w:rPr>
          <w:rFonts w:ascii="Times New Roman" w:eastAsia="Times New Roman" w:hAnsi="Times New Roman" w:cs="Times New Roman"/>
          <w:b/>
          <w:bCs/>
          <w:sz w:val="24"/>
          <w:szCs w:val="24"/>
          <w:lang w:eastAsia="pl-PL"/>
        </w:rPr>
        <w:t xml:space="preserve">I.4) KOMUNIKACJA: </w:t>
      </w: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4A1A6F">
        <w:rPr>
          <w:rFonts w:ascii="Times New Roman" w:eastAsia="Times New Roman" w:hAnsi="Times New Roman" w:cs="Times New Roman"/>
          <w:sz w:val="24"/>
          <w:szCs w:val="24"/>
          <w:lang w:eastAsia="pl-PL"/>
        </w:rPr>
        <w:t xml:space="preserve"> </w:t>
      </w:r>
    </w:p>
    <w:p w:rsidR="004A1A6F" w:rsidRPr="004A1A6F" w:rsidRDefault="004A1A6F" w:rsidP="004A1A6F">
      <w:pPr>
        <w:spacing w:after="0" w:line="240" w:lineRule="auto"/>
        <w:rPr>
          <w:rFonts w:ascii="Times New Roman" w:eastAsia="Times New Roman" w:hAnsi="Times New Roman" w:cs="Times New Roman"/>
          <w:sz w:val="24"/>
          <w:szCs w:val="24"/>
          <w:lang w:eastAsia="pl-PL"/>
        </w:rPr>
      </w:pPr>
      <w:r w:rsidRPr="004A1A6F">
        <w:rPr>
          <w:rFonts w:ascii="Times New Roman" w:eastAsia="Times New Roman" w:hAnsi="Times New Roman" w:cs="Times New Roman"/>
          <w:sz w:val="24"/>
          <w:szCs w:val="24"/>
          <w:lang w:eastAsia="pl-PL"/>
        </w:rPr>
        <w:t xml:space="preserve">Tak </w:t>
      </w:r>
      <w:r w:rsidRPr="004A1A6F">
        <w:rPr>
          <w:rFonts w:ascii="Times New Roman" w:eastAsia="Times New Roman" w:hAnsi="Times New Roman" w:cs="Times New Roman"/>
          <w:sz w:val="24"/>
          <w:szCs w:val="24"/>
          <w:lang w:eastAsia="pl-PL"/>
        </w:rPr>
        <w:br/>
        <w:t xml:space="preserve">http://www.su.krakow.pl/dzial-zamowien-publicznych </w:t>
      </w:r>
    </w:p>
    <w:p w:rsidR="004A1A6F" w:rsidRPr="004A1A6F" w:rsidRDefault="004A1A6F" w:rsidP="004A1A6F">
      <w:pPr>
        <w:spacing w:after="0" w:line="240" w:lineRule="auto"/>
        <w:rPr>
          <w:rFonts w:ascii="Times New Roman" w:eastAsia="Times New Roman" w:hAnsi="Times New Roman" w:cs="Times New Roman"/>
          <w:sz w:val="24"/>
          <w:szCs w:val="24"/>
          <w:lang w:eastAsia="pl-PL"/>
        </w:rPr>
      </w:pP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4A1A6F" w:rsidRPr="004A1A6F" w:rsidRDefault="004A1A6F" w:rsidP="004A1A6F">
      <w:pPr>
        <w:spacing w:after="0" w:line="240" w:lineRule="auto"/>
        <w:rPr>
          <w:rFonts w:ascii="Times New Roman" w:eastAsia="Times New Roman" w:hAnsi="Times New Roman" w:cs="Times New Roman"/>
          <w:sz w:val="24"/>
          <w:szCs w:val="24"/>
          <w:lang w:eastAsia="pl-PL"/>
        </w:rPr>
      </w:pPr>
      <w:r w:rsidRPr="004A1A6F">
        <w:rPr>
          <w:rFonts w:ascii="Times New Roman" w:eastAsia="Times New Roman" w:hAnsi="Times New Roman" w:cs="Times New Roman"/>
          <w:sz w:val="24"/>
          <w:szCs w:val="24"/>
          <w:lang w:eastAsia="pl-PL"/>
        </w:rPr>
        <w:t xml:space="preserve">Tak </w:t>
      </w:r>
      <w:r w:rsidRPr="004A1A6F">
        <w:rPr>
          <w:rFonts w:ascii="Times New Roman" w:eastAsia="Times New Roman" w:hAnsi="Times New Roman" w:cs="Times New Roman"/>
          <w:sz w:val="24"/>
          <w:szCs w:val="24"/>
          <w:lang w:eastAsia="pl-PL"/>
        </w:rPr>
        <w:br/>
        <w:t xml:space="preserve">http://www.su.krakow.pl/dzial-zamowien-publicznych </w:t>
      </w:r>
    </w:p>
    <w:p w:rsidR="004A1A6F" w:rsidRPr="004A1A6F" w:rsidRDefault="004A1A6F" w:rsidP="004A1A6F">
      <w:pPr>
        <w:spacing w:after="0" w:line="240" w:lineRule="auto"/>
        <w:rPr>
          <w:rFonts w:ascii="Times New Roman" w:eastAsia="Times New Roman" w:hAnsi="Times New Roman" w:cs="Times New Roman"/>
          <w:sz w:val="24"/>
          <w:szCs w:val="24"/>
          <w:lang w:eastAsia="pl-PL"/>
        </w:rPr>
      </w:pP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4A1A6F" w:rsidRPr="004A1A6F" w:rsidRDefault="004A1A6F" w:rsidP="004A1A6F">
      <w:pPr>
        <w:spacing w:after="0" w:line="240" w:lineRule="auto"/>
        <w:rPr>
          <w:rFonts w:ascii="Times New Roman" w:eastAsia="Times New Roman" w:hAnsi="Times New Roman" w:cs="Times New Roman"/>
          <w:sz w:val="24"/>
          <w:szCs w:val="24"/>
          <w:lang w:eastAsia="pl-PL"/>
        </w:rPr>
      </w:pPr>
      <w:r w:rsidRPr="004A1A6F">
        <w:rPr>
          <w:rFonts w:ascii="Times New Roman" w:eastAsia="Times New Roman" w:hAnsi="Times New Roman" w:cs="Times New Roman"/>
          <w:sz w:val="24"/>
          <w:szCs w:val="24"/>
          <w:lang w:eastAsia="pl-PL"/>
        </w:rPr>
        <w:t xml:space="preserve">Nie </w:t>
      </w:r>
      <w:r w:rsidRPr="004A1A6F">
        <w:rPr>
          <w:rFonts w:ascii="Times New Roman" w:eastAsia="Times New Roman" w:hAnsi="Times New Roman" w:cs="Times New Roman"/>
          <w:sz w:val="24"/>
          <w:szCs w:val="24"/>
          <w:lang w:eastAsia="pl-PL"/>
        </w:rPr>
        <w:br/>
      </w:r>
    </w:p>
    <w:p w:rsidR="004A1A6F" w:rsidRPr="004A1A6F" w:rsidRDefault="004A1A6F" w:rsidP="004A1A6F">
      <w:pPr>
        <w:spacing w:after="0" w:line="240" w:lineRule="auto"/>
        <w:rPr>
          <w:rFonts w:ascii="Times New Roman" w:eastAsia="Times New Roman" w:hAnsi="Times New Roman" w:cs="Times New Roman"/>
          <w:sz w:val="24"/>
          <w:szCs w:val="24"/>
          <w:lang w:eastAsia="pl-PL"/>
        </w:rPr>
      </w:pP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b/>
          <w:bCs/>
          <w:sz w:val="24"/>
          <w:szCs w:val="24"/>
          <w:lang w:eastAsia="pl-PL"/>
        </w:rPr>
        <w:t>Oferty lub wnioski o dopuszczenie do udziału w postępowaniu należy przesyłać:</w:t>
      </w:r>
      <w:r w:rsidRPr="004A1A6F">
        <w:rPr>
          <w:rFonts w:ascii="Times New Roman" w:eastAsia="Times New Roman" w:hAnsi="Times New Roman" w:cs="Times New Roman"/>
          <w:sz w:val="24"/>
          <w:szCs w:val="24"/>
          <w:lang w:eastAsia="pl-PL"/>
        </w:rPr>
        <w:t xml:space="preserve"> </w:t>
      </w: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b/>
          <w:bCs/>
          <w:sz w:val="24"/>
          <w:szCs w:val="24"/>
          <w:lang w:eastAsia="pl-PL"/>
        </w:rPr>
        <w:t>Elektronicznie</w:t>
      </w:r>
      <w:r w:rsidRPr="004A1A6F">
        <w:rPr>
          <w:rFonts w:ascii="Times New Roman" w:eastAsia="Times New Roman" w:hAnsi="Times New Roman" w:cs="Times New Roman"/>
          <w:sz w:val="24"/>
          <w:szCs w:val="24"/>
          <w:lang w:eastAsia="pl-PL"/>
        </w:rPr>
        <w:t xml:space="preserve"> </w:t>
      </w:r>
    </w:p>
    <w:p w:rsidR="004A1A6F" w:rsidRPr="004A1A6F" w:rsidRDefault="004A1A6F" w:rsidP="004A1A6F">
      <w:pPr>
        <w:spacing w:after="0" w:line="240" w:lineRule="auto"/>
        <w:rPr>
          <w:rFonts w:ascii="Times New Roman" w:eastAsia="Times New Roman" w:hAnsi="Times New Roman" w:cs="Times New Roman"/>
          <w:sz w:val="24"/>
          <w:szCs w:val="24"/>
          <w:lang w:eastAsia="pl-PL"/>
        </w:rPr>
      </w:pPr>
      <w:r w:rsidRPr="004A1A6F">
        <w:rPr>
          <w:rFonts w:ascii="Times New Roman" w:eastAsia="Times New Roman" w:hAnsi="Times New Roman" w:cs="Times New Roman"/>
          <w:sz w:val="24"/>
          <w:szCs w:val="24"/>
          <w:lang w:eastAsia="pl-PL"/>
        </w:rPr>
        <w:t xml:space="preserve">Nie </w:t>
      </w:r>
      <w:r w:rsidRPr="004A1A6F">
        <w:rPr>
          <w:rFonts w:ascii="Times New Roman" w:eastAsia="Times New Roman" w:hAnsi="Times New Roman" w:cs="Times New Roman"/>
          <w:sz w:val="24"/>
          <w:szCs w:val="24"/>
          <w:lang w:eastAsia="pl-PL"/>
        </w:rPr>
        <w:br/>
        <w:t xml:space="preserve">adres </w:t>
      </w:r>
      <w:r w:rsidRPr="004A1A6F">
        <w:rPr>
          <w:rFonts w:ascii="Times New Roman" w:eastAsia="Times New Roman" w:hAnsi="Times New Roman" w:cs="Times New Roman"/>
          <w:sz w:val="24"/>
          <w:szCs w:val="24"/>
          <w:lang w:eastAsia="pl-PL"/>
        </w:rPr>
        <w:br/>
      </w:r>
    </w:p>
    <w:p w:rsidR="004A1A6F" w:rsidRPr="004A1A6F" w:rsidRDefault="004A1A6F" w:rsidP="004A1A6F">
      <w:pPr>
        <w:spacing w:after="0" w:line="240" w:lineRule="auto"/>
        <w:rPr>
          <w:rFonts w:ascii="Times New Roman" w:eastAsia="Times New Roman" w:hAnsi="Times New Roman" w:cs="Times New Roman"/>
          <w:sz w:val="24"/>
          <w:szCs w:val="24"/>
          <w:lang w:eastAsia="pl-PL"/>
        </w:rPr>
      </w:pPr>
    </w:p>
    <w:p w:rsidR="004A1A6F" w:rsidRPr="004A1A6F" w:rsidRDefault="004A1A6F" w:rsidP="004A1A6F">
      <w:pPr>
        <w:spacing w:after="0" w:line="240" w:lineRule="auto"/>
        <w:rPr>
          <w:rFonts w:ascii="Times New Roman" w:eastAsia="Times New Roman" w:hAnsi="Times New Roman" w:cs="Times New Roman"/>
          <w:sz w:val="24"/>
          <w:szCs w:val="24"/>
          <w:lang w:eastAsia="pl-PL"/>
        </w:rPr>
      </w:pPr>
      <w:r w:rsidRPr="004A1A6F">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4A1A6F">
        <w:rPr>
          <w:rFonts w:ascii="Times New Roman" w:eastAsia="Times New Roman" w:hAnsi="Times New Roman" w:cs="Times New Roman"/>
          <w:sz w:val="24"/>
          <w:szCs w:val="24"/>
          <w:lang w:eastAsia="pl-PL"/>
        </w:rPr>
        <w:t xml:space="preserve"> </w:t>
      </w:r>
      <w:r w:rsidRPr="004A1A6F">
        <w:rPr>
          <w:rFonts w:ascii="Times New Roman" w:eastAsia="Times New Roman" w:hAnsi="Times New Roman" w:cs="Times New Roman"/>
          <w:sz w:val="24"/>
          <w:szCs w:val="24"/>
          <w:lang w:eastAsia="pl-PL"/>
        </w:rPr>
        <w:br/>
        <w:t xml:space="preserve">Nie </w:t>
      </w:r>
      <w:r w:rsidRPr="004A1A6F">
        <w:rPr>
          <w:rFonts w:ascii="Times New Roman" w:eastAsia="Times New Roman" w:hAnsi="Times New Roman" w:cs="Times New Roman"/>
          <w:sz w:val="24"/>
          <w:szCs w:val="24"/>
          <w:lang w:eastAsia="pl-PL"/>
        </w:rPr>
        <w:br/>
        <w:t xml:space="preserve">Inny sposób: </w:t>
      </w: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4A1A6F">
        <w:rPr>
          <w:rFonts w:ascii="Times New Roman" w:eastAsia="Times New Roman" w:hAnsi="Times New Roman" w:cs="Times New Roman"/>
          <w:sz w:val="24"/>
          <w:szCs w:val="24"/>
          <w:lang w:eastAsia="pl-PL"/>
        </w:rPr>
        <w:t xml:space="preserve"> </w:t>
      </w:r>
      <w:r w:rsidRPr="004A1A6F">
        <w:rPr>
          <w:rFonts w:ascii="Times New Roman" w:eastAsia="Times New Roman" w:hAnsi="Times New Roman" w:cs="Times New Roman"/>
          <w:sz w:val="24"/>
          <w:szCs w:val="24"/>
          <w:lang w:eastAsia="pl-PL"/>
        </w:rPr>
        <w:br/>
        <w:t xml:space="preserve">Tak </w:t>
      </w:r>
      <w:r w:rsidRPr="004A1A6F">
        <w:rPr>
          <w:rFonts w:ascii="Times New Roman" w:eastAsia="Times New Roman" w:hAnsi="Times New Roman" w:cs="Times New Roman"/>
          <w:sz w:val="24"/>
          <w:szCs w:val="24"/>
          <w:lang w:eastAsia="pl-PL"/>
        </w:rPr>
        <w:br/>
        <w:t xml:space="preserve">Inny sposób: </w:t>
      </w:r>
      <w:r w:rsidRPr="004A1A6F">
        <w:rPr>
          <w:rFonts w:ascii="Times New Roman" w:eastAsia="Times New Roman" w:hAnsi="Times New Roman" w:cs="Times New Roman"/>
          <w:sz w:val="24"/>
          <w:szCs w:val="24"/>
          <w:lang w:eastAsia="pl-PL"/>
        </w:rPr>
        <w:br/>
        <w:t xml:space="preserve">Oferty należy złożyć w formie pisemnej. </w:t>
      </w:r>
      <w:r w:rsidRPr="004A1A6F">
        <w:rPr>
          <w:rFonts w:ascii="Times New Roman" w:eastAsia="Times New Roman" w:hAnsi="Times New Roman" w:cs="Times New Roman"/>
          <w:sz w:val="24"/>
          <w:szCs w:val="24"/>
          <w:lang w:eastAsia="pl-PL"/>
        </w:rPr>
        <w:br/>
        <w:t xml:space="preserve">Adres: </w:t>
      </w:r>
      <w:r w:rsidRPr="004A1A6F">
        <w:rPr>
          <w:rFonts w:ascii="Times New Roman" w:eastAsia="Times New Roman" w:hAnsi="Times New Roman" w:cs="Times New Roman"/>
          <w:sz w:val="24"/>
          <w:szCs w:val="24"/>
          <w:lang w:eastAsia="pl-PL"/>
        </w:rPr>
        <w:br/>
        <w:t xml:space="preserve">Szpital Uniwersytecki w Krakowie, Sekcja Zamówień Publicznych, ul. Kopernika 19, pok. 20A, 31-501 Kraków </w:t>
      </w:r>
    </w:p>
    <w:p w:rsidR="004A1A6F" w:rsidRPr="004A1A6F" w:rsidRDefault="004A1A6F" w:rsidP="004A1A6F">
      <w:pPr>
        <w:spacing w:after="0" w:line="240" w:lineRule="auto"/>
        <w:rPr>
          <w:rFonts w:ascii="Times New Roman" w:eastAsia="Times New Roman" w:hAnsi="Times New Roman" w:cs="Times New Roman"/>
          <w:sz w:val="24"/>
          <w:szCs w:val="24"/>
          <w:lang w:eastAsia="pl-PL"/>
        </w:rPr>
      </w:pPr>
      <w:r w:rsidRPr="004A1A6F">
        <w:rPr>
          <w:rFonts w:ascii="Times New Roman" w:eastAsia="Times New Roman" w:hAnsi="Times New Roman" w:cs="Times New Roman"/>
          <w:sz w:val="24"/>
          <w:szCs w:val="24"/>
          <w:lang w:eastAsia="pl-PL"/>
        </w:rPr>
        <w:lastRenderedPageBreak/>
        <w:br/>
      </w:r>
      <w:r w:rsidRPr="004A1A6F">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4A1A6F">
        <w:rPr>
          <w:rFonts w:ascii="Times New Roman" w:eastAsia="Times New Roman" w:hAnsi="Times New Roman" w:cs="Times New Roman"/>
          <w:sz w:val="24"/>
          <w:szCs w:val="24"/>
          <w:lang w:eastAsia="pl-PL"/>
        </w:rPr>
        <w:t xml:space="preserve"> </w:t>
      </w:r>
    </w:p>
    <w:p w:rsidR="004A1A6F" w:rsidRPr="004A1A6F" w:rsidRDefault="004A1A6F" w:rsidP="004A1A6F">
      <w:pPr>
        <w:spacing w:after="0" w:line="240" w:lineRule="auto"/>
        <w:rPr>
          <w:rFonts w:ascii="Times New Roman" w:eastAsia="Times New Roman" w:hAnsi="Times New Roman" w:cs="Times New Roman"/>
          <w:sz w:val="24"/>
          <w:szCs w:val="24"/>
          <w:lang w:eastAsia="pl-PL"/>
        </w:rPr>
      </w:pPr>
      <w:r w:rsidRPr="004A1A6F">
        <w:rPr>
          <w:rFonts w:ascii="Times New Roman" w:eastAsia="Times New Roman" w:hAnsi="Times New Roman" w:cs="Times New Roman"/>
          <w:sz w:val="24"/>
          <w:szCs w:val="24"/>
          <w:lang w:eastAsia="pl-PL"/>
        </w:rPr>
        <w:t xml:space="preserve">Nie </w:t>
      </w:r>
      <w:r w:rsidRPr="004A1A6F">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4A1A6F">
        <w:rPr>
          <w:rFonts w:ascii="Times New Roman" w:eastAsia="Times New Roman" w:hAnsi="Times New Roman" w:cs="Times New Roman"/>
          <w:sz w:val="24"/>
          <w:szCs w:val="24"/>
          <w:lang w:eastAsia="pl-PL"/>
        </w:rPr>
        <w:br/>
      </w:r>
    </w:p>
    <w:p w:rsidR="004A1A6F" w:rsidRPr="004A1A6F" w:rsidRDefault="004A1A6F" w:rsidP="004A1A6F">
      <w:pPr>
        <w:spacing w:after="0" w:line="240" w:lineRule="auto"/>
        <w:rPr>
          <w:rFonts w:ascii="Times New Roman" w:eastAsia="Times New Roman" w:hAnsi="Times New Roman" w:cs="Times New Roman"/>
          <w:sz w:val="24"/>
          <w:szCs w:val="24"/>
          <w:lang w:eastAsia="pl-PL"/>
        </w:rPr>
      </w:pPr>
      <w:r w:rsidRPr="004A1A6F">
        <w:rPr>
          <w:rFonts w:ascii="Times New Roman" w:eastAsia="Times New Roman" w:hAnsi="Times New Roman" w:cs="Times New Roman"/>
          <w:sz w:val="24"/>
          <w:szCs w:val="24"/>
          <w:u w:val="single"/>
          <w:lang w:eastAsia="pl-PL"/>
        </w:rPr>
        <w:t xml:space="preserve">SEKCJA II: PRZEDMIOT ZAMÓWIENIA </w:t>
      </w:r>
    </w:p>
    <w:p w:rsidR="004A1A6F" w:rsidRPr="004A1A6F" w:rsidRDefault="004A1A6F" w:rsidP="004A1A6F">
      <w:pPr>
        <w:spacing w:after="0" w:line="240" w:lineRule="auto"/>
        <w:rPr>
          <w:rFonts w:ascii="Times New Roman" w:eastAsia="Times New Roman" w:hAnsi="Times New Roman" w:cs="Times New Roman"/>
          <w:sz w:val="24"/>
          <w:szCs w:val="24"/>
          <w:lang w:eastAsia="pl-PL"/>
        </w:rPr>
      </w:pP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b/>
          <w:bCs/>
          <w:sz w:val="24"/>
          <w:szCs w:val="24"/>
          <w:lang w:eastAsia="pl-PL"/>
        </w:rPr>
        <w:t xml:space="preserve">II.1) Nazwa nadana zamówieniu przez zamawiającego: </w:t>
      </w:r>
      <w:r w:rsidRPr="004A1A6F">
        <w:rPr>
          <w:rFonts w:ascii="Times New Roman" w:eastAsia="Times New Roman" w:hAnsi="Times New Roman" w:cs="Times New Roman"/>
          <w:sz w:val="24"/>
          <w:szCs w:val="24"/>
          <w:lang w:eastAsia="pl-PL"/>
        </w:rPr>
        <w:t xml:space="preserve">Usługa asysty technicznej oprogramowania Oracle (DFP.271.63.2018.LS) </w:t>
      </w: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b/>
          <w:bCs/>
          <w:sz w:val="24"/>
          <w:szCs w:val="24"/>
          <w:lang w:eastAsia="pl-PL"/>
        </w:rPr>
        <w:t xml:space="preserve">Numer referencyjny: </w:t>
      </w:r>
      <w:r w:rsidRPr="004A1A6F">
        <w:rPr>
          <w:rFonts w:ascii="Times New Roman" w:eastAsia="Times New Roman" w:hAnsi="Times New Roman" w:cs="Times New Roman"/>
          <w:sz w:val="24"/>
          <w:szCs w:val="24"/>
          <w:lang w:eastAsia="pl-PL"/>
        </w:rPr>
        <w:t xml:space="preserve">DFP.271.63.2018.LS </w:t>
      </w: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4A1A6F" w:rsidRPr="004A1A6F" w:rsidRDefault="004A1A6F" w:rsidP="004A1A6F">
      <w:pPr>
        <w:spacing w:after="0" w:line="240" w:lineRule="auto"/>
        <w:jc w:val="both"/>
        <w:rPr>
          <w:rFonts w:ascii="Times New Roman" w:eastAsia="Times New Roman" w:hAnsi="Times New Roman" w:cs="Times New Roman"/>
          <w:sz w:val="24"/>
          <w:szCs w:val="24"/>
          <w:lang w:eastAsia="pl-PL"/>
        </w:rPr>
      </w:pPr>
      <w:r w:rsidRPr="004A1A6F">
        <w:rPr>
          <w:rFonts w:ascii="Times New Roman" w:eastAsia="Times New Roman" w:hAnsi="Times New Roman" w:cs="Times New Roman"/>
          <w:sz w:val="24"/>
          <w:szCs w:val="24"/>
          <w:lang w:eastAsia="pl-PL"/>
        </w:rPr>
        <w:t xml:space="preserve">Nie </w:t>
      </w:r>
    </w:p>
    <w:p w:rsidR="004A1A6F" w:rsidRPr="004A1A6F" w:rsidRDefault="004A1A6F" w:rsidP="004A1A6F">
      <w:pPr>
        <w:spacing w:after="0" w:line="240" w:lineRule="auto"/>
        <w:rPr>
          <w:rFonts w:ascii="Times New Roman" w:eastAsia="Times New Roman" w:hAnsi="Times New Roman" w:cs="Times New Roman"/>
          <w:sz w:val="24"/>
          <w:szCs w:val="24"/>
          <w:lang w:eastAsia="pl-PL"/>
        </w:rPr>
      </w:pP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b/>
          <w:bCs/>
          <w:sz w:val="24"/>
          <w:szCs w:val="24"/>
          <w:lang w:eastAsia="pl-PL"/>
        </w:rPr>
        <w:t xml:space="preserve">II.2) Rodzaj zamówienia: </w:t>
      </w:r>
      <w:r w:rsidRPr="004A1A6F">
        <w:rPr>
          <w:rFonts w:ascii="Times New Roman" w:eastAsia="Times New Roman" w:hAnsi="Times New Roman" w:cs="Times New Roman"/>
          <w:sz w:val="24"/>
          <w:szCs w:val="24"/>
          <w:lang w:eastAsia="pl-PL"/>
        </w:rPr>
        <w:t xml:space="preserve">Usługi </w:t>
      </w: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b/>
          <w:bCs/>
          <w:sz w:val="24"/>
          <w:szCs w:val="24"/>
          <w:lang w:eastAsia="pl-PL"/>
        </w:rPr>
        <w:t>II.3) Informacja o możliwości składania ofert częściowych</w:t>
      </w:r>
      <w:r w:rsidRPr="004A1A6F">
        <w:rPr>
          <w:rFonts w:ascii="Times New Roman" w:eastAsia="Times New Roman" w:hAnsi="Times New Roman" w:cs="Times New Roman"/>
          <w:sz w:val="24"/>
          <w:szCs w:val="24"/>
          <w:lang w:eastAsia="pl-PL"/>
        </w:rPr>
        <w:t xml:space="preserve"> </w:t>
      </w:r>
      <w:r w:rsidRPr="004A1A6F">
        <w:rPr>
          <w:rFonts w:ascii="Times New Roman" w:eastAsia="Times New Roman" w:hAnsi="Times New Roman" w:cs="Times New Roman"/>
          <w:sz w:val="24"/>
          <w:szCs w:val="24"/>
          <w:lang w:eastAsia="pl-PL"/>
        </w:rPr>
        <w:br/>
        <w:t xml:space="preserve">Zamówienie podzielone jest na części: </w:t>
      </w:r>
    </w:p>
    <w:p w:rsidR="004A1A6F" w:rsidRPr="004A1A6F" w:rsidRDefault="004A1A6F" w:rsidP="004A1A6F">
      <w:pPr>
        <w:spacing w:after="0" w:line="240" w:lineRule="auto"/>
        <w:rPr>
          <w:rFonts w:ascii="Times New Roman" w:eastAsia="Times New Roman" w:hAnsi="Times New Roman" w:cs="Times New Roman"/>
          <w:sz w:val="24"/>
          <w:szCs w:val="24"/>
          <w:lang w:eastAsia="pl-PL"/>
        </w:rPr>
      </w:pPr>
      <w:r w:rsidRPr="004A1A6F">
        <w:rPr>
          <w:rFonts w:ascii="Times New Roman" w:eastAsia="Times New Roman" w:hAnsi="Times New Roman" w:cs="Times New Roman"/>
          <w:sz w:val="24"/>
          <w:szCs w:val="24"/>
          <w:lang w:eastAsia="pl-PL"/>
        </w:rPr>
        <w:t xml:space="preserve">Nie </w:t>
      </w: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b/>
          <w:bCs/>
          <w:sz w:val="24"/>
          <w:szCs w:val="24"/>
          <w:lang w:eastAsia="pl-PL"/>
        </w:rPr>
        <w:t>Oferty lub wnioski o dopuszczenie do udziału w postępowaniu można składać w odniesieniu do:</w:t>
      </w:r>
      <w:r w:rsidRPr="004A1A6F">
        <w:rPr>
          <w:rFonts w:ascii="Times New Roman" w:eastAsia="Times New Roman" w:hAnsi="Times New Roman" w:cs="Times New Roman"/>
          <w:sz w:val="24"/>
          <w:szCs w:val="24"/>
          <w:lang w:eastAsia="pl-PL"/>
        </w:rPr>
        <w:t xml:space="preserve"> </w:t>
      </w:r>
      <w:r w:rsidRPr="004A1A6F">
        <w:rPr>
          <w:rFonts w:ascii="Times New Roman" w:eastAsia="Times New Roman" w:hAnsi="Times New Roman" w:cs="Times New Roman"/>
          <w:sz w:val="24"/>
          <w:szCs w:val="24"/>
          <w:lang w:eastAsia="pl-PL"/>
        </w:rPr>
        <w:br/>
      </w:r>
    </w:p>
    <w:p w:rsidR="004A1A6F" w:rsidRPr="004A1A6F" w:rsidRDefault="004A1A6F" w:rsidP="004A1A6F">
      <w:pPr>
        <w:spacing w:after="0" w:line="240" w:lineRule="auto"/>
        <w:rPr>
          <w:rFonts w:ascii="Times New Roman" w:eastAsia="Times New Roman" w:hAnsi="Times New Roman" w:cs="Times New Roman"/>
          <w:sz w:val="24"/>
          <w:szCs w:val="24"/>
          <w:lang w:eastAsia="pl-PL"/>
        </w:rPr>
      </w:pPr>
      <w:r w:rsidRPr="004A1A6F">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4A1A6F">
        <w:rPr>
          <w:rFonts w:ascii="Times New Roman" w:eastAsia="Times New Roman" w:hAnsi="Times New Roman" w:cs="Times New Roman"/>
          <w:sz w:val="24"/>
          <w:szCs w:val="24"/>
          <w:lang w:eastAsia="pl-PL"/>
        </w:rPr>
        <w:t xml:space="preserve"> </w:t>
      </w: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4A1A6F">
        <w:rPr>
          <w:rFonts w:ascii="Times New Roman" w:eastAsia="Times New Roman" w:hAnsi="Times New Roman" w:cs="Times New Roman"/>
          <w:sz w:val="24"/>
          <w:szCs w:val="24"/>
          <w:lang w:eastAsia="pl-PL"/>
        </w:rPr>
        <w:t xml:space="preserve"> </w:t>
      </w: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b/>
          <w:bCs/>
          <w:sz w:val="24"/>
          <w:szCs w:val="24"/>
          <w:lang w:eastAsia="pl-PL"/>
        </w:rPr>
        <w:t xml:space="preserve">II.4) Krótki opis przedmiotu zamówienia </w:t>
      </w:r>
      <w:r w:rsidRPr="004A1A6F">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4A1A6F">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4A1A6F">
        <w:rPr>
          <w:rFonts w:ascii="Times New Roman" w:eastAsia="Times New Roman" w:hAnsi="Times New Roman" w:cs="Times New Roman"/>
          <w:sz w:val="24"/>
          <w:szCs w:val="24"/>
          <w:lang w:eastAsia="pl-PL"/>
        </w:rPr>
        <w:t xml:space="preserve">Przedmiotem zamówienia jest usługa asysty technicznej oprogramowania Oracle. </w:t>
      </w: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b/>
          <w:bCs/>
          <w:sz w:val="24"/>
          <w:szCs w:val="24"/>
          <w:lang w:eastAsia="pl-PL"/>
        </w:rPr>
        <w:t xml:space="preserve">II.5) Główny kod CPV: </w:t>
      </w:r>
      <w:r w:rsidRPr="004A1A6F">
        <w:rPr>
          <w:rFonts w:ascii="Times New Roman" w:eastAsia="Times New Roman" w:hAnsi="Times New Roman" w:cs="Times New Roman"/>
          <w:sz w:val="24"/>
          <w:szCs w:val="24"/>
          <w:lang w:eastAsia="pl-PL"/>
        </w:rPr>
        <w:t xml:space="preserve">72611000-6 </w:t>
      </w: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b/>
          <w:bCs/>
          <w:sz w:val="24"/>
          <w:szCs w:val="24"/>
          <w:lang w:eastAsia="pl-PL"/>
        </w:rPr>
        <w:t>Dodatkowe kody CPV:</w:t>
      </w:r>
      <w:r w:rsidRPr="004A1A6F">
        <w:rPr>
          <w:rFonts w:ascii="Times New Roman" w:eastAsia="Times New Roman" w:hAnsi="Times New Roman" w:cs="Times New Roman"/>
          <w:sz w:val="24"/>
          <w:szCs w:val="24"/>
          <w:lang w:eastAsia="pl-PL"/>
        </w:rPr>
        <w:t xml:space="preserve"> </w:t>
      </w: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b/>
          <w:bCs/>
          <w:sz w:val="24"/>
          <w:szCs w:val="24"/>
          <w:lang w:eastAsia="pl-PL"/>
        </w:rPr>
        <w:t xml:space="preserve">II.6) Całkowita wartość zamówienia </w:t>
      </w:r>
      <w:r w:rsidRPr="004A1A6F">
        <w:rPr>
          <w:rFonts w:ascii="Times New Roman" w:eastAsia="Times New Roman" w:hAnsi="Times New Roman" w:cs="Times New Roman"/>
          <w:i/>
          <w:iCs/>
          <w:sz w:val="24"/>
          <w:szCs w:val="24"/>
          <w:lang w:eastAsia="pl-PL"/>
        </w:rPr>
        <w:t>(jeżeli zamawiający podaje informacje o wartości zamówienia)</w:t>
      </w:r>
      <w:r w:rsidRPr="004A1A6F">
        <w:rPr>
          <w:rFonts w:ascii="Times New Roman" w:eastAsia="Times New Roman" w:hAnsi="Times New Roman" w:cs="Times New Roman"/>
          <w:sz w:val="24"/>
          <w:szCs w:val="24"/>
          <w:lang w:eastAsia="pl-PL"/>
        </w:rPr>
        <w:t xml:space="preserve">: </w:t>
      </w:r>
      <w:r w:rsidRPr="004A1A6F">
        <w:rPr>
          <w:rFonts w:ascii="Times New Roman" w:eastAsia="Times New Roman" w:hAnsi="Times New Roman" w:cs="Times New Roman"/>
          <w:sz w:val="24"/>
          <w:szCs w:val="24"/>
          <w:lang w:eastAsia="pl-PL"/>
        </w:rPr>
        <w:br/>
        <w:t xml:space="preserve">Wartość bez VAT: 99674,15 </w:t>
      </w:r>
      <w:r w:rsidRPr="004A1A6F">
        <w:rPr>
          <w:rFonts w:ascii="Times New Roman" w:eastAsia="Times New Roman" w:hAnsi="Times New Roman" w:cs="Times New Roman"/>
          <w:sz w:val="24"/>
          <w:szCs w:val="24"/>
          <w:lang w:eastAsia="pl-PL"/>
        </w:rPr>
        <w:br/>
        <w:t xml:space="preserve">Waluta: </w:t>
      </w:r>
    </w:p>
    <w:p w:rsidR="004A1A6F" w:rsidRPr="004A1A6F" w:rsidRDefault="004A1A6F" w:rsidP="004A1A6F">
      <w:pPr>
        <w:spacing w:after="0" w:line="240" w:lineRule="auto"/>
        <w:rPr>
          <w:rFonts w:ascii="Times New Roman" w:eastAsia="Times New Roman" w:hAnsi="Times New Roman" w:cs="Times New Roman"/>
          <w:sz w:val="24"/>
          <w:szCs w:val="24"/>
          <w:lang w:eastAsia="pl-PL"/>
        </w:rPr>
      </w:pPr>
      <w:r w:rsidRPr="004A1A6F">
        <w:rPr>
          <w:rFonts w:ascii="Times New Roman" w:eastAsia="Times New Roman" w:hAnsi="Times New Roman" w:cs="Times New Roman"/>
          <w:sz w:val="24"/>
          <w:szCs w:val="24"/>
          <w:lang w:eastAsia="pl-PL"/>
        </w:rPr>
        <w:t xml:space="preserve">PLN </w:t>
      </w: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4A1A6F">
        <w:rPr>
          <w:rFonts w:ascii="Times New Roman" w:eastAsia="Times New Roman" w:hAnsi="Times New Roman" w:cs="Times New Roman"/>
          <w:sz w:val="24"/>
          <w:szCs w:val="24"/>
          <w:lang w:eastAsia="pl-PL"/>
        </w:rPr>
        <w:t xml:space="preserve"> </w:t>
      </w:r>
    </w:p>
    <w:p w:rsidR="004A1A6F" w:rsidRPr="004A1A6F" w:rsidRDefault="004A1A6F" w:rsidP="004A1A6F">
      <w:pPr>
        <w:spacing w:after="0" w:line="240" w:lineRule="auto"/>
        <w:rPr>
          <w:rFonts w:ascii="Times New Roman" w:eastAsia="Times New Roman" w:hAnsi="Times New Roman" w:cs="Times New Roman"/>
          <w:sz w:val="24"/>
          <w:szCs w:val="24"/>
          <w:lang w:eastAsia="pl-PL"/>
        </w:rPr>
      </w:pPr>
      <w:r w:rsidRPr="004A1A6F">
        <w:rPr>
          <w:rFonts w:ascii="Times New Roman" w:eastAsia="Times New Roman" w:hAnsi="Times New Roman" w:cs="Times New Roman"/>
          <w:sz w:val="24"/>
          <w:szCs w:val="24"/>
          <w:lang w:eastAsia="pl-PL"/>
        </w:rPr>
        <w:lastRenderedPageBreak/>
        <w:br/>
      </w:r>
      <w:r w:rsidRPr="004A1A6F">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4A1A6F">
        <w:rPr>
          <w:rFonts w:ascii="Times New Roman" w:eastAsia="Times New Roman" w:hAnsi="Times New Roman" w:cs="Times New Roman"/>
          <w:sz w:val="24"/>
          <w:szCs w:val="24"/>
          <w:lang w:eastAsia="pl-PL"/>
        </w:rPr>
        <w:t xml:space="preserve">Nie </w:t>
      </w:r>
      <w:r w:rsidRPr="004A1A6F">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4A1A6F">
        <w:rPr>
          <w:rFonts w:ascii="Times New Roman" w:eastAsia="Times New Roman" w:hAnsi="Times New Roman" w:cs="Times New Roman"/>
          <w:sz w:val="24"/>
          <w:szCs w:val="24"/>
          <w:lang w:eastAsia="pl-PL"/>
        </w:rPr>
        <w:t xml:space="preserve"> </w:t>
      </w:r>
      <w:r w:rsidRPr="004A1A6F">
        <w:rPr>
          <w:rFonts w:ascii="Times New Roman" w:eastAsia="Times New Roman" w:hAnsi="Times New Roman" w:cs="Times New Roman"/>
          <w:sz w:val="24"/>
          <w:szCs w:val="24"/>
          <w:lang w:eastAsia="pl-PL"/>
        </w:rPr>
        <w:br/>
        <w:t>miesiącach:  12  </w:t>
      </w:r>
      <w:r w:rsidRPr="004A1A6F">
        <w:rPr>
          <w:rFonts w:ascii="Times New Roman" w:eastAsia="Times New Roman" w:hAnsi="Times New Roman" w:cs="Times New Roman"/>
          <w:i/>
          <w:iCs/>
          <w:sz w:val="24"/>
          <w:szCs w:val="24"/>
          <w:lang w:eastAsia="pl-PL"/>
        </w:rPr>
        <w:t xml:space="preserve"> lub </w:t>
      </w:r>
      <w:r w:rsidRPr="004A1A6F">
        <w:rPr>
          <w:rFonts w:ascii="Times New Roman" w:eastAsia="Times New Roman" w:hAnsi="Times New Roman" w:cs="Times New Roman"/>
          <w:b/>
          <w:bCs/>
          <w:sz w:val="24"/>
          <w:szCs w:val="24"/>
          <w:lang w:eastAsia="pl-PL"/>
        </w:rPr>
        <w:t>dniach:</w:t>
      </w:r>
      <w:r w:rsidRPr="004A1A6F">
        <w:rPr>
          <w:rFonts w:ascii="Times New Roman" w:eastAsia="Times New Roman" w:hAnsi="Times New Roman" w:cs="Times New Roman"/>
          <w:sz w:val="24"/>
          <w:szCs w:val="24"/>
          <w:lang w:eastAsia="pl-PL"/>
        </w:rPr>
        <w:t xml:space="preserve"> </w:t>
      </w: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i/>
          <w:iCs/>
          <w:sz w:val="24"/>
          <w:szCs w:val="24"/>
          <w:lang w:eastAsia="pl-PL"/>
        </w:rPr>
        <w:t>lub</w:t>
      </w:r>
      <w:r w:rsidRPr="004A1A6F">
        <w:rPr>
          <w:rFonts w:ascii="Times New Roman" w:eastAsia="Times New Roman" w:hAnsi="Times New Roman" w:cs="Times New Roman"/>
          <w:sz w:val="24"/>
          <w:szCs w:val="24"/>
          <w:lang w:eastAsia="pl-PL"/>
        </w:rPr>
        <w:t xml:space="preserve"> </w:t>
      </w: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b/>
          <w:bCs/>
          <w:sz w:val="24"/>
          <w:szCs w:val="24"/>
          <w:lang w:eastAsia="pl-PL"/>
        </w:rPr>
        <w:t xml:space="preserve">data rozpoczęcia: </w:t>
      </w:r>
      <w:r w:rsidRPr="004A1A6F">
        <w:rPr>
          <w:rFonts w:ascii="Times New Roman" w:eastAsia="Times New Roman" w:hAnsi="Times New Roman" w:cs="Times New Roman"/>
          <w:sz w:val="24"/>
          <w:szCs w:val="24"/>
          <w:lang w:eastAsia="pl-PL"/>
        </w:rPr>
        <w:t> </w:t>
      </w:r>
      <w:r w:rsidRPr="004A1A6F">
        <w:rPr>
          <w:rFonts w:ascii="Times New Roman" w:eastAsia="Times New Roman" w:hAnsi="Times New Roman" w:cs="Times New Roman"/>
          <w:i/>
          <w:iCs/>
          <w:sz w:val="24"/>
          <w:szCs w:val="24"/>
          <w:lang w:eastAsia="pl-PL"/>
        </w:rPr>
        <w:t xml:space="preserve"> lub </w:t>
      </w:r>
      <w:r w:rsidRPr="004A1A6F">
        <w:rPr>
          <w:rFonts w:ascii="Times New Roman" w:eastAsia="Times New Roman" w:hAnsi="Times New Roman" w:cs="Times New Roman"/>
          <w:b/>
          <w:bCs/>
          <w:sz w:val="24"/>
          <w:szCs w:val="24"/>
          <w:lang w:eastAsia="pl-PL"/>
        </w:rPr>
        <w:t xml:space="preserve">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4A1A6F" w:rsidRPr="004A1A6F" w:rsidTr="004A1A6F">
        <w:tc>
          <w:tcPr>
            <w:tcW w:w="0" w:type="auto"/>
            <w:tcBorders>
              <w:top w:val="single" w:sz="6" w:space="0" w:color="000000"/>
              <w:left w:val="single" w:sz="6" w:space="0" w:color="000000"/>
              <w:bottom w:val="single" w:sz="6" w:space="0" w:color="000000"/>
              <w:right w:val="single" w:sz="6" w:space="0" w:color="000000"/>
            </w:tcBorders>
            <w:vAlign w:val="center"/>
            <w:hideMark/>
          </w:tcPr>
          <w:p w:rsidR="004A1A6F" w:rsidRPr="004A1A6F" w:rsidRDefault="004A1A6F" w:rsidP="004A1A6F">
            <w:pPr>
              <w:spacing w:after="0" w:line="240" w:lineRule="auto"/>
              <w:rPr>
                <w:rFonts w:ascii="Times New Roman" w:eastAsia="Times New Roman" w:hAnsi="Times New Roman" w:cs="Times New Roman"/>
                <w:sz w:val="24"/>
                <w:szCs w:val="24"/>
                <w:lang w:eastAsia="pl-PL"/>
              </w:rPr>
            </w:pPr>
            <w:r w:rsidRPr="004A1A6F">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A1A6F" w:rsidRPr="004A1A6F" w:rsidRDefault="004A1A6F" w:rsidP="004A1A6F">
            <w:pPr>
              <w:spacing w:after="0" w:line="240" w:lineRule="auto"/>
              <w:rPr>
                <w:rFonts w:ascii="Times New Roman" w:eastAsia="Times New Roman" w:hAnsi="Times New Roman" w:cs="Times New Roman"/>
                <w:sz w:val="24"/>
                <w:szCs w:val="24"/>
                <w:lang w:eastAsia="pl-PL"/>
              </w:rPr>
            </w:pPr>
            <w:r w:rsidRPr="004A1A6F">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A1A6F" w:rsidRPr="004A1A6F" w:rsidRDefault="004A1A6F" w:rsidP="004A1A6F">
            <w:pPr>
              <w:spacing w:after="0" w:line="240" w:lineRule="auto"/>
              <w:rPr>
                <w:rFonts w:ascii="Times New Roman" w:eastAsia="Times New Roman" w:hAnsi="Times New Roman" w:cs="Times New Roman"/>
                <w:sz w:val="24"/>
                <w:szCs w:val="24"/>
                <w:lang w:eastAsia="pl-PL"/>
              </w:rPr>
            </w:pPr>
            <w:r w:rsidRPr="004A1A6F">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A1A6F" w:rsidRPr="004A1A6F" w:rsidRDefault="004A1A6F" w:rsidP="004A1A6F">
            <w:pPr>
              <w:spacing w:after="0" w:line="240" w:lineRule="auto"/>
              <w:rPr>
                <w:rFonts w:ascii="Times New Roman" w:eastAsia="Times New Roman" w:hAnsi="Times New Roman" w:cs="Times New Roman"/>
                <w:sz w:val="24"/>
                <w:szCs w:val="24"/>
                <w:lang w:eastAsia="pl-PL"/>
              </w:rPr>
            </w:pPr>
            <w:r w:rsidRPr="004A1A6F">
              <w:rPr>
                <w:rFonts w:ascii="Times New Roman" w:eastAsia="Times New Roman" w:hAnsi="Times New Roman" w:cs="Times New Roman"/>
                <w:sz w:val="24"/>
                <w:szCs w:val="24"/>
                <w:lang w:eastAsia="pl-PL"/>
              </w:rPr>
              <w:t>Data zakończenia</w:t>
            </w:r>
          </w:p>
        </w:tc>
      </w:tr>
      <w:tr w:rsidR="004A1A6F" w:rsidRPr="004A1A6F" w:rsidTr="004A1A6F">
        <w:tc>
          <w:tcPr>
            <w:tcW w:w="0" w:type="auto"/>
            <w:tcBorders>
              <w:top w:val="single" w:sz="6" w:space="0" w:color="000000"/>
              <w:left w:val="single" w:sz="6" w:space="0" w:color="000000"/>
              <w:bottom w:val="single" w:sz="6" w:space="0" w:color="000000"/>
              <w:right w:val="single" w:sz="6" w:space="0" w:color="000000"/>
            </w:tcBorders>
            <w:vAlign w:val="center"/>
            <w:hideMark/>
          </w:tcPr>
          <w:p w:rsidR="004A1A6F" w:rsidRPr="004A1A6F" w:rsidRDefault="004A1A6F" w:rsidP="004A1A6F">
            <w:pPr>
              <w:spacing w:after="0" w:line="240" w:lineRule="auto"/>
              <w:rPr>
                <w:rFonts w:ascii="Times New Roman" w:eastAsia="Times New Roman" w:hAnsi="Times New Roman" w:cs="Times New Roman"/>
                <w:sz w:val="24"/>
                <w:szCs w:val="24"/>
                <w:lang w:eastAsia="pl-PL"/>
              </w:rPr>
            </w:pPr>
            <w:r w:rsidRPr="004A1A6F">
              <w:rPr>
                <w:rFonts w:ascii="Times New Roman" w:eastAsia="Times New Roman" w:hAnsi="Times New Roman" w:cs="Times New Roman"/>
                <w:sz w:val="24"/>
                <w:szCs w:val="24"/>
                <w:lang w:eastAsia="pl-PL"/>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A1A6F" w:rsidRPr="004A1A6F" w:rsidRDefault="004A1A6F" w:rsidP="004A1A6F">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A1A6F" w:rsidRPr="004A1A6F" w:rsidRDefault="004A1A6F" w:rsidP="004A1A6F">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A1A6F" w:rsidRPr="004A1A6F" w:rsidRDefault="004A1A6F" w:rsidP="004A1A6F">
            <w:pPr>
              <w:spacing w:after="0" w:line="240" w:lineRule="auto"/>
              <w:rPr>
                <w:rFonts w:ascii="Times New Roman" w:eastAsia="Times New Roman" w:hAnsi="Times New Roman" w:cs="Times New Roman"/>
                <w:sz w:val="24"/>
                <w:szCs w:val="24"/>
                <w:lang w:eastAsia="pl-PL"/>
              </w:rPr>
            </w:pPr>
          </w:p>
        </w:tc>
      </w:tr>
    </w:tbl>
    <w:p w:rsidR="004A1A6F" w:rsidRPr="004A1A6F" w:rsidRDefault="004A1A6F" w:rsidP="004A1A6F">
      <w:pPr>
        <w:spacing w:after="0" w:line="240" w:lineRule="auto"/>
        <w:rPr>
          <w:rFonts w:ascii="Times New Roman" w:eastAsia="Times New Roman" w:hAnsi="Times New Roman" w:cs="Times New Roman"/>
          <w:sz w:val="24"/>
          <w:szCs w:val="24"/>
          <w:lang w:eastAsia="pl-PL"/>
        </w:rPr>
      </w:pP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b/>
          <w:bCs/>
          <w:sz w:val="24"/>
          <w:szCs w:val="24"/>
          <w:lang w:eastAsia="pl-PL"/>
        </w:rPr>
        <w:t xml:space="preserve">II.9) Informacje dodatkowe: </w:t>
      </w:r>
    </w:p>
    <w:p w:rsidR="004A1A6F" w:rsidRPr="004A1A6F" w:rsidRDefault="004A1A6F" w:rsidP="004A1A6F">
      <w:pPr>
        <w:spacing w:after="0" w:line="240" w:lineRule="auto"/>
        <w:rPr>
          <w:rFonts w:ascii="Times New Roman" w:eastAsia="Times New Roman" w:hAnsi="Times New Roman" w:cs="Times New Roman"/>
          <w:sz w:val="24"/>
          <w:szCs w:val="24"/>
          <w:lang w:eastAsia="pl-PL"/>
        </w:rPr>
      </w:pPr>
      <w:r w:rsidRPr="004A1A6F">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4A1A6F" w:rsidRPr="004A1A6F" w:rsidRDefault="004A1A6F" w:rsidP="004A1A6F">
      <w:pPr>
        <w:spacing w:after="0" w:line="240" w:lineRule="auto"/>
        <w:rPr>
          <w:rFonts w:ascii="Times New Roman" w:eastAsia="Times New Roman" w:hAnsi="Times New Roman" w:cs="Times New Roman"/>
          <w:sz w:val="24"/>
          <w:szCs w:val="24"/>
          <w:lang w:eastAsia="pl-PL"/>
        </w:rPr>
      </w:pPr>
      <w:r w:rsidRPr="004A1A6F">
        <w:rPr>
          <w:rFonts w:ascii="Times New Roman" w:eastAsia="Times New Roman" w:hAnsi="Times New Roman" w:cs="Times New Roman"/>
          <w:b/>
          <w:bCs/>
          <w:sz w:val="24"/>
          <w:szCs w:val="24"/>
          <w:lang w:eastAsia="pl-PL"/>
        </w:rPr>
        <w:t xml:space="preserve">III.1) WARUNKI UDZIAŁU W POSTĘPOWANIU </w:t>
      </w:r>
    </w:p>
    <w:p w:rsidR="004A1A6F" w:rsidRPr="004A1A6F" w:rsidRDefault="004A1A6F" w:rsidP="004A1A6F">
      <w:pPr>
        <w:spacing w:after="0" w:line="240" w:lineRule="auto"/>
        <w:rPr>
          <w:rFonts w:ascii="Times New Roman" w:eastAsia="Times New Roman" w:hAnsi="Times New Roman" w:cs="Times New Roman"/>
          <w:sz w:val="24"/>
          <w:szCs w:val="24"/>
          <w:lang w:eastAsia="pl-PL"/>
        </w:rPr>
      </w:pPr>
      <w:r w:rsidRPr="004A1A6F">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4A1A6F">
        <w:rPr>
          <w:rFonts w:ascii="Times New Roman" w:eastAsia="Times New Roman" w:hAnsi="Times New Roman" w:cs="Times New Roman"/>
          <w:sz w:val="24"/>
          <w:szCs w:val="24"/>
          <w:lang w:eastAsia="pl-PL"/>
        </w:rPr>
        <w:t xml:space="preserve"> </w:t>
      </w:r>
      <w:r w:rsidRPr="004A1A6F">
        <w:rPr>
          <w:rFonts w:ascii="Times New Roman" w:eastAsia="Times New Roman" w:hAnsi="Times New Roman" w:cs="Times New Roman"/>
          <w:sz w:val="24"/>
          <w:szCs w:val="24"/>
          <w:lang w:eastAsia="pl-PL"/>
        </w:rPr>
        <w:br/>
        <w:t xml:space="preserve">Określenie warunków: Zamawiający nie określił warunku w tym zakresie. </w:t>
      </w:r>
      <w:r w:rsidRPr="004A1A6F">
        <w:rPr>
          <w:rFonts w:ascii="Times New Roman" w:eastAsia="Times New Roman" w:hAnsi="Times New Roman" w:cs="Times New Roman"/>
          <w:sz w:val="24"/>
          <w:szCs w:val="24"/>
          <w:lang w:eastAsia="pl-PL"/>
        </w:rPr>
        <w:br/>
        <w:t xml:space="preserve">Informacje dodatkowe </w:t>
      </w: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b/>
          <w:bCs/>
          <w:sz w:val="24"/>
          <w:szCs w:val="24"/>
          <w:lang w:eastAsia="pl-PL"/>
        </w:rPr>
        <w:t xml:space="preserve">III.1.2) Sytuacja finansowa lub ekonomiczna </w:t>
      </w:r>
      <w:r w:rsidRPr="004A1A6F">
        <w:rPr>
          <w:rFonts w:ascii="Times New Roman" w:eastAsia="Times New Roman" w:hAnsi="Times New Roman" w:cs="Times New Roman"/>
          <w:sz w:val="24"/>
          <w:szCs w:val="24"/>
          <w:lang w:eastAsia="pl-PL"/>
        </w:rPr>
        <w:br/>
        <w:t xml:space="preserve">Określenie warunków: Zamawiający nie określił warunku w tym zakresie. </w:t>
      </w:r>
      <w:r w:rsidRPr="004A1A6F">
        <w:rPr>
          <w:rFonts w:ascii="Times New Roman" w:eastAsia="Times New Roman" w:hAnsi="Times New Roman" w:cs="Times New Roman"/>
          <w:sz w:val="24"/>
          <w:szCs w:val="24"/>
          <w:lang w:eastAsia="pl-PL"/>
        </w:rPr>
        <w:br/>
        <w:t xml:space="preserve">Informacje dodatkowe </w:t>
      </w: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b/>
          <w:bCs/>
          <w:sz w:val="24"/>
          <w:szCs w:val="24"/>
          <w:lang w:eastAsia="pl-PL"/>
        </w:rPr>
        <w:t xml:space="preserve">III.1.3) Zdolność techniczna lub zawodowa </w:t>
      </w:r>
      <w:r w:rsidRPr="004A1A6F">
        <w:rPr>
          <w:rFonts w:ascii="Times New Roman" w:eastAsia="Times New Roman" w:hAnsi="Times New Roman" w:cs="Times New Roman"/>
          <w:sz w:val="24"/>
          <w:szCs w:val="24"/>
          <w:lang w:eastAsia="pl-PL"/>
        </w:rPr>
        <w:br/>
        <w:t xml:space="preserve">Określenie warunków: Zamawiający nie określił warunku w tym zakresie. </w:t>
      </w:r>
      <w:r w:rsidRPr="004A1A6F">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4A1A6F">
        <w:rPr>
          <w:rFonts w:ascii="Times New Roman" w:eastAsia="Times New Roman" w:hAnsi="Times New Roman" w:cs="Times New Roman"/>
          <w:sz w:val="24"/>
          <w:szCs w:val="24"/>
          <w:lang w:eastAsia="pl-PL"/>
        </w:rPr>
        <w:br/>
        <w:t xml:space="preserve">Informacje dodatkowe: </w:t>
      </w:r>
    </w:p>
    <w:p w:rsidR="004A1A6F" w:rsidRPr="004A1A6F" w:rsidRDefault="004A1A6F" w:rsidP="004A1A6F">
      <w:pPr>
        <w:spacing w:after="0" w:line="240" w:lineRule="auto"/>
        <w:rPr>
          <w:rFonts w:ascii="Times New Roman" w:eastAsia="Times New Roman" w:hAnsi="Times New Roman" w:cs="Times New Roman"/>
          <w:sz w:val="24"/>
          <w:szCs w:val="24"/>
          <w:lang w:eastAsia="pl-PL"/>
        </w:rPr>
      </w:pPr>
      <w:r w:rsidRPr="004A1A6F">
        <w:rPr>
          <w:rFonts w:ascii="Times New Roman" w:eastAsia="Times New Roman" w:hAnsi="Times New Roman" w:cs="Times New Roman"/>
          <w:b/>
          <w:bCs/>
          <w:sz w:val="24"/>
          <w:szCs w:val="24"/>
          <w:lang w:eastAsia="pl-PL"/>
        </w:rPr>
        <w:t xml:space="preserve">III.2) PODSTAWY WYKLUCZENIA </w:t>
      </w:r>
    </w:p>
    <w:p w:rsidR="004A1A6F" w:rsidRPr="004A1A6F" w:rsidRDefault="004A1A6F" w:rsidP="004A1A6F">
      <w:pPr>
        <w:spacing w:after="0" w:line="240" w:lineRule="auto"/>
        <w:rPr>
          <w:rFonts w:ascii="Times New Roman" w:eastAsia="Times New Roman" w:hAnsi="Times New Roman" w:cs="Times New Roman"/>
          <w:sz w:val="24"/>
          <w:szCs w:val="24"/>
          <w:lang w:eastAsia="pl-PL"/>
        </w:rPr>
      </w:pPr>
      <w:r w:rsidRPr="004A1A6F">
        <w:rPr>
          <w:rFonts w:ascii="Times New Roman" w:eastAsia="Times New Roman" w:hAnsi="Times New Roman" w:cs="Times New Roman"/>
          <w:b/>
          <w:bCs/>
          <w:sz w:val="24"/>
          <w:szCs w:val="24"/>
          <w:lang w:eastAsia="pl-PL"/>
        </w:rPr>
        <w:t>III.2.1) Podstawy wykluczenia określone w art. 24 ust. 1 ustawy Pzp</w:t>
      </w:r>
      <w:r w:rsidRPr="004A1A6F">
        <w:rPr>
          <w:rFonts w:ascii="Times New Roman" w:eastAsia="Times New Roman" w:hAnsi="Times New Roman" w:cs="Times New Roman"/>
          <w:sz w:val="24"/>
          <w:szCs w:val="24"/>
          <w:lang w:eastAsia="pl-PL"/>
        </w:rPr>
        <w:t xml:space="preserve"> </w:t>
      </w: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b/>
          <w:bCs/>
          <w:sz w:val="24"/>
          <w:szCs w:val="24"/>
          <w:lang w:eastAsia="pl-PL"/>
        </w:rPr>
        <w:t>III.2.2) Zamawiający przewiduje wykluczenie wykonawcy na podstawie art. 24 ust. 5 ustawy Pzp</w:t>
      </w:r>
      <w:r w:rsidRPr="004A1A6F">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sz w:val="24"/>
          <w:szCs w:val="24"/>
          <w:lang w:eastAsia="pl-PL"/>
        </w:rPr>
        <w:br/>
      </w:r>
    </w:p>
    <w:p w:rsidR="004A1A6F" w:rsidRPr="004A1A6F" w:rsidRDefault="004A1A6F" w:rsidP="004A1A6F">
      <w:pPr>
        <w:spacing w:after="0" w:line="240" w:lineRule="auto"/>
        <w:rPr>
          <w:rFonts w:ascii="Times New Roman" w:eastAsia="Times New Roman" w:hAnsi="Times New Roman" w:cs="Times New Roman"/>
          <w:sz w:val="24"/>
          <w:szCs w:val="24"/>
          <w:lang w:eastAsia="pl-PL"/>
        </w:rPr>
      </w:pPr>
      <w:r w:rsidRPr="004A1A6F">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4A1A6F" w:rsidRPr="004A1A6F" w:rsidRDefault="004A1A6F" w:rsidP="004A1A6F">
      <w:pPr>
        <w:spacing w:after="0" w:line="240" w:lineRule="auto"/>
        <w:rPr>
          <w:rFonts w:ascii="Times New Roman" w:eastAsia="Times New Roman" w:hAnsi="Times New Roman" w:cs="Times New Roman"/>
          <w:sz w:val="24"/>
          <w:szCs w:val="24"/>
          <w:lang w:eastAsia="pl-PL"/>
        </w:rPr>
      </w:pPr>
      <w:r w:rsidRPr="004A1A6F">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sz w:val="24"/>
          <w:szCs w:val="24"/>
          <w:lang w:eastAsia="pl-PL"/>
        </w:rPr>
        <w:lastRenderedPageBreak/>
        <w:t xml:space="preserve">Tak </w:t>
      </w: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b/>
          <w:bCs/>
          <w:sz w:val="24"/>
          <w:szCs w:val="24"/>
          <w:lang w:eastAsia="pl-PL"/>
        </w:rPr>
        <w:t xml:space="preserve">Oświadczenie o spełnianiu kryteriów selekcji </w:t>
      </w:r>
      <w:r w:rsidRPr="004A1A6F">
        <w:rPr>
          <w:rFonts w:ascii="Times New Roman" w:eastAsia="Times New Roman" w:hAnsi="Times New Roman" w:cs="Times New Roman"/>
          <w:sz w:val="24"/>
          <w:szCs w:val="24"/>
          <w:lang w:eastAsia="pl-PL"/>
        </w:rPr>
        <w:br/>
        <w:t xml:space="preserve">Nie </w:t>
      </w:r>
    </w:p>
    <w:p w:rsidR="004A1A6F" w:rsidRPr="004A1A6F" w:rsidRDefault="004A1A6F" w:rsidP="004A1A6F">
      <w:pPr>
        <w:spacing w:after="0" w:line="240" w:lineRule="auto"/>
        <w:rPr>
          <w:rFonts w:ascii="Times New Roman" w:eastAsia="Times New Roman" w:hAnsi="Times New Roman" w:cs="Times New Roman"/>
          <w:sz w:val="24"/>
          <w:szCs w:val="24"/>
          <w:lang w:eastAsia="pl-PL"/>
        </w:rPr>
      </w:pPr>
      <w:r w:rsidRPr="004A1A6F">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4A1A6F" w:rsidRPr="004A1A6F" w:rsidRDefault="004A1A6F" w:rsidP="004A1A6F">
      <w:pPr>
        <w:spacing w:after="0" w:line="240" w:lineRule="auto"/>
        <w:rPr>
          <w:rFonts w:ascii="Times New Roman" w:eastAsia="Times New Roman" w:hAnsi="Times New Roman" w:cs="Times New Roman"/>
          <w:sz w:val="24"/>
          <w:szCs w:val="24"/>
          <w:lang w:eastAsia="pl-PL"/>
        </w:rPr>
      </w:pPr>
      <w:r w:rsidRPr="004A1A6F">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4A1A6F" w:rsidRPr="004A1A6F" w:rsidRDefault="004A1A6F" w:rsidP="004A1A6F">
      <w:pPr>
        <w:spacing w:after="0" w:line="240" w:lineRule="auto"/>
        <w:rPr>
          <w:rFonts w:ascii="Times New Roman" w:eastAsia="Times New Roman" w:hAnsi="Times New Roman" w:cs="Times New Roman"/>
          <w:sz w:val="24"/>
          <w:szCs w:val="24"/>
          <w:lang w:eastAsia="pl-PL"/>
        </w:rPr>
      </w:pPr>
      <w:r w:rsidRPr="004A1A6F">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4A1A6F" w:rsidRPr="004A1A6F" w:rsidRDefault="004A1A6F" w:rsidP="004A1A6F">
      <w:pPr>
        <w:spacing w:after="0" w:line="240" w:lineRule="auto"/>
        <w:rPr>
          <w:rFonts w:ascii="Times New Roman" w:eastAsia="Times New Roman" w:hAnsi="Times New Roman" w:cs="Times New Roman"/>
          <w:sz w:val="24"/>
          <w:szCs w:val="24"/>
          <w:lang w:eastAsia="pl-PL"/>
        </w:rPr>
      </w:pPr>
      <w:r w:rsidRPr="004A1A6F">
        <w:rPr>
          <w:rFonts w:ascii="Times New Roman" w:eastAsia="Times New Roman" w:hAnsi="Times New Roman" w:cs="Times New Roman"/>
          <w:b/>
          <w:bCs/>
          <w:sz w:val="24"/>
          <w:szCs w:val="24"/>
          <w:lang w:eastAsia="pl-PL"/>
        </w:rPr>
        <w:t>III.5.1) W ZAKRESIE SPEŁNIANIA WARUNKÓW UDZIAŁU W POSTĘPOWANIU:</w:t>
      </w:r>
      <w:r w:rsidRPr="004A1A6F">
        <w:rPr>
          <w:rFonts w:ascii="Times New Roman" w:eastAsia="Times New Roman" w:hAnsi="Times New Roman" w:cs="Times New Roman"/>
          <w:sz w:val="24"/>
          <w:szCs w:val="24"/>
          <w:lang w:eastAsia="pl-PL"/>
        </w:rPr>
        <w:t xml:space="preserve"> </w:t>
      </w: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b/>
          <w:bCs/>
          <w:sz w:val="24"/>
          <w:szCs w:val="24"/>
          <w:lang w:eastAsia="pl-PL"/>
        </w:rPr>
        <w:t>III.5.2) W ZAKRESIE KRYTERIÓW SELEKCJI:</w:t>
      </w:r>
      <w:r w:rsidRPr="004A1A6F">
        <w:rPr>
          <w:rFonts w:ascii="Times New Roman" w:eastAsia="Times New Roman" w:hAnsi="Times New Roman" w:cs="Times New Roman"/>
          <w:sz w:val="24"/>
          <w:szCs w:val="24"/>
          <w:lang w:eastAsia="pl-PL"/>
        </w:rPr>
        <w:t xml:space="preserve"> </w:t>
      </w:r>
      <w:r w:rsidRPr="004A1A6F">
        <w:rPr>
          <w:rFonts w:ascii="Times New Roman" w:eastAsia="Times New Roman" w:hAnsi="Times New Roman" w:cs="Times New Roman"/>
          <w:sz w:val="24"/>
          <w:szCs w:val="24"/>
          <w:lang w:eastAsia="pl-PL"/>
        </w:rPr>
        <w:br/>
      </w:r>
    </w:p>
    <w:p w:rsidR="004A1A6F" w:rsidRPr="004A1A6F" w:rsidRDefault="004A1A6F" w:rsidP="004A1A6F">
      <w:pPr>
        <w:spacing w:after="0" w:line="240" w:lineRule="auto"/>
        <w:rPr>
          <w:rFonts w:ascii="Times New Roman" w:eastAsia="Times New Roman" w:hAnsi="Times New Roman" w:cs="Times New Roman"/>
          <w:sz w:val="24"/>
          <w:szCs w:val="24"/>
          <w:lang w:eastAsia="pl-PL"/>
        </w:rPr>
      </w:pPr>
      <w:r w:rsidRPr="004A1A6F">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4A1A6F" w:rsidRPr="004A1A6F" w:rsidRDefault="004A1A6F" w:rsidP="004A1A6F">
      <w:pPr>
        <w:spacing w:after="0" w:line="240" w:lineRule="auto"/>
        <w:rPr>
          <w:rFonts w:ascii="Times New Roman" w:eastAsia="Times New Roman" w:hAnsi="Times New Roman" w:cs="Times New Roman"/>
          <w:sz w:val="24"/>
          <w:szCs w:val="24"/>
          <w:lang w:eastAsia="pl-PL"/>
        </w:rPr>
      </w:pPr>
      <w:r w:rsidRPr="004A1A6F">
        <w:rPr>
          <w:rFonts w:ascii="Times New Roman" w:eastAsia="Times New Roman" w:hAnsi="Times New Roman" w:cs="Times New Roman"/>
          <w:b/>
          <w:bCs/>
          <w:sz w:val="24"/>
          <w:szCs w:val="24"/>
          <w:lang w:eastAsia="pl-PL"/>
        </w:rPr>
        <w:t xml:space="preserve">III.7) INNE DOKUMENTY NIE WYMIENIONE W pkt III.3) - III.6) </w:t>
      </w:r>
    </w:p>
    <w:p w:rsidR="004A1A6F" w:rsidRPr="004A1A6F" w:rsidRDefault="004A1A6F" w:rsidP="004A1A6F">
      <w:pPr>
        <w:spacing w:after="0" w:line="240" w:lineRule="auto"/>
        <w:rPr>
          <w:rFonts w:ascii="Times New Roman" w:eastAsia="Times New Roman" w:hAnsi="Times New Roman" w:cs="Times New Roman"/>
          <w:sz w:val="24"/>
          <w:szCs w:val="24"/>
          <w:lang w:eastAsia="pl-PL"/>
        </w:rPr>
      </w:pPr>
      <w:r w:rsidRPr="004A1A6F">
        <w:rPr>
          <w:rFonts w:ascii="Times New Roman" w:eastAsia="Times New Roman" w:hAnsi="Times New Roman" w:cs="Times New Roman"/>
          <w:sz w:val="24"/>
          <w:szCs w:val="24"/>
          <w:lang w:eastAsia="pl-PL"/>
        </w:rPr>
        <w:t xml:space="preserve">Do oferty należy dołączyć następujące dokumenty: 1. Wypełniony i podpisany przez osoby upoważnione do reprezentowania wykonawcy formularz oferty, sporządzony według wzoru stanowiącego załącznik nr 1 do specyfikacji. 2. Oświadczenie w zakresie podanym w załączniku nr 2 do specyfikacji. W przypadku wspólnego ubiegania się o zamówienie przez wykonawców oświadczenie to składa każdy z wykonawców wspólnie ubiegających się o zamówienie. Oświadczenie to ma potwierdzać spełnianie warunków udziału w postępowaniu w zakresie, w którym każdy z wykonawców wykazuje spełnianie warunków udziału w postępowaniu oraz brak podstaw wykluczenia. 3. Pełnomocnictwo w formie oryginału lub notarialnie poświadczonej kopii: 3.1. dla osoby/osób podpisującej/cych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w:t>
      </w:r>
      <w:r w:rsidRPr="004A1A6F">
        <w:rPr>
          <w:rFonts w:ascii="Times New Roman" w:eastAsia="Times New Roman" w:hAnsi="Times New Roman" w:cs="Times New Roman"/>
          <w:sz w:val="24"/>
          <w:szCs w:val="24"/>
          <w:lang w:eastAsia="pl-PL"/>
        </w:rPr>
        <w:lastRenderedPageBreak/>
        <w:t xml:space="preserve">podmiotów realizujących zadania publiczne. 3.2. dla ustanowionego pełnomocnika, do reprezentowania w postępowaniu albo do reprezentowania w postępowaniu i zawarcia umowy – dotyczy wykonawców wspólnie ubiegających się o udzielenie zamówienia. 5.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 </w:t>
      </w:r>
    </w:p>
    <w:p w:rsidR="004A1A6F" w:rsidRPr="004A1A6F" w:rsidRDefault="004A1A6F" w:rsidP="004A1A6F">
      <w:pPr>
        <w:spacing w:after="0" w:line="240" w:lineRule="auto"/>
        <w:rPr>
          <w:rFonts w:ascii="Times New Roman" w:eastAsia="Times New Roman" w:hAnsi="Times New Roman" w:cs="Times New Roman"/>
          <w:sz w:val="24"/>
          <w:szCs w:val="24"/>
          <w:lang w:eastAsia="pl-PL"/>
        </w:rPr>
      </w:pPr>
      <w:r w:rsidRPr="004A1A6F">
        <w:rPr>
          <w:rFonts w:ascii="Times New Roman" w:eastAsia="Times New Roman" w:hAnsi="Times New Roman" w:cs="Times New Roman"/>
          <w:sz w:val="24"/>
          <w:szCs w:val="24"/>
          <w:u w:val="single"/>
          <w:lang w:eastAsia="pl-PL"/>
        </w:rPr>
        <w:t xml:space="preserve">SEKCJA IV: PROCEDURA </w:t>
      </w:r>
    </w:p>
    <w:p w:rsidR="004A1A6F" w:rsidRPr="004A1A6F" w:rsidRDefault="004A1A6F" w:rsidP="004A1A6F">
      <w:pPr>
        <w:spacing w:after="0" w:line="240" w:lineRule="auto"/>
        <w:rPr>
          <w:rFonts w:ascii="Times New Roman" w:eastAsia="Times New Roman" w:hAnsi="Times New Roman" w:cs="Times New Roman"/>
          <w:sz w:val="24"/>
          <w:szCs w:val="24"/>
          <w:lang w:eastAsia="pl-PL"/>
        </w:rPr>
      </w:pPr>
      <w:r w:rsidRPr="004A1A6F">
        <w:rPr>
          <w:rFonts w:ascii="Times New Roman" w:eastAsia="Times New Roman" w:hAnsi="Times New Roman" w:cs="Times New Roman"/>
          <w:b/>
          <w:bCs/>
          <w:sz w:val="24"/>
          <w:szCs w:val="24"/>
          <w:lang w:eastAsia="pl-PL"/>
        </w:rPr>
        <w:t xml:space="preserve">IV.1) OPIS </w:t>
      </w: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b/>
          <w:bCs/>
          <w:sz w:val="24"/>
          <w:szCs w:val="24"/>
          <w:lang w:eastAsia="pl-PL"/>
        </w:rPr>
        <w:t xml:space="preserve">IV.1.1) Tryb udzielenia zamówienia: </w:t>
      </w:r>
      <w:r w:rsidRPr="004A1A6F">
        <w:rPr>
          <w:rFonts w:ascii="Times New Roman" w:eastAsia="Times New Roman" w:hAnsi="Times New Roman" w:cs="Times New Roman"/>
          <w:sz w:val="24"/>
          <w:szCs w:val="24"/>
          <w:lang w:eastAsia="pl-PL"/>
        </w:rPr>
        <w:t xml:space="preserve">Przetarg nieograniczony </w:t>
      </w: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b/>
          <w:bCs/>
          <w:sz w:val="24"/>
          <w:szCs w:val="24"/>
          <w:lang w:eastAsia="pl-PL"/>
        </w:rPr>
        <w:t>IV.1.2) Zamawiający żąda wniesienia wadium:</w:t>
      </w:r>
      <w:r w:rsidRPr="004A1A6F">
        <w:rPr>
          <w:rFonts w:ascii="Times New Roman" w:eastAsia="Times New Roman" w:hAnsi="Times New Roman" w:cs="Times New Roman"/>
          <w:sz w:val="24"/>
          <w:szCs w:val="24"/>
          <w:lang w:eastAsia="pl-PL"/>
        </w:rPr>
        <w:t xml:space="preserve"> </w:t>
      </w:r>
    </w:p>
    <w:p w:rsidR="004A1A6F" w:rsidRPr="004A1A6F" w:rsidRDefault="004A1A6F" w:rsidP="004A1A6F">
      <w:pPr>
        <w:spacing w:after="0" w:line="240" w:lineRule="auto"/>
        <w:rPr>
          <w:rFonts w:ascii="Times New Roman" w:eastAsia="Times New Roman" w:hAnsi="Times New Roman" w:cs="Times New Roman"/>
          <w:sz w:val="24"/>
          <w:szCs w:val="24"/>
          <w:lang w:eastAsia="pl-PL"/>
        </w:rPr>
      </w:pPr>
      <w:r w:rsidRPr="004A1A6F">
        <w:rPr>
          <w:rFonts w:ascii="Times New Roman" w:eastAsia="Times New Roman" w:hAnsi="Times New Roman" w:cs="Times New Roman"/>
          <w:sz w:val="24"/>
          <w:szCs w:val="24"/>
          <w:lang w:eastAsia="pl-PL"/>
        </w:rPr>
        <w:t xml:space="preserve">Tak </w:t>
      </w:r>
      <w:r w:rsidRPr="004A1A6F">
        <w:rPr>
          <w:rFonts w:ascii="Times New Roman" w:eastAsia="Times New Roman" w:hAnsi="Times New Roman" w:cs="Times New Roman"/>
          <w:sz w:val="24"/>
          <w:szCs w:val="24"/>
          <w:lang w:eastAsia="pl-PL"/>
        </w:rPr>
        <w:br/>
        <w:t xml:space="preserve">Informacja na temat wadium </w:t>
      </w:r>
      <w:r w:rsidRPr="004A1A6F">
        <w:rPr>
          <w:rFonts w:ascii="Times New Roman" w:eastAsia="Times New Roman" w:hAnsi="Times New Roman" w:cs="Times New Roman"/>
          <w:sz w:val="24"/>
          <w:szCs w:val="24"/>
          <w:lang w:eastAsia="pl-PL"/>
        </w:rPr>
        <w:br/>
        <w:t xml:space="preserve">Wykonawca zobowiązany jest wnieść wadium przed upływem terminu składania ofert. Wadium wynosi: 2 800,00 zł </w:t>
      </w:r>
    </w:p>
    <w:p w:rsidR="004A1A6F" w:rsidRPr="004A1A6F" w:rsidRDefault="004A1A6F" w:rsidP="004A1A6F">
      <w:pPr>
        <w:spacing w:after="0" w:line="240" w:lineRule="auto"/>
        <w:rPr>
          <w:rFonts w:ascii="Times New Roman" w:eastAsia="Times New Roman" w:hAnsi="Times New Roman" w:cs="Times New Roman"/>
          <w:sz w:val="24"/>
          <w:szCs w:val="24"/>
          <w:lang w:eastAsia="pl-PL"/>
        </w:rPr>
      </w:pP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b/>
          <w:bCs/>
          <w:sz w:val="24"/>
          <w:szCs w:val="24"/>
          <w:lang w:eastAsia="pl-PL"/>
        </w:rPr>
        <w:t>IV.1.3) Przewiduje się udzielenie zaliczek na poczet wykonania zamówienia:</w:t>
      </w:r>
      <w:r w:rsidRPr="004A1A6F">
        <w:rPr>
          <w:rFonts w:ascii="Times New Roman" w:eastAsia="Times New Roman" w:hAnsi="Times New Roman" w:cs="Times New Roman"/>
          <w:sz w:val="24"/>
          <w:szCs w:val="24"/>
          <w:lang w:eastAsia="pl-PL"/>
        </w:rPr>
        <w:t xml:space="preserve"> </w:t>
      </w:r>
    </w:p>
    <w:p w:rsidR="004A1A6F" w:rsidRPr="004A1A6F" w:rsidRDefault="004A1A6F" w:rsidP="004A1A6F">
      <w:pPr>
        <w:spacing w:after="0" w:line="240" w:lineRule="auto"/>
        <w:rPr>
          <w:rFonts w:ascii="Times New Roman" w:eastAsia="Times New Roman" w:hAnsi="Times New Roman" w:cs="Times New Roman"/>
          <w:sz w:val="24"/>
          <w:szCs w:val="24"/>
          <w:lang w:eastAsia="pl-PL"/>
        </w:rPr>
      </w:pPr>
      <w:r w:rsidRPr="004A1A6F">
        <w:rPr>
          <w:rFonts w:ascii="Times New Roman" w:eastAsia="Times New Roman" w:hAnsi="Times New Roman" w:cs="Times New Roman"/>
          <w:sz w:val="24"/>
          <w:szCs w:val="24"/>
          <w:lang w:eastAsia="pl-PL"/>
        </w:rPr>
        <w:t xml:space="preserve">Nie </w:t>
      </w:r>
      <w:r w:rsidRPr="004A1A6F">
        <w:rPr>
          <w:rFonts w:ascii="Times New Roman" w:eastAsia="Times New Roman" w:hAnsi="Times New Roman" w:cs="Times New Roman"/>
          <w:sz w:val="24"/>
          <w:szCs w:val="24"/>
          <w:lang w:eastAsia="pl-PL"/>
        </w:rPr>
        <w:br/>
        <w:t xml:space="preserve">Należy podać informacje na temat udzielania zaliczek: </w:t>
      </w:r>
      <w:r w:rsidRPr="004A1A6F">
        <w:rPr>
          <w:rFonts w:ascii="Times New Roman" w:eastAsia="Times New Roman" w:hAnsi="Times New Roman" w:cs="Times New Roman"/>
          <w:sz w:val="24"/>
          <w:szCs w:val="24"/>
          <w:lang w:eastAsia="pl-PL"/>
        </w:rPr>
        <w:br/>
      </w:r>
    </w:p>
    <w:p w:rsidR="004A1A6F" w:rsidRPr="004A1A6F" w:rsidRDefault="004A1A6F" w:rsidP="004A1A6F">
      <w:pPr>
        <w:spacing w:after="0" w:line="240" w:lineRule="auto"/>
        <w:rPr>
          <w:rFonts w:ascii="Times New Roman" w:eastAsia="Times New Roman" w:hAnsi="Times New Roman" w:cs="Times New Roman"/>
          <w:sz w:val="24"/>
          <w:szCs w:val="24"/>
          <w:lang w:eastAsia="pl-PL"/>
        </w:rPr>
      </w:pP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4A1A6F" w:rsidRPr="004A1A6F" w:rsidRDefault="004A1A6F" w:rsidP="004A1A6F">
      <w:pPr>
        <w:spacing w:after="0" w:line="240" w:lineRule="auto"/>
        <w:rPr>
          <w:rFonts w:ascii="Times New Roman" w:eastAsia="Times New Roman" w:hAnsi="Times New Roman" w:cs="Times New Roman"/>
          <w:sz w:val="24"/>
          <w:szCs w:val="24"/>
          <w:lang w:eastAsia="pl-PL"/>
        </w:rPr>
      </w:pPr>
      <w:r w:rsidRPr="004A1A6F">
        <w:rPr>
          <w:rFonts w:ascii="Times New Roman" w:eastAsia="Times New Roman" w:hAnsi="Times New Roman" w:cs="Times New Roman"/>
          <w:sz w:val="24"/>
          <w:szCs w:val="24"/>
          <w:lang w:eastAsia="pl-PL"/>
        </w:rPr>
        <w:t xml:space="preserve">Nie </w:t>
      </w:r>
      <w:r w:rsidRPr="004A1A6F">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4A1A6F">
        <w:rPr>
          <w:rFonts w:ascii="Times New Roman" w:eastAsia="Times New Roman" w:hAnsi="Times New Roman" w:cs="Times New Roman"/>
          <w:sz w:val="24"/>
          <w:szCs w:val="24"/>
          <w:lang w:eastAsia="pl-PL"/>
        </w:rPr>
        <w:br/>
        <w:t xml:space="preserve">Nie </w:t>
      </w:r>
      <w:r w:rsidRPr="004A1A6F">
        <w:rPr>
          <w:rFonts w:ascii="Times New Roman" w:eastAsia="Times New Roman" w:hAnsi="Times New Roman" w:cs="Times New Roman"/>
          <w:sz w:val="24"/>
          <w:szCs w:val="24"/>
          <w:lang w:eastAsia="pl-PL"/>
        </w:rPr>
        <w:br/>
        <w:t xml:space="preserve">Informacje dodatkowe: </w:t>
      </w:r>
      <w:r w:rsidRPr="004A1A6F">
        <w:rPr>
          <w:rFonts w:ascii="Times New Roman" w:eastAsia="Times New Roman" w:hAnsi="Times New Roman" w:cs="Times New Roman"/>
          <w:sz w:val="24"/>
          <w:szCs w:val="24"/>
          <w:lang w:eastAsia="pl-PL"/>
        </w:rPr>
        <w:br/>
      </w:r>
    </w:p>
    <w:p w:rsidR="004A1A6F" w:rsidRPr="004A1A6F" w:rsidRDefault="004A1A6F" w:rsidP="004A1A6F">
      <w:pPr>
        <w:spacing w:after="0" w:line="240" w:lineRule="auto"/>
        <w:rPr>
          <w:rFonts w:ascii="Times New Roman" w:eastAsia="Times New Roman" w:hAnsi="Times New Roman" w:cs="Times New Roman"/>
          <w:sz w:val="24"/>
          <w:szCs w:val="24"/>
          <w:lang w:eastAsia="pl-PL"/>
        </w:rPr>
      </w:pP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b/>
          <w:bCs/>
          <w:sz w:val="24"/>
          <w:szCs w:val="24"/>
          <w:lang w:eastAsia="pl-PL"/>
        </w:rPr>
        <w:t xml:space="preserve">IV.1.5.) Wymaga się złożenia oferty wariantowej: </w:t>
      </w:r>
    </w:p>
    <w:p w:rsidR="004A1A6F" w:rsidRPr="004A1A6F" w:rsidRDefault="004A1A6F" w:rsidP="004A1A6F">
      <w:pPr>
        <w:spacing w:after="0" w:line="240" w:lineRule="auto"/>
        <w:rPr>
          <w:rFonts w:ascii="Times New Roman" w:eastAsia="Times New Roman" w:hAnsi="Times New Roman" w:cs="Times New Roman"/>
          <w:sz w:val="24"/>
          <w:szCs w:val="24"/>
          <w:lang w:eastAsia="pl-PL"/>
        </w:rPr>
      </w:pPr>
      <w:r w:rsidRPr="004A1A6F">
        <w:rPr>
          <w:rFonts w:ascii="Times New Roman" w:eastAsia="Times New Roman" w:hAnsi="Times New Roman" w:cs="Times New Roman"/>
          <w:sz w:val="24"/>
          <w:szCs w:val="24"/>
          <w:lang w:eastAsia="pl-PL"/>
        </w:rPr>
        <w:t xml:space="preserve">Nie </w:t>
      </w:r>
      <w:r w:rsidRPr="004A1A6F">
        <w:rPr>
          <w:rFonts w:ascii="Times New Roman" w:eastAsia="Times New Roman" w:hAnsi="Times New Roman" w:cs="Times New Roman"/>
          <w:sz w:val="24"/>
          <w:szCs w:val="24"/>
          <w:lang w:eastAsia="pl-PL"/>
        </w:rPr>
        <w:br/>
        <w:t xml:space="preserve">Dopuszcza się złożenie oferty wariantowej </w:t>
      </w:r>
      <w:r w:rsidRPr="004A1A6F">
        <w:rPr>
          <w:rFonts w:ascii="Times New Roman" w:eastAsia="Times New Roman" w:hAnsi="Times New Roman" w:cs="Times New Roman"/>
          <w:sz w:val="24"/>
          <w:szCs w:val="24"/>
          <w:lang w:eastAsia="pl-PL"/>
        </w:rPr>
        <w:br/>
        <w:t xml:space="preserve">Nie </w:t>
      </w:r>
      <w:r w:rsidRPr="004A1A6F">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4A1A6F">
        <w:rPr>
          <w:rFonts w:ascii="Times New Roman" w:eastAsia="Times New Roman" w:hAnsi="Times New Roman" w:cs="Times New Roman"/>
          <w:sz w:val="24"/>
          <w:szCs w:val="24"/>
          <w:lang w:eastAsia="pl-PL"/>
        </w:rPr>
        <w:br/>
        <w:t xml:space="preserve">Nie </w:t>
      </w:r>
    </w:p>
    <w:p w:rsidR="004A1A6F" w:rsidRPr="004A1A6F" w:rsidRDefault="004A1A6F" w:rsidP="004A1A6F">
      <w:pPr>
        <w:spacing w:after="0" w:line="240" w:lineRule="auto"/>
        <w:rPr>
          <w:rFonts w:ascii="Times New Roman" w:eastAsia="Times New Roman" w:hAnsi="Times New Roman" w:cs="Times New Roman"/>
          <w:sz w:val="24"/>
          <w:szCs w:val="24"/>
          <w:lang w:eastAsia="pl-PL"/>
        </w:rPr>
      </w:pP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4A1A6F" w:rsidRPr="004A1A6F" w:rsidRDefault="004A1A6F" w:rsidP="004A1A6F">
      <w:pPr>
        <w:spacing w:after="0" w:line="240" w:lineRule="auto"/>
        <w:rPr>
          <w:rFonts w:ascii="Times New Roman" w:eastAsia="Times New Roman" w:hAnsi="Times New Roman" w:cs="Times New Roman"/>
          <w:sz w:val="24"/>
          <w:szCs w:val="24"/>
          <w:lang w:eastAsia="pl-PL"/>
        </w:rPr>
      </w:pPr>
      <w:r w:rsidRPr="004A1A6F">
        <w:rPr>
          <w:rFonts w:ascii="Times New Roman" w:eastAsia="Times New Roman" w:hAnsi="Times New Roman" w:cs="Times New Roman"/>
          <w:sz w:val="24"/>
          <w:szCs w:val="24"/>
          <w:lang w:eastAsia="pl-PL"/>
        </w:rPr>
        <w:t xml:space="preserve">Liczba wykonawców   </w:t>
      </w:r>
      <w:r w:rsidRPr="004A1A6F">
        <w:rPr>
          <w:rFonts w:ascii="Times New Roman" w:eastAsia="Times New Roman" w:hAnsi="Times New Roman" w:cs="Times New Roman"/>
          <w:sz w:val="24"/>
          <w:szCs w:val="24"/>
          <w:lang w:eastAsia="pl-PL"/>
        </w:rPr>
        <w:br/>
        <w:t xml:space="preserve">Przewidywana minimalna liczba wykonawców </w:t>
      </w:r>
      <w:r w:rsidRPr="004A1A6F">
        <w:rPr>
          <w:rFonts w:ascii="Times New Roman" w:eastAsia="Times New Roman" w:hAnsi="Times New Roman" w:cs="Times New Roman"/>
          <w:sz w:val="24"/>
          <w:szCs w:val="24"/>
          <w:lang w:eastAsia="pl-PL"/>
        </w:rPr>
        <w:br/>
        <w:t xml:space="preserve">Maksymalna liczba wykonawców   </w:t>
      </w:r>
      <w:r w:rsidRPr="004A1A6F">
        <w:rPr>
          <w:rFonts w:ascii="Times New Roman" w:eastAsia="Times New Roman" w:hAnsi="Times New Roman" w:cs="Times New Roman"/>
          <w:sz w:val="24"/>
          <w:szCs w:val="24"/>
          <w:lang w:eastAsia="pl-PL"/>
        </w:rPr>
        <w:br/>
        <w:t xml:space="preserve">Kryteria selekcji wykonawców: </w:t>
      </w:r>
      <w:r w:rsidRPr="004A1A6F">
        <w:rPr>
          <w:rFonts w:ascii="Times New Roman" w:eastAsia="Times New Roman" w:hAnsi="Times New Roman" w:cs="Times New Roman"/>
          <w:sz w:val="24"/>
          <w:szCs w:val="24"/>
          <w:lang w:eastAsia="pl-PL"/>
        </w:rPr>
        <w:br/>
      </w:r>
    </w:p>
    <w:p w:rsidR="004A1A6F" w:rsidRPr="004A1A6F" w:rsidRDefault="004A1A6F" w:rsidP="004A1A6F">
      <w:pPr>
        <w:spacing w:after="0" w:line="240" w:lineRule="auto"/>
        <w:rPr>
          <w:rFonts w:ascii="Times New Roman" w:eastAsia="Times New Roman" w:hAnsi="Times New Roman" w:cs="Times New Roman"/>
          <w:sz w:val="24"/>
          <w:szCs w:val="24"/>
          <w:lang w:eastAsia="pl-PL"/>
        </w:rPr>
      </w:pPr>
      <w:r w:rsidRPr="004A1A6F">
        <w:rPr>
          <w:rFonts w:ascii="Times New Roman" w:eastAsia="Times New Roman" w:hAnsi="Times New Roman" w:cs="Times New Roman"/>
          <w:sz w:val="24"/>
          <w:szCs w:val="24"/>
          <w:lang w:eastAsia="pl-PL"/>
        </w:rPr>
        <w:lastRenderedPageBreak/>
        <w:br/>
      </w:r>
      <w:r w:rsidRPr="004A1A6F">
        <w:rPr>
          <w:rFonts w:ascii="Times New Roman" w:eastAsia="Times New Roman" w:hAnsi="Times New Roman" w:cs="Times New Roman"/>
          <w:b/>
          <w:bCs/>
          <w:sz w:val="24"/>
          <w:szCs w:val="24"/>
          <w:lang w:eastAsia="pl-PL"/>
        </w:rPr>
        <w:t xml:space="preserve">IV.1.7) Informacje na temat umowy ramowej lub dynamicznego systemu zakupów: </w:t>
      </w:r>
    </w:p>
    <w:p w:rsidR="004A1A6F" w:rsidRPr="004A1A6F" w:rsidRDefault="004A1A6F" w:rsidP="004A1A6F">
      <w:pPr>
        <w:spacing w:after="0" w:line="240" w:lineRule="auto"/>
        <w:rPr>
          <w:rFonts w:ascii="Times New Roman" w:eastAsia="Times New Roman" w:hAnsi="Times New Roman" w:cs="Times New Roman"/>
          <w:sz w:val="24"/>
          <w:szCs w:val="24"/>
          <w:lang w:eastAsia="pl-PL"/>
        </w:rPr>
      </w:pPr>
      <w:r w:rsidRPr="004A1A6F">
        <w:rPr>
          <w:rFonts w:ascii="Times New Roman" w:eastAsia="Times New Roman" w:hAnsi="Times New Roman" w:cs="Times New Roman"/>
          <w:sz w:val="24"/>
          <w:szCs w:val="24"/>
          <w:lang w:eastAsia="pl-PL"/>
        </w:rPr>
        <w:t xml:space="preserve">Umowa ramowa będzie zawarta: </w:t>
      </w: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sz w:val="24"/>
          <w:szCs w:val="24"/>
          <w:lang w:eastAsia="pl-PL"/>
        </w:rPr>
        <w:br/>
        <w:t xml:space="preserve">Czy przewiduje się ograniczenie liczby uczestników umowy ramowej: </w:t>
      </w: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sz w:val="24"/>
          <w:szCs w:val="24"/>
          <w:lang w:eastAsia="pl-PL"/>
        </w:rPr>
        <w:br/>
        <w:t xml:space="preserve">Przewidziana maksymalna liczba uczestników umowy ramowej: </w:t>
      </w: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sz w:val="24"/>
          <w:szCs w:val="24"/>
          <w:lang w:eastAsia="pl-PL"/>
        </w:rPr>
        <w:br/>
        <w:t xml:space="preserve">Informacje dodatkowe: </w:t>
      </w: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sz w:val="24"/>
          <w:szCs w:val="24"/>
          <w:lang w:eastAsia="pl-PL"/>
        </w:rPr>
        <w:br/>
        <w:t xml:space="preserve">Zamówienie obejmuje ustanowienie dynamicznego systemu zakupów: </w:t>
      </w:r>
      <w:r w:rsidRPr="004A1A6F">
        <w:rPr>
          <w:rFonts w:ascii="Times New Roman" w:eastAsia="Times New Roman" w:hAnsi="Times New Roman" w:cs="Times New Roman"/>
          <w:sz w:val="24"/>
          <w:szCs w:val="24"/>
          <w:lang w:eastAsia="pl-PL"/>
        </w:rPr>
        <w:br/>
        <w:t xml:space="preserve">Nie </w:t>
      </w:r>
      <w:r w:rsidRPr="004A1A6F">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sz w:val="24"/>
          <w:szCs w:val="24"/>
          <w:lang w:eastAsia="pl-PL"/>
        </w:rPr>
        <w:br/>
        <w:t xml:space="preserve">Informacje dodatkowe: </w:t>
      </w: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4A1A6F">
        <w:rPr>
          <w:rFonts w:ascii="Times New Roman" w:eastAsia="Times New Roman" w:hAnsi="Times New Roman" w:cs="Times New Roman"/>
          <w:sz w:val="24"/>
          <w:szCs w:val="24"/>
          <w:lang w:eastAsia="pl-PL"/>
        </w:rPr>
        <w:br/>
      </w:r>
    </w:p>
    <w:p w:rsidR="004A1A6F" w:rsidRPr="004A1A6F" w:rsidRDefault="004A1A6F" w:rsidP="004A1A6F">
      <w:pPr>
        <w:spacing w:after="0" w:line="240" w:lineRule="auto"/>
        <w:rPr>
          <w:rFonts w:ascii="Times New Roman" w:eastAsia="Times New Roman" w:hAnsi="Times New Roman" w:cs="Times New Roman"/>
          <w:sz w:val="24"/>
          <w:szCs w:val="24"/>
          <w:lang w:eastAsia="pl-PL"/>
        </w:rPr>
      </w:pP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b/>
          <w:bCs/>
          <w:sz w:val="24"/>
          <w:szCs w:val="24"/>
          <w:lang w:eastAsia="pl-PL"/>
        </w:rPr>
        <w:t xml:space="preserve">IV.1.8) Aukcja elektroniczna </w:t>
      </w: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b/>
          <w:bCs/>
          <w:sz w:val="24"/>
          <w:szCs w:val="24"/>
          <w:lang w:eastAsia="pl-PL"/>
        </w:rPr>
        <w:t xml:space="preserve">Przewidziane jest przeprowadzenie aukcji elektronicznej </w:t>
      </w:r>
      <w:r w:rsidRPr="004A1A6F">
        <w:rPr>
          <w:rFonts w:ascii="Times New Roman" w:eastAsia="Times New Roman" w:hAnsi="Times New Roman" w:cs="Times New Roman"/>
          <w:i/>
          <w:iCs/>
          <w:sz w:val="24"/>
          <w:szCs w:val="24"/>
          <w:lang w:eastAsia="pl-PL"/>
        </w:rPr>
        <w:t xml:space="preserve">(przetarg nieograniczony, przetarg ograniczony, negocjacje z ogłoszeniem) </w:t>
      </w:r>
      <w:r w:rsidRPr="004A1A6F">
        <w:rPr>
          <w:rFonts w:ascii="Times New Roman" w:eastAsia="Times New Roman" w:hAnsi="Times New Roman" w:cs="Times New Roman"/>
          <w:sz w:val="24"/>
          <w:szCs w:val="24"/>
          <w:lang w:eastAsia="pl-PL"/>
        </w:rPr>
        <w:t xml:space="preserve">Tak </w:t>
      </w:r>
      <w:r w:rsidRPr="004A1A6F">
        <w:rPr>
          <w:rFonts w:ascii="Times New Roman" w:eastAsia="Times New Roman" w:hAnsi="Times New Roman" w:cs="Times New Roman"/>
          <w:sz w:val="24"/>
          <w:szCs w:val="24"/>
          <w:lang w:eastAsia="pl-PL"/>
        </w:rPr>
        <w:br/>
        <w:t xml:space="preserve">Należy podać adres strony internetowej, na której aukcja będzie prowadzona: </w:t>
      </w:r>
      <w:r w:rsidRPr="004A1A6F">
        <w:rPr>
          <w:rFonts w:ascii="Times New Roman" w:eastAsia="Times New Roman" w:hAnsi="Times New Roman" w:cs="Times New Roman"/>
          <w:sz w:val="24"/>
          <w:szCs w:val="24"/>
          <w:lang w:eastAsia="pl-PL"/>
        </w:rPr>
        <w:br/>
        <w:t xml:space="preserve">http://www.soldea.pl </w:t>
      </w: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4A1A6F">
        <w:rPr>
          <w:rFonts w:ascii="Times New Roman" w:eastAsia="Times New Roman" w:hAnsi="Times New Roman" w:cs="Times New Roman"/>
          <w:sz w:val="24"/>
          <w:szCs w:val="24"/>
          <w:lang w:eastAsia="pl-PL"/>
        </w:rPr>
        <w:t xml:space="preserve">W toku aukcji elektronicznej stosowane będzie jedynie kryterium ceny. </w:t>
      </w: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4A1A6F">
        <w:rPr>
          <w:rFonts w:ascii="Times New Roman" w:eastAsia="Times New Roman" w:hAnsi="Times New Roman" w:cs="Times New Roman"/>
          <w:sz w:val="24"/>
          <w:szCs w:val="24"/>
          <w:lang w:eastAsia="pl-PL"/>
        </w:rPr>
        <w:t xml:space="preserve"> </w:t>
      </w:r>
      <w:r w:rsidRPr="004A1A6F">
        <w:rPr>
          <w:rFonts w:ascii="Times New Roman" w:eastAsia="Times New Roman" w:hAnsi="Times New Roman" w:cs="Times New Roman"/>
          <w:sz w:val="24"/>
          <w:szCs w:val="24"/>
          <w:lang w:eastAsia="pl-PL"/>
        </w:rPr>
        <w:br/>
        <w:t xml:space="preserve">Nie </w:t>
      </w:r>
      <w:r w:rsidRPr="004A1A6F">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 Informacja o ofercie wykonawcy, jej punktacji i klasyfikacji w rankingu ofert oraz o punktacji najkorzystniejszej oferty, informacja o terminie otwarcia i zamknięcia aukcji. Przez cały czas trwania aukcji do jej zamknięcia. </w:t>
      </w:r>
      <w:r w:rsidRPr="004A1A6F">
        <w:rPr>
          <w:rFonts w:ascii="Times New Roman" w:eastAsia="Times New Roman" w:hAnsi="Times New Roman" w:cs="Times New Roman"/>
          <w:sz w:val="24"/>
          <w:szCs w:val="24"/>
          <w:lang w:eastAsia="pl-PL"/>
        </w:rPr>
        <w:br/>
        <w:t xml:space="preserve">Informacje dotyczące przebiegu aukcji elektronicznej: Aukcja rozpocznie się w wyznaczonym w zaproszeniu terminie. Zaproszenie będzie zawierać także planowany termin zakończenia aukcji. Jeżeli w wyznaczonym w zaproszeniu czasie pojawi się oferta dowolnego wykonawcy to nastąpi dogrywka opisana niżej w sposobie zakończenia aukcji elektronicznej. Oferty muszą być podpisane kwalifikowanym podpisem elektronicznym. Podpisanie oferty nie jest jednoznaczne z jej przyjęciem. Każda złożona (wysłana) oferta przed przyjęciem będzie automatycznie weryfikowana w zakresie ważności podpisu elektronicznego. </w:t>
      </w:r>
      <w:r w:rsidRPr="004A1A6F">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Wykonawca po zalogowaniu do systemu będzie miał możliwość składania kolejnych ofert od momentu otwarcia aukcji. Warunkiem przyjęcia oferty przez system będzie to by była ona </w:t>
      </w:r>
      <w:r w:rsidRPr="004A1A6F">
        <w:rPr>
          <w:rFonts w:ascii="Times New Roman" w:eastAsia="Times New Roman" w:hAnsi="Times New Roman" w:cs="Times New Roman"/>
          <w:sz w:val="24"/>
          <w:szCs w:val="24"/>
          <w:lang w:eastAsia="pl-PL"/>
        </w:rPr>
        <w:lastRenderedPageBreak/>
        <w:t xml:space="preserve">korzystniejsza od poprzedniej oferty wykonawcy. Kolejne oferty muszą być obniżane co najmniej o wartość postąpienia. Drugim warunkiem przyjęcia oferty jest jej złożenie w trakcie trwania aukcji. Minimalne wysokości postąpień zostaną ustalone w oparciu o najniższą cenę spośród złożonych ofert, niepodlegających odrzuceniu w zakresie każdej aukcji z osobna według poniższego schematu: Przedział, w którym mieści się najniższa cena spośród złożonych ofert - Wartość postąpienia: do 100,00 zł - 1,00 zł; od 100,01 zł do 500,00 zł - 10,00 zł; od 500,01 zł do 1.000,00 zł - 50,00 zł; od 1.000,01 zł do 5.000,00 zł - 100,00 zł; od 5.000,01 zł do 10.000,00 zł - 200,00 zł; od 10.000,01 zł do 20.000,00 zł - 500,00 zł; od 20.000,01 zł do 50.000,00 zł - 1.000,00 zł; od 50.000,01 zł do 100.000,00 zł - 2.000,00 zł; od 100.000,01 zł do 500.000,00 zł - 3.000,00 zł; od 500.000,01 zł do 1.000.000,00 zł - 5.000,00 zł; od 1.000.000,01 zł do 5.000.000,00 zł - 7.000,00 zł; od 5.000.000,01 zł do 10.000.000,00 zł - 10.000,00 zł; od 10.000.000,01 zł - 20.000,00 zł. Sposób oceny ofert w toku aukcji elektronicznej będzie obejmował przeliczanie postąpień na punktową ocenę oferty, z uwzględnieniem punktacji otrzymanej przed otwarciem aukcji. Ocenie będzie podlegać cena brutto, podobnie jak w fazie poprzedzającej przeprowadzenie aukcji. Punktacja będzie dokonana z dokładnością do 8 miejsc po przecinku. </w:t>
      </w:r>
      <w:r w:rsidRPr="004A1A6F">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a) system operacyjny Windows 7/8/10; b przeglądarka internetowa IE / FireFox, Edge, Chrome. Zalecamy aktualizowanie na bieżąco wersji przeglądarek; c) przeglądarka musi obsługiwać protokół szyfrowania TLS 1.0 (najnowsze wersje przeglądarek); d) zainstalowane bezpłatne oprogramowanie Java (Oracle, wersja 32-bitowa); e) włączona obsługa kodu JavaScript. Stabilne połączenie z internetem; f) wyłączona obsługa przez serwer proxy; g) kwalifikowany podpis elektroniczny; h) zastosowanie się do aktualnych zaleceń na stronie operatora aukcji (www.soldea.pl). </w:t>
      </w:r>
      <w:r w:rsidRPr="004A1A6F">
        <w:rPr>
          <w:rFonts w:ascii="Times New Roman" w:eastAsia="Times New Roman" w:hAnsi="Times New Roman" w:cs="Times New Roman"/>
          <w:sz w:val="24"/>
          <w:szCs w:val="24"/>
          <w:lang w:eastAsia="pl-PL"/>
        </w:rPr>
        <w:br/>
        <w:t xml:space="preserve">Wymagania dotyczące rejestracji i identyfikacji wykonawców w aukcji elektronicznej: : a) wykonawcy dopuszczeni do aukcji otrzymają od Zamawiającego poufne identyfikatory, komplety login-hasło, umożliwiające im zalogowanie do systemu aukcyjnego EPP (www.soldea.pl). b) przed przystąpieniem do aukcji Wykonawcy przeprowadzają proces rejestracji zgodnie z instrukcją operatora platformy. c) dokonanie procesu rejestracji jest warunkiem koniecznym udziału w aukcji. d) wykonawca ma możliwość przeprowadzenia rejestracji od momentu otrzymania wraz z zaproszeniem poufnego identyfikatora. W toku rejestracji Wykonawca testuje posiadany podpis elektroniczny. e) zaproszenia do udziału w aukcji elektronicznej, zawierające, między innymi, poufne identyfikatory, zostaną przekazane wykonawcom przez Zamawiającego drogą elektroniczną na adres e-mail wykonawcy, wskazany w formularzu oferty, a jeżeli wykonawca nie posiada możliwości odbioru e-mail, zaproszenie i identyfikatory zostaną przesłane na nr faksu wskazany w formularzu oferty. </w:t>
      </w:r>
      <w:r w:rsidRPr="004A1A6F">
        <w:rPr>
          <w:rFonts w:ascii="Times New Roman" w:eastAsia="Times New Roman" w:hAnsi="Times New Roman" w:cs="Times New Roman"/>
          <w:sz w:val="24"/>
          <w:szCs w:val="24"/>
          <w:lang w:eastAsia="pl-PL"/>
        </w:rPr>
        <w:br/>
        <w:t xml:space="preserve">Informacje o liczbie etapów aukcji elektronicznej i czasie ich trwania: </w:t>
      </w:r>
    </w:p>
    <w:p w:rsidR="004A1A6F" w:rsidRPr="004A1A6F" w:rsidRDefault="004A1A6F" w:rsidP="004A1A6F">
      <w:pPr>
        <w:spacing w:after="0" w:line="240" w:lineRule="auto"/>
        <w:rPr>
          <w:rFonts w:ascii="Times New Roman" w:eastAsia="Times New Roman" w:hAnsi="Times New Roman" w:cs="Times New Roman"/>
          <w:sz w:val="24"/>
          <w:szCs w:val="24"/>
          <w:lang w:eastAsia="pl-PL"/>
        </w:rPr>
      </w:pPr>
      <w:r w:rsidRPr="004A1A6F">
        <w:rPr>
          <w:rFonts w:ascii="Times New Roman" w:eastAsia="Times New Roman" w:hAnsi="Times New Roman" w:cs="Times New Roman"/>
          <w:sz w:val="24"/>
          <w:szCs w:val="24"/>
          <w:lang w:eastAsia="pl-PL"/>
        </w:rPr>
        <w:t xml:space="preserve">aukcja jednoetapowa </w:t>
      </w:r>
      <w:r w:rsidRPr="004A1A6F">
        <w:rPr>
          <w:rFonts w:ascii="Times New Roman" w:eastAsia="Times New Roman" w:hAnsi="Times New Roman" w:cs="Times New Roman"/>
          <w:sz w:val="24"/>
          <w:szCs w:val="24"/>
          <w:lang w:eastAsia="pl-PL"/>
        </w:rPr>
        <w:br/>
        <w:t xml:space="preserve">Czas trwania: 15 minut </w:t>
      </w: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4A1A6F">
        <w:rPr>
          <w:rFonts w:ascii="Times New Roman" w:eastAsia="Times New Roman" w:hAnsi="Times New Roman" w:cs="Times New Roman"/>
          <w:sz w:val="24"/>
          <w:szCs w:val="24"/>
          <w:lang w:eastAsia="pl-PL"/>
        </w:rPr>
        <w:br/>
        <w:t xml:space="preserve">Warunki zamknięcia aukcji elektronicznej: </w:t>
      </w:r>
      <w:r w:rsidRPr="004A1A6F">
        <w:rPr>
          <w:rFonts w:ascii="Times New Roman" w:eastAsia="Times New Roman" w:hAnsi="Times New Roman" w:cs="Times New Roman"/>
          <w:sz w:val="24"/>
          <w:szCs w:val="24"/>
          <w:lang w:eastAsia="pl-PL"/>
        </w:rPr>
        <w:br/>
        <w:t xml:space="preserve">Jeżeli w okresie 5 min. przed planowanym terminem zamknięcia aukcji nie zostanie złożona jakakolwiek nowa oferta to aukcja zakończy się w planowanym terminie. Jeżeli natomiast w okresie 5 minut przed planowanym terminem zamknięcia aukcji zostanie złożona nowa oferta dowolnego wykonawcy to aukcja będzie trwała dalej i zakończy się dopiero, gdy w ustalonym czasie 5 minut nie pojawi się żadna nowa oferta któregokolwiek wykonawcy. </w:t>
      </w:r>
    </w:p>
    <w:p w:rsidR="004A1A6F" w:rsidRPr="004A1A6F" w:rsidRDefault="004A1A6F" w:rsidP="004A1A6F">
      <w:pPr>
        <w:spacing w:after="0" w:line="240" w:lineRule="auto"/>
        <w:rPr>
          <w:rFonts w:ascii="Times New Roman" w:eastAsia="Times New Roman" w:hAnsi="Times New Roman" w:cs="Times New Roman"/>
          <w:sz w:val="24"/>
          <w:szCs w:val="24"/>
          <w:lang w:eastAsia="pl-PL"/>
        </w:rPr>
      </w:pP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b/>
          <w:bCs/>
          <w:sz w:val="24"/>
          <w:szCs w:val="24"/>
          <w:lang w:eastAsia="pl-PL"/>
        </w:rPr>
        <w:t xml:space="preserve">IV.2) KRYTERIA OCENY OFERT </w:t>
      </w: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b/>
          <w:bCs/>
          <w:sz w:val="24"/>
          <w:szCs w:val="24"/>
          <w:lang w:eastAsia="pl-PL"/>
        </w:rPr>
        <w:lastRenderedPageBreak/>
        <w:t xml:space="preserve">IV.2.1) Kryteria oceny ofert: </w:t>
      </w: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b/>
          <w:bCs/>
          <w:sz w:val="24"/>
          <w:szCs w:val="24"/>
          <w:lang w:eastAsia="pl-PL"/>
        </w:rPr>
        <w:t>IV.2.2) Kryteria</w:t>
      </w:r>
      <w:r w:rsidRPr="004A1A6F">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4A1A6F" w:rsidRPr="004A1A6F" w:rsidTr="004A1A6F">
        <w:tc>
          <w:tcPr>
            <w:tcW w:w="0" w:type="auto"/>
            <w:tcBorders>
              <w:top w:val="single" w:sz="6" w:space="0" w:color="000000"/>
              <w:left w:val="single" w:sz="6" w:space="0" w:color="000000"/>
              <w:bottom w:val="single" w:sz="6" w:space="0" w:color="000000"/>
              <w:right w:val="single" w:sz="6" w:space="0" w:color="000000"/>
            </w:tcBorders>
            <w:vAlign w:val="center"/>
            <w:hideMark/>
          </w:tcPr>
          <w:p w:rsidR="004A1A6F" w:rsidRPr="004A1A6F" w:rsidRDefault="004A1A6F" w:rsidP="004A1A6F">
            <w:pPr>
              <w:spacing w:after="0" w:line="240" w:lineRule="auto"/>
              <w:rPr>
                <w:rFonts w:ascii="Times New Roman" w:eastAsia="Times New Roman" w:hAnsi="Times New Roman" w:cs="Times New Roman"/>
                <w:sz w:val="24"/>
                <w:szCs w:val="24"/>
                <w:lang w:eastAsia="pl-PL"/>
              </w:rPr>
            </w:pPr>
            <w:r w:rsidRPr="004A1A6F">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A1A6F" w:rsidRPr="004A1A6F" w:rsidRDefault="004A1A6F" w:rsidP="004A1A6F">
            <w:pPr>
              <w:spacing w:after="0" w:line="240" w:lineRule="auto"/>
              <w:rPr>
                <w:rFonts w:ascii="Times New Roman" w:eastAsia="Times New Roman" w:hAnsi="Times New Roman" w:cs="Times New Roman"/>
                <w:sz w:val="24"/>
                <w:szCs w:val="24"/>
                <w:lang w:eastAsia="pl-PL"/>
              </w:rPr>
            </w:pPr>
            <w:r w:rsidRPr="004A1A6F">
              <w:rPr>
                <w:rFonts w:ascii="Times New Roman" w:eastAsia="Times New Roman" w:hAnsi="Times New Roman" w:cs="Times New Roman"/>
                <w:sz w:val="24"/>
                <w:szCs w:val="24"/>
                <w:lang w:eastAsia="pl-PL"/>
              </w:rPr>
              <w:t>Znaczenie</w:t>
            </w:r>
          </w:p>
        </w:tc>
      </w:tr>
      <w:tr w:rsidR="004A1A6F" w:rsidRPr="004A1A6F" w:rsidTr="004A1A6F">
        <w:tc>
          <w:tcPr>
            <w:tcW w:w="0" w:type="auto"/>
            <w:tcBorders>
              <w:top w:val="single" w:sz="6" w:space="0" w:color="000000"/>
              <w:left w:val="single" w:sz="6" w:space="0" w:color="000000"/>
              <w:bottom w:val="single" w:sz="6" w:space="0" w:color="000000"/>
              <w:right w:val="single" w:sz="6" w:space="0" w:color="000000"/>
            </w:tcBorders>
            <w:vAlign w:val="center"/>
            <w:hideMark/>
          </w:tcPr>
          <w:p w:rsidR="004A1A6F" w:rsidRPr="004A1A6F" w:rsidRDefault="004A1A6F" w:rsidP="004A1A6F">
            <w:pPr>
              <w:spacing w:after="0" w:line="240" w:lineRule="auto"/>
              <w:rPr>
                <w:rFonts w:ascii="Times New Roman" w:eastAsia="Times New Roman" w:hAnsi="Times New Roman" w:cs="Times New Roman"/>
                <w:sz w:val="24"/>
                <w:szCs w:val="24"/>
                <w:lang w:eastAsia="pl-PL"/>
              </w:rPr>
            </w:pPr>
            <w:r w:rsidRPr="004A1A6F">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A1A6F" w:rsidRPr="004A1A6F" w:rsidRDefault="004A1A6F" w:rsidP="004A1A6F">
            <w:pPr>
              <w:spacing w:after="0" w:line="240" w:lineRule="auto"/>
              <w:rPr>
                <w:rFonts w:ascii="Times New Roman" w:eastAsia="Times New Roman" w:hAnsi="Times New Roman" w:cs="Times New Roman"/>
                <w:sz w:val="24"/>
                <w:szCs w:val="24"/>
                <w:lang w:eastAsia="pl-PL"/>
              </w:rPr>
            </w:pPr>
            <w:r w:rsidRPr="004A1A6F">
              <w:rPr>
                <w:rFonts w:ascii="Times New Roman" w:eastAsia="Times New Roman" w:hAnsi="Times New Roman" w:cs="Times New Roman"/>
                <w:sz w:val="24"/>
                <w:szCs w:val="24"/>
                <w:lang w:eastAsia="pl-PL"/>
              </w:rPr>
              <w:t>100,00</w:t>
            </w:r>
          </w:p>
        </w:tc>
      </w:tr>
    </w:tbl>
    <w:p w:rsidR="004A1A6F" w:rsidRPr="004A1A6F" w:rsidRDefault="004A1A6F" w:rsidP="004A1A6F">
      <w:pPr>
        <w:spacing w:after="0" w:line="240" w:lineRule="auto"/>
        <w:rPr>
          <w:rFonts w:ascii="Times New Roman" w:eastAsia="Times New Roman" w:hAnsi="Times New Roman" w:cs="Times New Roman"/>
          <w:sz w:val="24"/>
          <w:szCs w:val="24"/>
          <w:lang w:eastAsia="pl-PL"/>
        </w:rPr>
      </w:pP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b/>
          <w:bCs/>
          <w:sz w:val="24"/>
          <w:szCs w:val="24"/>
          <w:lang w:eastAsia="pl-PL"/>
        </w:rPr>
        <w:t xml:space="preserve">IV.2.3) Zastosowanie procedury, o której mowa w art. 24aa ust. 1 ustawy Pzp </w:t>
      </w:r>
      <w:r w:rsidRPr="004A1A6F">
        <w:rPr>
          <w:rFonts w:ascii="Times New Roman" w:eastAsia="Times New Roman" w:hAnsi="Times New Roman" w:cs="Times New Roman"/>
          <w:sz w:val="24"/>
          <w:szCs w:val="24"/>
          <w:lang w:eastAsia="pl-PL"/>
        </w:rPr>
        <w:t xml:space="preserve">(przetarg nieograniczony) </w:t>
      </w:r>
      <w:r w:rsidRPr="004A1A6F">
        <w:rPr>
          <w:rFonts w:ascii="Times New Roman" w:eastAsia="Times New Roman" w:hAnsi="Times New Roman" w:cs="Times New Roman"/>
          <w:sz w:val="24"/>
          <w:szCs w:val="24"/>
          <w:lang w:eastAsia="pl-PL"/>
        </w:rPr>
        <w:br/>
        <w:t xml:space="preserve">Nie </w:t>
      </w: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b/>
          <w:bCs/>
          <w:sz w:val="24"/>
          <w:szCs w:val="24"/>
          <w:lang w:eastAsia="pl-PL"/>
        </w:rPr>
        <w:t xml:space="preserve">IV.3) Negocjacje z ogłoszeniem, dialog konkurencyjny, partnerstwo innowacyjne </w:t>
      </w: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b/>
          <w:bCs/>
          <w:sz w:val="24"/>
          <w:szCs w:val="24"/>
          <w:lang w:eastAsia="pl-PL"/>
        </w:rPr>
        <w:t>IV.3.1) Informacje na temat negocjacji z ogłoszeniem</w:t>
      </w:r>
      <w:r w:rsidRPr="004A1A6F">
        <w:rPr>
          <w:rFonts w:ascii="Times New Roman" w:eastAsia="Times New Roman" w:hAnsi="Times New Roman" w:cs="Times New Roman"/>
          <w:sz w:val="24"/>
          <w:szCs w:val="24"/>
          <w:lang w:eastAsia="pl-PL"/>
        </w:rPr>
        <w:t xml:space="preserve"> </w:t>
      </w:r>
      <w:r w:rsidRPr="004A1A6F">
        <w:rPr>
          <w:rFonts w:ascii="Times New Roman" w:eastAsia="Times New Roman" w:hAnsi="Times New Roman" w:cs="Times New Roman"/>
          <w:sz w:val="24"/>
          <w:szCs w:val="24"/>
          <w:lang w:eastAsia="pl-PL"/>
        </w:rPr>
        <w:br/>
        <w:t xml:space="preserve">Minimalne wymagania, które muszą spełniać wszystkie oferty: </w:t>
      </w: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4A1A6F">
        <w:rPr>
          <w:rFonts w:ascii="Times New Roman" w:eastAsia="Times New Roman" w:hAnsi="Times New Roman" w:cs="Times New Roman"/>
          <w:sz w:val="24"/>
          <w:szCs w:val="24"/>
          <w:lang w:eastAsia="pl-PL"/>
        </w:rPr>
        <w:br/>
        <w:t xml:space="preserve">Przewidziany jest podział negocjacji na etapy w celu ograniczenia liczby ofert: </w:t>
      </w:r>
      <w:r w:rsidRPr="004A1A6F">
        <w:rPr>
          <w:rFonts w:ascii="Times New Roman" w:eastAsia="Times New Roman" w:hAnsi="Times New Roman" w:cs="Times New Roman"/>
          <w:sz w:val="24"/>
          <w:szCs w:val="24"/>
          <w:lang w:eastAsia="pl-PL"/>
        </w:rPr>
        <w:br/>
        <w:t xml:space="preserve">Należy podać informacje na temat etapów negocjacji (w tym liczbę etapów): </w:t>
      </w: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sz w:val="24"/>
          <w:szCs w:val="24"/>
          <w:lang w:eastAsia="pl-PL"/>
        </w:rPr>
        <w:br/>
        <w:t xml:space="preserve">Informacje dodatkowe </w:t>
      </w: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b/>
          <w:bCs/>
          <w:sz w:val="24"/>
          <w:szCs w:val="24"/>
          <w:lang w:eastAsia="pl-PL"/>
        </w:rPr>
        <w:t>IV.3.2) Informacje na temat dialogu konkurencyjnego</w:t>
      </w:r>
      <w:r w:rsidRPr="004A1A6F">
        <w:rPr>
          <w:rFonts w:ascii="Times New Roman" w:eastAsia="Times New Roman" w:hAnsi="Times New Roman" w:cs="Times New Roman"/>
          <w:sz w:val="24"/>
          <w:szCs w:val="24"/>
          <w:lang w:eastAsia="pl-PL"/>
        </w:rPr>
        <w:t xml:space="preserve"> </w:t>
      </w:r>
      <w:r w:rsidRPr="004A1A6F">
        <w:rPr>
          <w:rFonts w:ascii="Times New Roman" w:eastAsia="Times New Roman" w:hAnsi="Times New Roman" w:cs="Times New Roman"/>
          <w:sz w:val="24"/>
          <w:szCs w:val="24"/>
          <w:lang w:eastAsia="pl-PL"/>
        </w:rPr>
        <w:br/>
        <w:t xml:space="preserve">Opis potrzeb i wymagań zamawiającego lub informacja o sposobie uzyskania tego opisu: </w:t>
      </w: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sz w:val="24"/>
          <w:szCs w:val="24"/>
          <w:lang w:eastAsia="pl-PL"/>
        </w:rPr>
        <w:br/>
        <w:t xml:space="preserve">Wstępny harmonogram postępowania: </w:t>
      </w: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sz w:val="24"/>
          <w:szCs w:val="24"/>
          <w:lang w:eastAsia="pl-PL"/>
        </w:rPr>
        <w:br/>
        <w:t xml:space="preserve">Podział dialogu na etapy w celu ograniczenia liczby rozwiązań: </w:t>
      </w:r>
      <w:r w:rsidRPr="004A1A6F">
        <w:rPr>
          <w:rFonts w:ascii="Times New Roman" w:eastAsia="Times New Roman" w:hAnsi="Times New Roman" w:cs="Times New Roman"/>
          <w:sz w:val="24"/>
          <w:szCs w:val="24"/>
          <w:lang w:eastAsia="pl-PL"/>
        </w:rPr>
        <w:br/>
        <w:t xml:space="preserve">Należy podać informacje na temat etapów dialogu: </w:t>
      </w: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sz w:val="24"/>
          <w:szCs w:val="24"/>
          <w:lang w:eastAsia="pl-PL"/>
        </w:rPr>
        <w:br/>
        <w:t xml:space="preserve">Informacje dodatkowe: </w:t>
      </w: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b/>
          <w:bCs/>
          <w:sz w:val="24"/>
          <w:szCs w:val="24"/>
          <w:lang w:eastAsia="pl-PL"/>
        </w:rPr>
        <w:t>IV.3.3) Informacje na temat partnerstwa innowacyjnego</w:t>
      </w:r>
      <w:r w:rsidRPr="004A1A6F">
        <w:rPr>
          <w:rFonts w:ascii="Times New Roman" w:eastAsia="Times New Roman" w:hAnsi="Times New Roman" w:cs="Times New Roman"/>
          <w:sz w:val="24"/>
          <w:szCs w:val="24"/>
          <w:lang w:eastAsia="pl-PL"/>
        </w:rPr>
        <w:t xml:space="preserve"> </w:t>
      </w:r>
      <w:r w:rsidRPr="004A1A6F">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sz w:val="24"/>
          <w:szCs w:val="24"/>
          <w:lang w:eastAsia="pl-PL"/>
        </w:rPr>
        <w:br/>
        <w:t xml:space="preserve">Informacje dodatkowe: </w:t>
      </w: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b/>
          <w:bCs/>
          <w:sz w:val="24"/>
          <w:szCs w:val="24"/>
          <w:lang w:eastAsia="pl-PL"/>
        </w:rPr>
        <w:t xml:space="preserve">IV.4) Licytacja elektroniczna </w:t>
      </w:r>
      <w:r w:rsidRPr="004A1A6F">
        <w:rPr>
          <w:rFonts w:ascii="Times New Roman" w:eastAsia="Times New Roman" w:hAnsi="Times New Roman" w:cs="Times New Roman"/>
          <w:sz w:val="24"/>
          <w:szCs w:val="24"/>
          <w:lang w:eastAsia="pl-PL"/>
        </w:rPr>
        <w:br/>
        <w:t xml:space="preserve">Adres strony internetowej, na której będzie prowadzona licytacja elektroniczna: </w:t>
      </w:r>
    </w:p>
    <w:p w:rsidR="004A1A6F" w:rsidRPr="004A1A6F" w:rsidRDefault="004A1A6F" w:rsidP="004A1A6F">
      <w:pPr>
        <w:spacing w:after="0" w:line="240" w:lineRule="auto"/>
        <w:rPr>
          <w:rFonts w:ascii="Times New Roman" w:eastAsia="Times New Roman" w:hAnsi="Times New Roman" w:cs="Times New Roman"/>
          <w:sz w:val="24"/>
          <w:szCs w:val="24"/>
          <w:lang w:eastAsia="pl-PL"/>
        </w:rPr>
      </w:pPr>
      <w:r w:rsidRPr="004A1A6F">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4A1A6F" w:rsidRPr="004A1A6F" w:rsidRDefault="004A1A6F" w:rsidP="004A1A6F">
      <w:pPr>
        <w:spacing w:after="0" w:line="240" w:lineRule="auto"/>
        <w:rPr>
          <w:rFonts w:ascii="Times New Roman" w:eastAsia="Times New Roman" w:hAnsi="Times New Roman" w:cs="Times New Roman"/>
          <w:sz w:val="24"/>
          <w:szCs w:val="24"/>
          <w:lang w:eastAsia="pl-PL"/>
        </w:rPr>
      </w:pPr>
      <w:r w:rsidRPr="004A1A6F">
        <w:rPr>
          <w:rFonts w:ascii="Times New Roman" w:eastAsia="Times New Roman" w:hAnsi="Times New Roman" w:cs="Times New Roman"/>
          <w:sz w:val="24"/>
          <w:szCs w:val="24"/>
          <w:lang w:eastAsia="pl-PL"/>
        </w:rPr>
        <w:lastRenderedPageBreak/>
        <w:t xml:space="preserve">Wymagania dotyczące rejestracji i identyfikacji wykonawców w licytacji elektronicznej, w tym wymagania techniczne urządzeń informatycznych: </w:t>
      </w:r>
    </w:p>
    <w:p w:rsidR="004A1A6F" w:rsidRPr="004A1A6F" w:rsidRDefault="004A1A6F" w:rsidP="004A1A6F">
      <w:pPr>
        <w:spacing w:after="0" w:line="240" w:lineRule="auto"/>
        <w:rPr>
          <w:rFonts w:ascii="Times New Roman" w:eastAsia="Times New Roman" w:hAnsi="Times New Roman" w:cs="Times New Roman"/>
          <w:sz w:val="24"/>
          <w:szCs w:val="24"/>
          <w:lang w:eastAsia="pl-PL"/>
        </w:rPr>
      </w:pPr>
      <w:r w:rsidRPr="004A1A6F">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4A1A6F" w:rsidRPr="004A1A6F" w:rsidRDefault="004A1A6F" w:rsidP="004A1A6F">
      <w:pPr>
        <w:spacing w:after="0" w:line="240" w:lineRule="auto"/>
        <w:rPr>
          <w:rFonts w:ascii="Times New Roman" w:eastAsia="Times New Roman" w:hAnsi="Times New Roman" w:cs="Times New Roman"/>
          <w:sz w:val="24"/>
          <w:szCs w:val="24"/>
          <w:lang w:eastAsia="pl-PL"/>
        </w:rPr>
      </w:pPr>
      <w:r w:rsidRPr="004A1A6F">
        <w:rPr>
          <w:rFonts w:ascii="Times New Roman" w:eastAsia="Times New Roman" w:hAnsi="Times New Roman" w:cs="Times New Roman"/>
          <w:sz w:val="24"/>
          <w:szCs w:val="24"/>
          <w:lang w:eastAsia="pl-PL"/>
        </w:rPr>
        <w:t xml:space="preserve">Informacje o liczbie etapów licytacji elektronicznej i czasie ich trwania: </w:t>
      </w:r>
    </w:p>
    <w:p w:rsidR="004A1A6F" w:rsidRPr="004A1A6F" w:rsidRDefault="004A1A6F" w:rsidP="004A1A6F">
      <w:pPr>
        <w:spacing w:after="0" w:line="240" w:lineRule="auto"/>
        <w:rPr>
          <w:rFonts w:ascii="Times New Roman" w:eastAsia="Times New Roman" w:hAnsi="Times New Roman" w:cs="Times New Roman"/>
          <w:sz w:val="24"/>
          <w:szCs w:val="24"/>
          <w:lang w:eastAsia="pl-PL"/>
        </w:rPr>
      </w:pPr>
      <w:r w:rsidRPr="004A1A6F">
        <w:rPr>
          <w:rFonts w:ascii="Times New Roman" w:eastAsia="Times New Roman" w:hAnsi="Times New Roman" w:cs="Times New Roman"/>
          <w:sz w:val="24"/>
          <w:szCs w:val="24"/>
          <w:lang w:eastAsia="pl-PL"/>
        </w:rPr>
        <w:t xml:space="preserve">Czas trwania: </w:t>
      </w: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4A1A6F" w:rsidRPr="004A1A6F" w:rsidRDefault="004A1A6F" w:rsidP="004A1A6F">
      <w:pPr>
        <w:spacing w:after="0" w:line="240" w:lineRule="auto"/>
        <w:rPr>
          <w:rFonts w:ascii="Times New Roman" w:eastAsia="Times New Roman" w:hAnsi="Times New Roman" w:cs="Times New Roman"/>
          <w:sz w:val="24"/>
          <w:szCs w:val="24"/>
          <w:lang w:eastAsia="pl-PL"/>
        </w:rPr>
      </w:pPr>
      <w:r w:rsidRPr="004A1A6F">
        <w:rPr>
          <w:rFonts w:ascii="Times New Roman" w:eastAsia="Times New Roman" w:hAnsi="Times New Roman" w:cs="Times New Roman"/>
          <w:sz w:val="24"/>
          <w:szCs w:val="24"/>
          <w:lang w:eastAsia="pl-PL"/>
        </w:rPr>
        <w:t xml:space="preserve">Termin składania wniosków o dopuszczenie do udziału w licytacji elektronicznej: </w:t>
      </w:r>
      <w:r w:rsidRPr="004A1A6F">
        <w:rPr>
          <w:rFonts w:ascii="Times New Roman" w:eastAsia="Times New Roman" w:hAnsi="Times New Roman" w:cs="Times New Roman"/>
          <w:sz w:val="24"/>
          <w:szCs w:val="24"/>
          <w:lang w:eastAsia="pl-PL"/>
        </w:rPr>
        <w:br/>
        <w:t xml:space="preserve">Data: godzina: </w:t>
      </w:r>
      <w:r w:rsidRPr="004A1A6F">
        <w:rPr>
          <w:rFonts w:ascii="Times New Roman" w:eastAsia="Times New Roman" w:hAnsi="Times New Roman" w:cs="Times New Roman"/>
          <w:sz w:val="24"/>
          <w:szCs w:val="24"/>
          <w:lang w:eastAsia="pl-PL"/>
        </w:rPr>
        <w:br/>
        <w:t xml:space="preserve">Termin otwarcia licytacji elektronicznej: </w:t>
      </w:r>
    </w:p>
    <w:p w:rsidR="004A1A6F" w:rsidRPr="004A1A6F" w:rsidRDefault="004A1A6F" w:rsidP="004A1A6F">
      <w:pPr>
        <w:spacing w:after="0" w:line="240" w:lineRule="auto"/>
        <w:rPr>
          <w:rFonts w:ascii="Times New Roman" w:eastAsia="Times New Roman" w:hAnsi="Times New Roman" w:cs="Times New Roman"/>
          <w:sz w:val="24"/>
          <w:szCs w:val="24"/>
          <w:lang w:eastAsia="pl-PL"/>
        </w:rPr>
      </w:pPr>
      <w:r w:rsidRPr="004A1A6F">
        <w:rPr>
          <w:rFonts w:ascii="Times New Roman" w:eastAsia="Times New Roman" w:hAnsi="Times New Roman" w:cs="Times New Roman"/>
          <w:sz w:val="24"/>
          <w:szCs w:val="24"/>
          <w:lang w:eastAsia="pl-PL"/>
        </w:rPr>
        <w:t xml:space="preserve">Termin i warunki zamknięcia licytacji elektronicznej: </w:t>
      </w:r>
    </w:p>
    <w:p w:rsidR="004A1A6F" w:rsidRPr="004A1A6F" w:rsidRDefault="004A1A6F" w:rsidP="004A1A6F">
      <w:pPr>
        <w:spacing w:after="0" w:line="240" w:lineRule="auto"/>
        <w:rPr>
          <w:rFonts w:ascii="Times New Roman" w:eastAsia="Times New Roman" w:hAnsi="Times New Roman" w:cs="Times New Roman"/>
          <w:sz w:val="24"/>
          <w:szCs w:val="24"/>
          <w:lang w:eastAsia="pl-PL"/>
        </w:rPr>
      </w:pPr>
      <w:r w:rsidRPr="004A1A6F">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4A1A6F" w:rsidRPr="004A1A6F" w:rsidRDefault="004A1A6F" w:rsidP="004A1A6F">
      <w:pPr>
        <w:spacing w:after="0" w:line="240" w:lineRule="auto"/>
        <w:rPr>
          <w:rFonts w:ascii="Times New Roman" w:eastAsia="Times New Roman" w:hAnsi="Times New Roman" w:cs="Times New Roman"/>
          <w:sz w:val="24"/>
          <w:szCs w:val="24"/>
          <w:lang w:eastAsia="pl-PL"/>
        </w:rPr>
      </w:pPr>
      <w:r w:rsidRPr="004A1A6F">
        <w:rPr>
          <w:rFonts w:ascii="Times New Roman" w:eastAsia="Times New Roman" w:hAnsi="Times New Roman" w:cs="Times New Roman"/>
          <w:sz w:val="24"/>
          <w:szCs w:val="24"/>
          <w:lang w:eastAsia="pl-PL"/>
        </w:rPr>
        <w:br/>
        <w:t xml:space="preserve">Wymagania dotyczące zabezpieczenia należytego wykonania umowy: </w:t>
      </w:r>
    </w:p>
    <w:p w:rsidR="004A1A6F" w:rsidRPr="004A1A6F" w:rsidRDefault="004A1A6F" w:rsidP="004A1A6F">
      <w:pPr>
        <w:spacing w:after="0" w:line="240" w:lineRule="auto"/>
        <w:rPr>
          <w:rFonts w:ascii="Times New Roman" w:eastAsia="Times New Roman" w:hAnsi="Times New Roman" w:cs="Times New Roman"/>
          <w:sz w:val="24"/>
          <w:szCs w:val="24"/>
          <w:lang w:eastAsia="pl-PL"/>
        </w:rPr>
      </w:pPr>
      <w:r w:rsidRPr="004A1A6F">
        <w:rPr>
          <w:rFonts w:ascii="Times New Roman" w:eastAsia="Times New Roman" w:hAnsi="Times New Roman" w:cs="Times New Roman"/>
          <w:sz w:val="24"/>
          <w:szCs w:val="24"/>
          <w:lang w:eastAsia="pl-PL"/>
        </w:rPr>
        <w:br/>
        <w:t xml:space="preserve">Informacje dodatkowe: </w:t>
      </w:r>
    </w:p>
    <w:p w:rsidR="004A1A6F" w:rsidRPr="004A1A6F" w:rsidRDefault="004A1A6F" w:rsidP="004A1A6F">
      <w:pPr>
        <w:spacing w:after="0" w:line="240" w:lineRule="auto"/>
        <w:rPr>
          <w:rFonts w:ascii="Times New Roman" w:eastAsia="Times New Roman" w:hAnsi="Times New Roman" w:cs="Times New Roman"/>
          <w:sz w:val="24"/>
          <w:szCs w:val="24"/>
          <w:lang w:eastAsia="pl-PL"/>
        </w:rPr>
      </w:pPr>
      <w:r w:rsidRPr="004A1A6F">
        <w:rPr>
          <w:rFonts w:ascii="Times New Roman" w:eastAsia="Times New Roman" w:hAnsi="Times New Roman" w:cs="Times New Roman"/>
          <w:b/>
          <w:bCs/>
          <w:sz w:val="24"/>
          <w:szCs w:val="24"/>
          <w:lang w:eastAsia="pl-PL"/>
        </w:rPr>
        <w:t>IV.5) ZMIANA UMOWY</w:t>
      </w:r>
      <w:r w:rsidRPr="004A1A6F">
        <w:rPr>
          <w:rFonts w:ascii="Times New Roman" w:eastAsia="Times New Roman" w:hAnsi="Times New Roman" w:cs="Times New Roman"/>
          <w:sz w:val="24"/>
          <w:szCs w:val="24"/>
          <w:lang w:eastAsia="pl-PL"/>
        </w:rPr>
        <w:t xml:space="preserve"> </w:t>
      </w: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4A1A6F">
        <w:rPr>
          <w:rFonts w:ascii="Times New Roman" w:eastAsia="Times New Roman" w:hAnsi="Times New Roman" w:cs="Times New Roman"/>
          <w:sz w:val="24"/>
          <w:szCs w:val="24"/>
          <w:lang w:eastAsia="pl-PL"/>
        </w:rPr>
        <w:t xml:space="preserve"> Tak </w:t>
      </w:r>
      <w:r w:rsidRPr="004A1A6F">
        <w:rPr>
          <w:rFonts w:ascii="Times New Roman" w:eastAsia="Times New Roman" w:hAnsi="Times New Roman" w:cs="Times New Roman"/>
          <w:sz w:val="24"/>
          <w:szCs w:val="24"/>
          <w:lang w:eastAsia="pl-PL"/>
        </w:rPr>
        <w:br/>
        <w:t xml:space="preserve">Należy wskazać zakres, charakter zmian oraz warunki wprowadzenia zmian: </w:t>
      </w:r>
      <w:r w:rsidRPr="004A1A6F">
        <w:rPr>
          <w:rFonts w:ascii="Times New Roman" w:eastAsia="Times New Roman" w:hAnsi="Times New Roman" w:cs="Times New Roman"/>
          <w:sz w:val="24"/>
          <w:szCs w:val="24"/>
          <w:lang w:eastAsia="pl-PL"/>
        </w:rPr>
        <w:br/>
        <w:t xml:space="preserve">Reguluje załącznik nr 3 do specyfikacji (wzór umowy). </w:t>
      </w: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b/>
          <w:bCs/>
          <w:sz w:val="24"/>
          <w:szCs w:val="24"/>
          <w:lang w:eastAsia="pl-PL"/>
        </w:rPr>
        <w:t xml:space="preserve">IV.6) INFORMACJE ADMINISTRACYJNE </w:t>
      </w: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b/>
          <w:bCs/>
          <w:sz w:val="24"/>
          <w:szCs w:val="24"/>
          <w:lang w:eastAsia="pl-PL"/>
        </w:rPr>
        <w:t xml:space="preserve">IV.6.1) Sposób udostępniania informacji o charakterze poufnym </w:t>
      </w:r>
      <w:r w:rsidRPr="004A1A6F">
        <w:rPr>
          <w:rFonts w:ascii="Times New Roman" w:eastAsia="Times New Roman" w:hAnsi="Times New Roman" w:cs="Times New Roman"/>
          <w:i/>
          <w:iCs/>
          <w:sz w:val="24"/>
          <w:szCs w:val="24"/>
          <w:lang w:eastAsia="pl-PL"/>
        </w:rPr>
        <w:t xml:space="preserve">(jeżeli dotyczy): </w:t>
      </w: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b/>
          <w:bCs/>
          <w:sz w:val="24"/>
          <w:szCs w:val="24"/>
          <w:lang w:eastAsia="pl-PL"/>
        </w:rPr>
        <w:t>Środki służące ochronie informacji o charakterze poufnym</w:t>
      </w:r>
      <w:r w:rsidRPr="004A1A6F">
        <w:rPr>
          <w:rFonts w:ascii="Times New Roman" w:eastAsia="Times New Roman" w:hAnsi="Times New Roman" w:cs="Times New Roman"/>
          <w:sz w:val="24"/>
          <w:szCs w:val="24"/>
          <w:lang w:eastAsia="pl-PL"/>
        </w:rPr>
        <w:t xml:space="preserve"> </w:t>
      </w: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4A1A6F">
        <w:rPr>
          <w:rFonts w:ascii="Times New Roman" w:eastAsia="Times New Roman" w:hAnsi="Times New Roman" w:cs="Times New Roman"/>
          <w:sz w:val="24"/>
          <w:szCs w:val="24"/>
          <w:lang w:eastAsia="pl-PL"/>
        </w:rPr>
        <w:br/>
        <w:t xml:space="preserve">Data: 2018-04-16, godzina: 12:00, </w:t>
      </w:r>
      <w:r w:rsidRPr="004A1A6F">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4A1A6F">
        <w:rPr>
          <w:rFonts w:ascii="Times New Roman" w:eastAsia="Times New Roman" w:hAnsi="Times New Roman" w:cs="Times New Roman"/>
          <w:sz w:val="24"/>
          <w:szCs w:val="24"/>
          <w:lang w:eastAsia="pl-PL"/>
        </w:rPr>
        <w:br/>
        <w:t xml:space="preserve">Nie </w:t>
      </w:r>
      <w:r w:rsidRPr="004A1A6F">
        <w:rPr>
          <w:rFonts w:ascii="Times New Roman" w:eastAsia="Times New Roman" w:hAnsi="Times New Roman" w:cs="Times New Roman"/>
          <w:sz w:val="24"/>
          <w:szCs w:val="24"/>
          <w:lang w:eastAsia="pl-PL"/>
        </w:rPr>
        <w:br/>
        <w:t xml:space="preserve">Wskazać powody: </w:t>
      </w: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4A1A6F">
        <w:rPr>
          <w:rFonts w:ascii="Times New Roman" w:eastAsia="Times New Roman" w:hAnsi="Times New Roman" w:cs="Times New Roman"/>
          <w:sz w:val="24"/>
          <w:szCs w:val="24"/>
          <w:lang w:eastAsia="pl-PL"/>
        </w:rPr>
        <w:br/>
        <w:t xml:space="preserve">&gt; polski </w:t>
      </w: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b/>
          <w:bCs/>
          <w:sz w:val="24"/>
          <w:szCs w:val="24"/>
          <w:lang w:eastAsia="pl-PL"/>
        </w:rPr>
        <w:t xml:space="preserve">IV.6.3) Termin związania ofertą: </w:t>
      </w:r>
      <w:r w:rsidRPr="004A1A6F">
        <w:rPr>
          <w:rFonts w:ascii="Times New Roman" w:eastAsia="Times New Roman" w:hAnsi="Times New Roman" w:cs="Times New Roman"/>
          <w:sz w:val="24"/>
          <w:szCs w:val="24"/>
          <w:lang w:eastAsia="pl-PL"/>
        </w:rPr>
        <w:t xml:space="preserve">do: okres w dniach: 30 (od ostatecznego terminu składania ofert) </w:t>
      </w: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4A1A6F">
        <w:rPr>
          <w:rFonts w:ascii="Times New Roman" w:eastAsia="Times New Roman" w:hAnsi="Times New Roman" w:cs="Times New Roman"/>
          <w:sz w:val="24"/>
          <w:szCs w:val="24"/>
          <w:lang w:eastAsia="pl-PL"/>
        </w:rPr>
        <w:t xml:space="preserve"> Nie </w:t>
      </w: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b/>
          <w:bCs/>
          <w:sz w:val="24"/>
          <w:szCs w:val="24"/>
          <w:lang w:eastAsia="pl-PL"/>
        </w:rPr>
        <w:t xml:space="preserve">IV.6.5) Przewiduje się unieważnienie postępowania o udzielenie zamówienia, jeżeli </w:t>
      </w:r>
      <w:r w:rsidRPr="004A1A6F">
        <w:rPr>
          <w:rFonts w:ascii="Times New Roman" w:eastAsia="Times New Roman" w:hAnsi="Times New Roman" w:cs="Times New Roman"/>
          <w:b/>
          <w:bCs/>
          <w:sz w:val="24"/>
          <w:szCs w:val="24"/>
          <w:lang w:eastAsia="pl-PL"/>
        </w:rPr>
        <w:lastRenderedPageBreak/>
        <w:t>środki służące sfinansowaniu zamówień na badania naukowe lub prace rozwojowe, które zamawiający zamierzał przeznaczyć na sfinansowanie całości lub części zamówienia, nie zostały mu przyznane</w:t>
      </w:r>
      <w:r w:rsidRPr="004A1A6F">
        <w:rPr>
          <w:rFonts w:ascii="Times New Roman" w:eastAsia="Times New Roman" w:hAnsi="Times New Roman" w:cs="Times New Roman"/>
          <w:sz w:val="24"/>
          <w:szCs w:val="24"/>
          <w:lang w:eastAsia="pl-PL"/>
        </w:rPr>
        <w:t xml:space="preserve"> Nie </w:t>
      </w:r>
      <w:r w:rsidRPr="004A1A6F">
        <w:rPr>
          <w:rFonts w:ascii="Times New Roman" w:eastAsia="Times New Roman" w:hAnsi="Times New Roman" w:cs="Times New Roman"/>
          <w:sz w:val="24"/>
          <w:szCs w:val="24"/>
          <w:lang w:eastAsia="pl-PL"/>
        </w:rPr>
        <w:br/>
      </w:r>
      <w:r w:rsidRPr="004A1A6F">
        <w:rPr>
          <w:rFonts w:ascii="Times New Roman" w:eastAsia="Times New Roman" w:hAnsi="Times New Roman" w:cs="Times New Roman"/>
          <w:b/>
          <w:bCs/>
          <w:sz w:val="24"/>
          <w:szCs w:val="24"/>
          <w:lang w:eastAsia="pl-PL"/>
        </w:rPr>
        <w:t>IV.6.6) Informacje dodatkowe:</w:t>
      </w:r>
      <w:r w:rsidRPr="004A1A6F">
        <w:rPr>
          <w:rFonts w:ascii="Times New Roman" w:eastAsia="Times New Roman" w:hAnsi="Times New Roman" w:cs="Times New Roman"/>
          <w:sz w:val="24"/>
          <w:szCs w:val="24"/>
          <w:lang w:eastAsia="pl-PL"/>
        </w:rPr>
        <w:t xml:space="preserve"> </w:t>
      </w:r>
      <w:r w:rsidRPr="004A1A6F">
        <w:rPr>
          <w:rFonts w:ascii="Times New Roman" w:eastAsia="Times New Roman" w:hAnsi="Times New Roman" w:cs="Times New Roman"/>
          <w:sz w:val="24"/>
          <w:szCs w:val="24"/>
          <w:lang w:eastAsia="pl-PL"/>
        </w:rPr>
        <w:br/>
      </w:r>
    </w:p>
    <w:p w:rsidR="004A1A6F" w:rsidRPr="004A1A6F" w:rsidRDefault="004A1A6F" w:rsidP="004A1A6F">
      <w:pPr>
        <w:spacing w:after="0" w:line="240" w:lineRule="auto"/>
        <w:jc w:val="center"/>
        <w:rPr>
          <w:rFonts w:ascii="Times New Roman" w:eastAsia="Times New Roman" w:hAnsi="Times New Roman" w:cs="Times New Roman"/>
          <w:sz w:val="24"/>
          <w:szCs w:val="24"/>
          <w:lang w:eastAsia="pl-PL"/>
        </w:rPr>
      </w:pPr>
      <w:r w:rsidRPr="004A1A6F">
        <w:rPr>
          <w:rFonts w:ascii="Times New Roman" w:eastAsia="Times New Roman" w:hAnsi="Times New Roman" w:cs="Times New Roman"/>
          <w:sz w:val="24"/>
          <w:szCs w:val="24"/>
          <w:u w:val="single"/>
          <w:lang w:eastAsia="pl-PL"/>
        </w:rPr>
        <w:t xml:space="preserve">ZAŁĄCZNIK I - INFORMACJE DOTYCZĄCE OFERT CZĘŚCIOWYCH </w:t>
      </w:r>
    </w:p>
    <w:p w:rsidR="004A1A6F" w:rsidRPr="004A1A6F" w:rsidRDefault="004A1A6F" w:rsidP="004A1A6F">
      <w:pPr>
        <w:spacing w:after="0" w:line="240" w:lineRule="auto"/>
        <w:rPr>
          <w:rFonts w:ascii="Times New Roman" w:eastAsia="Times New Roman" w:hAnsi="Times New Roman" w:cs="Times New Roman"/>
          <w:sz w:val="24"/>
          <w:szCs w:val="24"/>
          <w:lang w:eastAsia="pl-PL"/>
        </w:rPr>
      </w:pPr>
    </w:p>
    <w:p w:rsidR="00286E6A" w:rsidRDefault="00286E6A">
      <w:bookmarkStart w:id="0" w:name="_GoBack"/>
      <w:bookmarkEnd w:id="0"/>
    </w:p>
    <w:sectPr w:rsidR="00286E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D3C"/>
    <w:rsid w:val="00040D3C"/>
    <w:rsid w:val="00286E6A"/>
    <w:rsid w:val="004A1A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7152679">
      <w:bodyDiv w:val="1"/>
      <w:marLeft w:val="0"/>
      <w:marRight w:val="0"/>
      <w:marTop w:val="0"/>
      <w:marBottom w:val="0"/>
      <w:divBdr>
        <w:top w:val="none" w:sz="0" w:space="0" w:color="auto"/>
        <w:left w:val="none" w:sz="0" w:space="0" w:color="auto"/>
        <w:bottom w:val="none" w:sz="0" w:space="0" w:color="auto"/>
        <w:right w:val="none" w:sz="0" w:space="0" w:color="auto"/>
      </w:divBdr>
      <w:divsChild>
        <w:div w:id="338194576">
          <w:marLeft w:val="0"/>
          <w:marRight w:val="0"/>
          <w:marTop w:val="0"/>
          <w:marBottom w:val="0"/>
          <w:divBdr>
            <w:top w:val="none" w:sz="0" w:space="0" w:color="auto"/>
            <w:left w:val="none" w:sz="0" w:space="0" w:color="auto"/>
            <w:bottom w:val="none" w:sz="0" w:space="0" w:color="auto"/>
            <w:right w:val="none" w:sz="0" w:space="0" w:color="auto"/>
          </w:divBdr>
          <w:divsChild>
            <w:div w:id="1677341444">
              <w:marLeft w:val="0"/>
              <w:marRight w:val="0"/>
              <w:marTop w:val="0"/>
              <w:marBottom w:val="0"/>
              <w:divBdr>
                <w:top w:val="none" w:sz="0" w:space="0" w:color="auto"/>
                <w:left w:val="none" w:sz="0" w:space="0" w:color="auto"/>
                <w:bottom w:val="none" w:sz="0" w:space="0" w:color="auto"/>
                <w:right w:val="none" w:sz="0" w:space="0" w:color="auto"/>
              </w:divBdr>
            </w:div>
            <w:div w:id="647051390">
              <w:marLeft w:val="0"/>
              <w:marRight w:val="0"/>
              <w:marTop w:val="0"/>
              <w:marBottom w:val="0"/>
              <w:divBdr>
                <w:top w:val="none" w:sz="0" w:space="0" w:color="auto"/>
                <w:left w:val="none" w:sz="0" w:space="0" w:color="auto"/>
                <w:bottom w:val="none" w:sz="0" w:space="0" w:color="auto"/>
                <w:right w:val="none" w:sz="0" w:space="0" w:color="auto"/>
              </w:divBdr>
            </w:div>
            <w:div w:id="34015228">
              <w:marLeft w:val="0"/>
              <w:marRight w:val="0"/>
              <w:marTop w:val="0"/>
              <w:marBottom w:val="0"/>
              <w:divBdr>
                <w:top w:val="none" w:sz="0" w:space="0" w:color="auto"/>
                <w:left w:val="none" w:sz="0" w:space="0" w:color="auto"/>
                <w:bottom w:val="none" w:sz="0" w:space="0" w:color="auto"/>
                <w:right w:val="none" w:sz="0" w:space="0" w:color="auto"/>
              </w:divBdr>
              <w:divsChild>
                <w:div w:id="1673098135">
                  <w:marLeft w:val="0"/>
                  <w:marRight w:val="0"/>
                  <w:marTop w:val="0"/>
                  <w:marBottom w:val="0"/>
                  <w:divBdr>
                    <w:top w:val="none" w:sz="0" w:space="0" w:color="auto"/>
                    <w:left w:val="none" w:sz="0" w:space="0" w:color="auto"/>
                    <w:bottom w:val="none" w:sz="0" w:space="0" w:color="auto"/>
                    <w:right w:val="none" w:sz="0" w:space="0" w:color="auto"/>
                  </w:divBdr>
                </w:div>
              </w:divsChild>
            </w:div>
            <w:div w:id="1784106285">
              <w:marLeft w:val="0"/>
              <w:marRight w:val="0"/>
              <w:marTop w:val="0"/>
              <w:marBottom w:val="0"/>
              <w:divBdr>
                <w:top w:val="none" w:sz="0" w:space="0" w:color="auto"/>
                <w:left w:val="none" w:sz="0" w:space="0" w:color="auto"/>
                <w:bottom w:val="none" w:sz="0" w:space="0" w:color="auto"/>
                <w:right w:val="none" w:sz="0" w:space="0" w:color="auto"/>
              </w:divBdr>
              <w:divsChild>
                <w:div w:id="1198620173">
                  <w:marLeft w:val="0"/>
                  <w:marRight w:val="0"/>
                  <w:marTop w:val="0"/>
                  <w:marBottom w:val="0"/>
                  <w:divBdr>
                    <w:top w:val="none" w:sz="0" w:space="0" w:color="auto"/>
                    <w:left w:val="none" w:sz="0" w:space="0" w:color="auto"/>
                    <w:bottom w:val="none" w:sz="0" w:space="0" w:color="auto"/>
                    <w:right w:val="none" w:sz="0" w:space="0" w:color="auto"/>
                  </w:divBdr>
                </w:div>
              </w:divsChild>
            </w:div>
            <w:div w:id="1334718313">
              <w:marLeft w:val="0"/>
              <w:marRight w:val="0"/>
              <w:marTop w:val="0"/>
              <w:marBottom w:val="0"/>
              <w:divBdr>
                <w:top w:val="none" w:sz="0" w:space="0" w:color="auto"/>
                <w:left w:val="none" w:sz="0" w:space="0" w:color="auto"/>
                <w:bottom w:val="none" w:sz="0" w:space="0" w:color="auto"/>
                <w:right w:val="none" w:sz="0" w:space="0" w:color="auto"/>
              </w:divBdr>
              <w:divsChild>
                <w:div w:id="1256984793">
                  <w:marLeft w:val="0"/>
                  <w:marRight w:val="0"/>
                  <w:marTop w:val="0"/>
                  <w:marBottom w:val="0"/>
                  <w:divBdr>
                    <w:top w:val="none" w:sz="0" w:space="0" w:color="auto"/>
                    <w:left w:val="none" w:sz="0" w:space="0" w:color="auto"/>
                    <w:bottom w:val="none" w:sz="0" w:space="0" w:color="auto"/>
                    <w:right w:val="none" w:sz="0" w:space="0" w:color="auto"/>
                  </w:divBdr>
                </w:div>
                <w:div w:id="1787310442">
                  <w:marLeft w:val="0"/>
                  <w:marRight w:val="0"/>
                  <w:marTop w:val="0"/>
                  <w:marBottom w:val="0"/>
                  <w:divBdr>
                    <w:top w:val="none" w:sz="0" w:space="0" w:color="auto"/>
                    <w:left w:val="none" w:sz="0" w:space="0" w:color="auto"/>
                    <w:bottom w:val="none" w:sz="0" w:space="0" w:color="auto"/>
                    <w:right w:val="none" w:sz="0" w:space="0" w:color="auto"/>
                  </w:divBdr>
                </w:div>
                <w:div w:id="1127821293">
                  <w:marLeft w:val="0"/>
                  <w:marRight w:val="0"/>
                  <w:marTop w:val="0"/>
                  <w:marBottom w:val="0"/>
                  <w:divBdr>
                    <w:top w:val="none" w:sz="0" w:space="0" w:color="auto"/>
                    <w:left w:val="none" w:sz="0" w:space="0" w:color="auto"/>
                    <w:bottom w:val="none" w:sz="0" w:space="0" w:color="auto"/>
                    <w:right w:val="none" w:sz="0" w:space="0" w:color="auto"/>
                  </w:divBdr>
                </w:div>
                <w:div w:id="1069767388">
                  <w:marLeft w:val="0"/>
                  <w:marRight w:val="0"/>
                  <w:marTop w:val="0"/>
                  <w:marBottom w:val="0"/>
                  <w:divBdr>
                    <w:top w:val="none" w:sz="0" w:space="0" w:color="auto"/>
                    <w:left w:val="none" w:sz="0" w:space="0" w:color="auto"/>
                    <w:bottom w:val="none" w:sz="0" w:space="0" w:color="auto"/>
                    <w:right w:val="none" w:sz="0" w:space="0" w:color="auto"/>
                  </w:divBdr>
                </w:div>
              </w:divsChild>
            </w:div>
            <w:div w:id="752778121">
              <w:marLeft w:val="0"/>
              <w:marRight w:val="0"/>
              <w:marTop w:val="0"/>
              <w:marBottom w:val="0"/>
              <w:divBdr>
                <w:top w:val="none" w:sz="0" w:space="0" w:color="auto"/>
                <w:left w:val="none" w:sz="0" w:space="0" w:color="auto"/>
                <w:bottom w:val="none" w:sz="0" w:space="0" w:color="auto"/>
                <w:right w:val="none" w:sz="0" w:space="0" w:color="auto"/>
              </w:divBdr>
              <w:divsChild>
                <w:div w:id="1689597154">
                  <w:marLeft w:val="0"/>
                  <w:marRight w:val="0"/>
                  <w:marTop w:val="0"/>
                  <w:marBottom w:val="0"/>
                  <w:divBdr>
                    <w:top w:val="none" w:sz="0" w:space="0" w:color="auto"/>
                    <w:left w:val="none" w:sz="0" w:space="0" w:color="auto"/>
                    <w:bottom w:val="none" w:sz="0" w:space="0" w:color="auto"/>
                    <w:right w:val="none" w:sz="0" w:space="0" w:color="auto"/>
                  </w:divBdr>
                </w:div>
                <w:div w:id="1432893086">
                  <w:marLeft w:val="0"/>
                  <w:marRight w:val="0"/>
                  <w:marTop w:val="0"/>
                  <w:marBottom w:val="0"/>
                  <w:divBdr>
                    <w:top w:val="none" w:sz="0" w:space="0" w:color="auto"/>
                    <w:left w:val="none" w:sz="0" w:space="0" w:color="auto"/>
                    <w:bottom w:val="none" w:sz="0" w:space="0" w:color="auto"/>
                    <w:right w:val="none" w:sz="0" w:space="0" w:color="auto"/>
                  </w:divBdr>
                </w:div>
                <w:div w:id="1867789596">
                  <w:marLeft w:val="0"/>
                  <w:marRight w:val="0"/>
                  <w:marTop w:val="0"/>
                  <w:marBottom w:val="0"/>
                  <w:divBdr>
                    <w:top w:val="none" w:sz="0" w:space="0" w:color="auto"/>
                    <w:left w:val="none" w:sz="0" w:space="0" w:color="auto"/>
                    <w:bottom w:val="none" w:sz="0" w:space="0" w:color="auto"/>
                    <w:right w:val="none" w:sz="0" w:space="0" w:color="auto"/>
                  </w:divBdr>
                </w:div>
                <w:div w:id="2139258758">
                  <w:marLeft w:val="0"/>
                  <w:marRight w:val="0"/>
                  <w:marTop w:val="0"/>
                  <w:marBottom w:val="0"/>
                  <w:divBdr>
                    <w:top w:val="none" w:sz="0" w:space="0" w:color="auto"/>
                    <w:left w:val="none" w:sz="0" w:space="0" w:color="auto"/>
                    <w:bottom w:val="none" w:sz="0" w:space="0" w:color="auto"/>
                    <w:right w:val="none" w:sz="0" w:space="0" w:color="auto"/>
                  </w:divBdr>
                </w:div>
                <w:div w:id="1566065039">
                  <w:marLeft w:val="0"/>
                  <w:marRight w:val="0"/>
                  <w:marTop w:val="0"/>
                  <w:marBottom w:val="0"/>
                  <w:divBdr>
                    <w:top w:val="none" w:sz="0" w:space="0" w:color="auto"/>
                    <w:left w:val="none" w:sz="0" w:space="0" w:color="auto"/>
                    <w:bottom w:val="none" w:sz="0" w:space="0" w:color="auto"/>
                    <w:right w:val="none" w:sz="0" w:space="0" w:color="auto"/>
                  </w:divBdr>
                </w:div>
                <w:div w:id="338315145">
                  <w:marLeft w:val="0"/>
                  <w:marRight w:val="0"/>
                  <w:marTop w:val="0"/>
                  <w:marBottom w:val="0"/>
                  <w:divBdr>
                    <w:top w:val="none" w:sz="0" w:space="0" w:color="auto"/>
                    <w:left w:val="none" w:sz="0" w:space="0" w:color="auto"/>
                    <w:bottom w:val="none" w:sz="0" w:space="0" w:color="auto"/>
                    <w:right w:val="none" w:sz="0" w:space="0" w:color="auto"/>
                  </w:divBdr>
                </w:div>
                <w:div w:id="1724989259">
                  <w:marLeft w:val="0"/>
                  <w:marRight w:val="0"/>
                  <w:marTop w:val="0"/>
                  <w:marBottom w:val="0"/>
                  <w:divBdr>
                    <w:top w:val="none" w:sz="0" w:space="0" w:color="auto"/>
                    <w:left w:val="none" w:sz="0" w:space="0" w:color="auto"/>
                    <w:bottom w:val="none" w:sz="0" w:space="0" w:color="auto"/>
                    <w:right w:val="none" w:sz="0" w:space="0" w:color="auto"/>
                  </w:divBdr>
                </w:div>
              </w:divsChild>
            </w:div>
            <w:div w:id="684936890">
              <w:marLeft w:val="0"/>
              <w:marRight w:val="0"/>
              <w:marTop w:val="0"/>
              <w:marBottom w:val="0"/>
              <w:divBdr>
                <w:top w:val="none" w:sz="0" w:space="0" w:color="auto"/>
                <w:left w:val="none" w:sz="0" w:space="0" w:color="auto"/>
                <w:bottom w:val="none" w:sz="0" w:space="0" w:color="auto"/>
                <w:right w:val="none" w:sz="0" w:space="0" w:color="auto"/>
              </w:divBdr>
              <w:divsChild>
                <w:div w:id="1457791367">
                  <w:marLeft w:val="0"/>
                  <w:marRight w:val="0"/>
                  <w:marTop w:val="0"/>
                  <w:marBottom w:val="0"/>
                  <w:divBdr>
                    <w:top w:val="none" w:sz="0" w:space="0" w:color="auto"/>
                    <w:left w:val="none" w:sz="0" w:space="0" w:color="auto"/>
                    <w:bottom w:val="none" w:sz="0" w:space="0" w:color="auto"/>
                    <w:right w:val="none" w:sz="0" w:space="0" w:color="auto"/>
                  </w:divBdr>
                </w:div>
                <w:div w:id="1273122925">
                  <w:marLeft w:val="0"/>
                  <w:marRight w:val="0"/>
                  <w:marTop w:val="0"/>
                  <w:marBottom w:val="0"/>
                  <w:divBdr>
                    <w:top w:val="none" w:sz="0" w:space="0" w:color="auto"/>
                    <w:left w:val="none" w:sz="0" w:space="0" w:color="auto"/>
                    <w:bottom w:val="none" w:sz="0" w:space="0" w:color="auto"/>
                    <w:right w:val="none" w:sz="0" w:space="0" w:color="auto"/>
                  </w:divBdr>
                </w:div>
              </w:divsChild>
            </w:div>
            <w:div w:id="1631860151">
              <w:marLeft w:val="0"/>
              <w:marRight w:val="0"/>
              <w:marTop w:val="0"/>
              <w:marBottom w:val="0"/>
              <w:divBdr>
                <w:top w:val="none" w:sz="0" w:space="0" w:color="auto"/>
                <w:left w:val="none" w:sz="0" w:space="0" w:color="auto"/>
                <w:bottom w:val="none" w:sz="0" w:space="0" w:color="auto"/>
                <w:right w:val="none" w:sz="0" w:space="0" w:color="auto"/>
              </w:divBdr>
              <w:divsChild>
                <w:div w:id="1308633872">
                  <w:marLeft w:val="0"/>
                  <w:marRight w:val="0"/>
                  <w:marTop w:val="0"/>
                  <w:marBottom w:val="0"/>
                  <w:divBdr>
                    <w:top w:val="none" w:sz="0" w:space="0" w:color="auto"/>
                    <w:left w:val="none" w:sz="0" w:space="0" w:color="auto"/>
                    <w:bottom w:val="none" w:sz="0" w:space="0" w:color="auto"/>
                    <w:right w:val="none" w:sz="0" w:space="0" w:color="auto"/>
                  </w:divBdr>
                </w:div>
                <w:div w:id="547882897">
                  <w:marLeft w:val="0"/>
                  <w:marRight w:val="0"/>
                  <w:marTop w:val="0"/>
                  <w:marBottom w:val="0"/>
                  <w:divBdr>
                    <w:top w:val="none" w:sz="0" w:space="0" w:color="auto"/>
                    <w:left w:val="none" w:sz="0" w:space="0" w:color="auto"/>
                    <w:bottom w:val="none" w:sz="0" w:space="0" w:color="auto"/>
                    <w:right w:val="none" w:sz="0" w:space="0" w:color="auto"/>
                  </w:divBdr>
                </w:div>
                <w:div w:id="1265186014">
                  <w:marLeft w:val="0"/>
                  <w:marRight w:val="0"/>
                  <w:marTop w:val="0"/>
                  <w:marBottom w:val="0"/>
                  <w:divBdr>
                    <w:top w:val="none" w:sz="0" w:space="0" w:color="auto"/>
                    <w:left w:val="none" w:sz="0" w:space="0" w:color="auto"/>
                    <w:bottom w:val="none" w:sz="0" w:space="0" w:color="auto"/>
                    <w:right w:val="none" w:sz="0" w:space="0" w:color="auto"/>
                  </w:divBdr>
                </w:div>
                <w:div w:id="1370256308">
                  <w:marLeft w:val="0"/>
                  <w:marRight w:val="0"/>
                  <w:marTop w:val="0"/>
                  <w:marBottom w:val="0"/>
                  <w:divBdr>
                    <w:top w:val="none" w:sz="0" w:space="0" w:color="auto"/>
                    <w:left w:val="none" w:sz="0" w:space="0" w:color="auto"/>
                    <w:bottom w:val="none" w:sz="0" w:space="0" w:color="auto"/>
                    <w:right w:val="none" w:sz="0" w:space="0" w:color="auto"/>
                  </w:divBdr>
                </w:div>
                <w:div w:id="1650137488">
                  <w:marLeft w:val="0"/>
                  <w:marRight w:val="0"/>
                  <w:marTop w:val="0"/>
                  <w:marBottom w:val="0"/>
                  <w:divBdr>
                    <w:top w:val="none" w:sz="0" w:space="0" w:color="auto"/>
                    <w:left w:val="none" w:sz="0" w:space="0" w:color="auto"/>
                    <w:bottom w:val="none" w:sz="0" w:space="0" w:color="auto"/>
                    <w:right w:val="none" w:sz="0" w:space="0" w:color="auto"/>
                  </w:divBdr>
                </w:div>
                <w:div w:id="845362105">
                  <w:marLeft w:val="0"/>
                  <w:marRight w:val="0"/>
                  <w:marTop w:val="0"/>
                  <w:marBottom w:val="0"/>
                  <w:divBdr>
                    <w:top w:val="none" w:sz="0" w:space="0" w:color="auto"/>
                    <w:left w:val="none" w:sz="0" w:space="0" w:color="auto"/>
                    <w:bottom w:val="none" w:sz="0" w:space="0" w:color="auto"/>
                    <w:right w:val="none" w:sz="0" w:space="0" w:color="auto"/>
                  </w:divBdr>
                </w:div>
              </w:divsChild>
            </w:div>
            <w:div w:id="1527403553">
              <w:marLeft w:val="0"/>
              <w:marRight w:val="0"/>
              <w:marTop w:val="0"/>
              <w:marBottom w:val="0"/>
              <w:divBdr>
                <w:top w:val="none" w:sz="0" w:space="0" w:color="auto"/>
                <w:left w:val="none" w:sz="0" w:space="0" w:color="auto"/>
                <w:bottom w:val="none" w:sz="0" w:space="0" w:color="auto"/>
                <w:right w:val="none" w:sz="0" w:space="0" w:color="auto"/>
              </w:divBdr>
              <w:divsChild>
                <w:div w:id="1464079991">
                  <w:marLeft w:val="0"/>
                  <w:marRight w:val="0"/>
                  <w:marTop w:val="0"/>
                  <w:marBottom w:val="0"/>
                  <w:divBdr>
                    <w:top w:val="none" w:sz="0" w:space="0" w:color="auto"/>
                    <w:left w:val="none" w:sz="0" w:space="0" w:color="auto"/>
                    <w:bottom w:val="none" w:sz="0" w:space="0" w:color="auto"/>
                    <w:right w:val="none" w:sz="0" w:space="0" w:color="auto"/>
                  </w:divBdr>
                </w:div>
                <w:div w:id="1938322965">
                  <w:marLeft w:val="0"/>
                  <w:marRight w:val="0"/>
                  <w:marTop w:val="0"/>
                  <w:marBottom w:val="0"/>
                  <w:divBdr>
                    <w:top w:val="none" w:sz="0" w:space="0" w:color="auto"/>
                    <w:left w:val="none" w:sz="0" w:space="0" w:color="auto"/>
                    <w:bottom w:val="none" w:sz="0" w:space="0" w:color="auto"/>
                    <w:right w:val="none" w:sz="0" w:space="0" w:color="auto"/>
                  </w:divBdr>
                </w:div>
                <w:div w:id="818767357">
                  <w:marLeft w:val="0"/>
                  <w:marRight w:val="0"/>
                  <w:marTop w:val="0"/>
                  <w:marBottom w:val="0"/>
                  <w:divBdr>
                    <w:top w:val="none" w:sz="0" w:space="0" w:color="auto"/>
                    <w:left w:val="none" w:sz="0" w:space="0" w:color="auto"/>
                    <w:bottom w:val="none" w:sz="0" w:space="0" w:color="auto"/>
                    <w:right w:val="none" w:sz="0" w:space="0" w:color="auto"/>
                  </w:divBdr>
                </w:div>
                <w:div w:id="1336611972">
                  <w:marLeft w:val="0"/>
                  <w:marRight w:val="0"/>
                  <w:marTop w:val="0"/>
                  <w:marBottom w:val="0"/>
                  <w:divBdr>
                    <w:top w:val="none" w:sz="0" w:space="0" w:color="auto"/>
                    <w:left w:val="none" w:sz="0" w:space="0" w:color="auto"/>
                    <w:bottom w:val="none" w:sz="0" w:space="0" w:color="auto"/>
                    <w:right w:val="none" w:sz="0" w:space="0" w:color="auto"/>
                  </w:divBdr>
                </w:div>
                <w:div w:id="485510998">
                  <w:marLeft w:val="0"/>
                  <w:marRight w:val="0"/>
                  <w:marTop w:val="0"/>
                  <w:marBottom w:val="0"/>
                  <w:divBdr>
                    <w:top w:val="none" w:sz="0" w:space="0" w:color="auto"/>
                    <w:left w:val="none" w:sz="0" w:space="0" w:color="auto"/>
                    <w:bottom w:val="none" w:sz="0" w:space="0" w:color="auto"/>
                    <w:right w:val="none" w:sz="0" w:space="0" w:color="auto"/>
                  </w:divBdr>
                </w:div>
                <w:div w:id="896822762">
                  <w:marLeft w:val="0"/>
                  <w:marRight w:val="0"/>
                  <w:marTop w:val="0"/>
                  <w:marBottom w:val="0"/>
                  <w:divBdr>
                    <w:top w:val="none" w:sz="0" w:space="0" w:color="auto"/>
                    <w:left w:val="none" w:sz="0" w:space="0" w:color="auto"/>
                    <w:bottom w:val="none" w:sz="0" w:space="0" w:color="auto"/>
                    <w:right w:val="none" w:sz="0" w:space="0" w:color="auto"/>
                  </w:divBdr>
                </w:div>
                <w:div w:id="1419709649">
                  <w:marLeft w:val="0"/>
                  <w:marRight w:val="0"/>
                  <w:marTop w:val="0"/>
                  <w:marBottom w:val="0"/>
                  <w:divBdr>
                    <w:top w:val="none" w:sz="0" w:space="0" w:color="auto"/>
                    <w:left w:val="none" w:sz="0" w:space="0" w:color="auto"/>
                    <w:bottom w:val="none" w:sz="0" w:space="0" w:color="auto"/>
                    <w:right w:val="none" w:sz="0" w:space="0" w:color="auto"/>
                  </w:divBdr>
                </w:div>
                <w:div w:id="2051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3391</Words>
  <Characters>20349</Characters>
  <Application>Microsoft Office Word</Application>
  <DocSecurity>0</DocSecurity>
  <Lines>169</Lines>
  <Paragraphs>47</Paragraphs>
  <ScaleCrop>false</ScaleCrop>
  <Company/>
  <LinksUpToDate>false</LinksUpToDate>
  <CharactersWithSpaces>23693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Sendo</dc:creator>
  <cp:keywords/>
  <dc:description/>
  <cp:lastModifiedBy>Łukasz Sendo</cp:lastModifiedBy>
  <cp:revision>3</cp:revision>
  <dcterms:created xsi:type="dcterms:W3CDTF">2018-04-06T13:29:00Z</dcterms:created>
  <dcterms:modified xsi:type="dcterms:W3CDTF">2018-04-06T13:29:00Z</dcterms:modified>
</cp:coreProperties>
</file>