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018" w:rsidRPr="00204018" w:rsidRDefault="00204018" w:rsidP="00204018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 xml:space="preserve">15/04/2019    S74    - - Dostawy - Ogłoszenie o zamówieniu - Procedura otwarta  </w:t>
      </w:r>
    </w:p>
    <w:p w:rsidR="00204018" w:rsidRPr="00204018" w:rsidRDefault="00204018" w:rsidP="002040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5" w:anchor="id0-I." w:history="1">
        <w:r w:rsidRPr="00204018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I.</w:t>
        </w:r>
      </w:hyperlink>
    </w:p>
    <w:p w:rsidR="00204018" w:rsidRPr="00204018" w:rsidRDefault="00204018" w:rsidP="002040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6" w:anchor="id1-II." w:history="1">
        <w:r w:rsidRPr="00204018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II.</w:t>
        </w:r>
      </w:hyperlink>
    </w:p>
    <w:p w:rsidR="00204018" w:rsidRPr="00204018" w:rsidRDefault="00204018" w:rsidP="002040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7" w:anchor="id2-III." w:history="1">
        <w:r w:rsidRPr="00204018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III.</w:t>
        </w:r>
      </w:hyperlink>
      <w:bookmarkStart w:id="0" w:name="_GoBack"/>
      <w:bookmarkEnd w:id="0"/>
    </w:p>
    <w:p w:rsidR="00204018" w:rsidRPr="00204018" w:rsidRDefault="00204018" w:rsidP="002040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8" w:anchor="id3-IV." w:history="1">
        <w:r w:rsidRPr="00204018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IV.</w:t>
        </w:r>
      </w:hyperlink>
    </w:p>
    <w:p w:rsidR="00204018" w:rsidRPr="00204018" w:rsidRDefault="00204018" w:rsidP="002040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9" w:anchor="id4-VI." w:history="1">
        <w:r w:rsidRPr="00204018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VI.</w:t>
        </w:r>
      </w:hyperlink>
    </w:p>
    <w:p w:rsidR="00204018" w:rsidRPr="00204018" w:rsidRDefault="00204018" w:rsidP="00204018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Polska-Kraków: Materiały medyczne</w:t>
      </w:r>
    </w:p>
    <w:p w:rsidR="00204018" w:rsidRPr="00204018" w:rsidRDefault="00204018" w:rsidP="00204018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2019/S 074-174742</w:t>
      </w:r>
    </w:p>
    <w:p w:rsidR="00204018" w:rsidRPr="00204018" w:rsidRDefault="00204018" w:rsidP="00204018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Ogłoszenie o zamówieniu</w:t>
      </w:r>
    </w:p>
    <w:p w:rsidR="00204018" w:rsidRPr="00204018" w:rsidRDefault="00204018" w:rsidP="00204018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Dostawy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proofErr w:type="spellStart"/>
      <w:r w:rsidRPr="00204018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Legal</w:t>
      </w:r>
      <w:proofErr w:type="spellEnd"/>
      <w:r w:rsidRPr="00204018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 xml:space="preserve"> </w:t>
      </w:r>
      <w:proofErr w:type="spellStart"/>
      <w:r w:rsidRPr="00204018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Basis</w:t>
      </w:r>
      <w:proofErr w:type="spellEnd"/>
      <w:r w:rsidRPr="00204018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: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br/>
        <w:t>Dyrektywa 2014/24/UE</w:t>
      </w:r>
    </w:p>
    <w:p w:rsidR="00204018" w:rsidRPr="00204018" w:rsidRDefault="00204018" w:rsidP="00204018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204018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I: Instytucja zamawiająca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I.1)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 i adresy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</w:t>
      </w: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ul. Kopernika 36</w:t>
      </w: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Kraków</w:t>
      </w: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31-501</w:t>
      </w: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Polska</w:t>
      </w: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 xml:space="preserve">Osoba do kontaktów: Szpital Uniwersytecki w Krakowie, Sekcja Zamówień Publicznych, ul. Kopernika 19, </w:t>
      </w:r>
      <w:proofErr w:type="spellStart"/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pok</w:t>
      </w:r>
      <w:proofErr w:type="spellEnd"/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20A, 31-501 Kraków</w:t>
      </w: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Tel.: +48 124247121</w:t>
      </w: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 xml:space="preserve">E-mail: </w:t>
      </w:r>
      <w:hyperlink r:id="rId10" w:history="1">
        <w:r w:rsidRPr="00204018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kbrzdekiewicz@su.krakow.pl</w:t>
        </w:r>
      </w:hyperlink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Faks: +48 124247120</w:t>
      </w: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Kod NUTS: PL213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 xml:space="preserve">Adresy internetowe: 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Główny adres: </w:t>
      </w:r>
      <w:hyperlink r:id="rId11" w:tgtFrame="_blank" w:history="1">
        <w:r w:rsidRPr="00204018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www.su.krakow.pl</w:t>
        </w:r>
      </w:hyperlink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I.2)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Informacja o zamówieniu wspólnym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I.3)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Komunikacja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Nieograniczony, pełny i bezpośredni dostęp do dokumentów zamówienia można uzyskać bezpłatnie pod adresem: </w:t>
      </w:r>
      <w:hyperlink r:id="rId12" w:tgtFrame="_blank" w:history="1">
        <w:r w:rsidRPr="00204018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www.su.krakow.pl/dzial-zamowien-publicznych</w:t>
        </w:r>
      </w:hyperlink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Więcej informacji można uzyskać pod następującym adresem: 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</w:t>
      </w: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ul. Kopernika 19</w:t>
      </w: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Kraków</w:t>
      </w: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31-501</w:t>
      </w: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Polska</w:t>
      </w: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 xml:space="preserve">Osoba do kontaktów: Szpital Uniwersytecki w Krakowie, Sekcja Zamówień Publicznych, ul. Kopernika 19, </w:t>
      </w:r>
      <w:proofErr w:type="spellStart"/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pok</w:t>
      </w:r>
      <w:proofErr w:type="spellEnd"/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20A, 31-501 Kraków</w:t>
      </w: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Tel.: +48 124247121</w:t>
      </w: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</w: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 xml:space="preserve">E-mail: </w:t>
      </w:r>
      <w:hyperlink r:id="rId13" w:history="1">
        <w:r w:rsidRPr="00204018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kbrzdekiewicz@su.krakow.pl</w:t>
        </w:r>
      </w:hyperlink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Faks: +48 124247120</w:t>
      </w: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Kod NUTS: PL213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 xml:space="preserve">Adresy internetowe: 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Główny adres: </w:t>
      </w:r>
      <w:hyperlink r:id="rId14" w:tgtFrame="_blank" w:history="1">
        <w:r w:rsidRPr="00204018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www.su.krakow.pl</w:t>
        </w:r>
      </w:hyperlink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Oferty lub wnioski o dopuszczenie do udziału w postępowaniu należy przesyłać drogą elektroniczną za pośrednictwem: </w:t>
      </w:r>
      <w:hyperlink r:id="rId15" w:tgtFrame="_blank" w:history="1">
        <w:r w:rsidRPr="00204018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http://www.jednolitydokumentzamowienia.pl/</w:t>
        </w:r>
      </w:hyperlink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Oferty lub wnioski o dopuszczenie do udziału w postępowaniu należy przesyłać na adres podany powyżej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I.4)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Rodzaj instytucji zamawiającej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Podmiot prawa publicznego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I.5)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Główny przedmiot działalności</w:t>
      </w:r>
    </w:p>
    <w:p w:rsidR="00204018" w:rsidRPr="00204018" w:rsidRDefault="00204018" w:rsidP="00204018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Zdrowie</w:t>
      </w:r>
    </w:p>
    <w:p w:rsidR="00204018" w:rsidRPr="00204018" w:rsidRDefault="00204018" w:rsidP="00204018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204018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II: Przedmiot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Wielkość lub zakres zamówienia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II.1.1)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Dostawa rożnych materiałów medycznych.(DFP.271.29.2019.KB)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Numer referencyjny: DFP.271.29.2019.KB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II.1.2)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Główny kod CPV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33140000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II.1.3)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Rodzaj zamówienia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Dostawy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II.1.4)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Krótki opis: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Przedmiotem zamówienia jest dostawa rożnych materiałów medycznych.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II.1.5)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całkowita wartość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504 495.04 PLN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II.1.6)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częściach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To zamówienie podzielone jest na części: tak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Oferty można składać w odniesieniu do wszystkich części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1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1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33140000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PL213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1. Zestaw do cewnikowania żył centralnych metodą </w:t>
      </w:r>
      <w:proofErr w:type="spellStart"/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Seldingera</w:t>
      </w:r>
      <w:proofErr w:type="spellEnd"/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- 80 sztuk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2. Zestaw do cewnikowania żył centralnych metodą </w:t>
      </w:r>
      <w:proofErr w:type="spellStart"/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Seldingera</w:t>
      </w:r>
      <w:proofErr w:type="spellEnd"/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- 30 sztuk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Cena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3 553.50 PLN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24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II.2.12)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Wadium wynosi: 88,00 PLN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2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2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33140000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PL213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1. Pojemnik na lek - 60 sztuk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2. Złącze typ T - 60 sztuk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3. Korek zbiorniczka na lek - 30 sztuk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4. Przewód połączeniowy modułu sterującego z </w:t>
      </w:r>
      <w:proofErr w:type="spellStart"/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membramą</w:t>
      </w:r>
      <w:proofErr w:type="spellEnd"/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- 15 sztuk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71 175.00 PLN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24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II.2.12)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II.2.13)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Wadium wynosi: 1 800,00 PLN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3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3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33140000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PL213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1. Mankiet udowy duży do posiadanego systemu sekwencyjnego SCD Kendall Series 700 - 24 sztuki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3 600.00 PLN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24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II.2.12)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Wadium wynosi: 90,00 PLN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4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4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33140000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PL213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II.2.4)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1. Panewka tytanowa typu „</w:t>
      </w:r>
      <w:proofErr w:type="spellStart"/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custom</w:t>
      </w:r>
      <w:proofErr w:type="spellEnd"/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</w:t>
      </w:r>
      <w:proofErr w:type="spellStart"/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made</w:t>
      </w:r>
      <w:proofErr w:type="spellEnd"/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”- 4 sztuki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172 000.00 PLN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dniach: 24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II.2.12)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Wadium wynosi: 4 300,00 PLN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5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5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33140000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PL213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1. Układ pacjenta z czujnikiem przepływu - 200 sztuk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2. Układ pacjenta z czujnikiem przepływu i obudową zastawki wydechowej - 60 sztuk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3. Przewód do regulacji ciśnienia w balonie rurki intubacyjnej. </w:t>
      </w:r>
      <w:proofErr w:type="spellStart"/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Intellicuff</w:t>
      </w:r>
      <w:proofErr w:type="spellEnd"/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- 100 sztuk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4. Adapter jednorazowy do czujnika CO</w:t>
      </w:r>
      <w:r w:rsidRPr="00204018">
        <w:rPr>
          <w:rFonts w:ascii="Lucida Sans Unicode" w:eastAsia="Times New Roman" w:hAnsi="Lucida Sans Unicode" w:cs="Lucida Sans Unicode"/>
          <w:color w:val="000000"/>
          <w:sz w:val="15"/>
          <w:szCs w:val="15"/>
          <w:vertAlign w:val="subscript"/>
          <w:lang w:eastAsia="pl-PL"/>
        </w:rPr>
        <w:t>2</w:t>
      </w: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- 100 sztuk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5. Adapter wielorazowy do czujnika CO</w:t>
      </w:r>
      <w:r w:rsidRPr="00204018">
        <w:rPr>
          <w:rFonts w:ascii="Lucida Sans Unicode" w:eastAsia="Times New Roman" w:hAnsi="Lucida Sans Unicode" w:cs="Lucida Sans Unicode"/>
          <w:color w:val="000000"/>
          <w:sz w:val="15"/>
          <w:szCs w:val="15"/>
          <w:vertAlign w:val="subscript"/>
          <w:lang w:eastAsia="pl-PL"/>
        </w:rPr>
        <w:t>2</w:t>
      </w: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- 5 sztuk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6. Obudowa zastawki wydechowej wielorazowa - 5 sztuk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7. Membrana zastawki wydechowej wielorazowa - 5 sztuk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8. Cewnik do pomiaru ciśnienia przełykowego - 50 sztuk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57 480.00 PLN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II.2.7)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dniach: 24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II.2.12)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Wadium wynosi: 1 400,00 PLN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6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6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33140000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PL213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1. Układ pacjenta z czujnikiem przepływu i obudową zastawki wydechowej - 60 sztuk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2. Obudowa zastawki wydechowej wielorazowa - 5 sztuk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3. Membrana zastawki wydechowej wielorazowa - 5 sztuk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12 020.00 PLN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dniach: 24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II.2.12)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Wadium wynosi: 300,00 PLN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II.2)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7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7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33140000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PL213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1. Osłona sterylna do posiadanego mikroskopu neurochirurgicznego Carl Zeiss </w:t>
      </w:r>
      <w:proofErr w:type="spellStart"/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Kinevo</w:t>
      </w:r>
      <w:proofErr w:type="spellEnd"/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900 - 1 350 sztuk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132 300.00 PLN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dniach: 36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II.2.12)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Wadium wynosi: 3 300,00 PLN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8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8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33140000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PL213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1. "Proteza częściowa MNP- 2 sztuki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2. "Proteza Kątowa </w:t>
      </w:r>
      <w:proofErr w:type="spellStart"/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CLiP</w:t>
      </w:r>
      <w:proofErr w:type="spellEnd"/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- 2 sztuki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Kryteria określone poniżej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3 424.48 PLN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dniach: 24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II.2.12)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Wadium wynosi: 80,00 PLN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9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9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33140000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PL213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1. Hak typu </w:t>
      </w:r>
      <w:proofErr w:type="spellStart"/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Langenbeck</w:t>
      </w:r>
      <w:proofErr w:type="spellEnd"/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-Green - 2 sztuki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2. Haczyk do nerwów typu Cushing - 2 sztuki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842.06 PLN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dniach: 24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II.2.12)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Zamówienie dotyczy projektu/programu finansowanego ze środków Unii Europejskiej: nie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Wadium wynosi: 20,00 PLN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10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10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33140000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PL213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1. Linie próbkujące dla niemowląt/noworodków zaintubowanych kompatybilne z posiadanym monitorem pacjenta </w:t>
      </w:r>
      <w:proofErr w:type="spellStart"/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Capnostream</w:t>
      </w:r>
      <w:proofErr w:type="spellEnd"/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20p - 300 sztuk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13 800.00 PLN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dniach: 12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II.2.12)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Wadium wynosi: 350,00 PLN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11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11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33140000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PL213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1. Jednorazowa, sterylna, prowadnica do rurek intubacyjnych, z możliwością ukształtowania, metalowa, pokryta gładkim tworzywem sztucznym, z miękką końcówką pozbawioną rdzenia metalowego nie zawierająca lateksu i DEHP. Pełny zakres rozmiarowy (do wszystkich rozmiarów rurek intubacyjnych) - 3 500 sztuk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34 300.00 PLN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dniach: 24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II.2.12)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:rsidR="00204018" w:rsidRPr="00204018" w:rsidRDefault="00204018" w:rsidP="00204018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Wadium wynosi: 900,00 PLN</w:t>
      </w:r>
    </w:p>
    <w:p w:rsidR="00204018" w:rsidRPr="00204018" w:rsidRDefault="00204018" w:rsidP="00204018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204018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III: Informacje o charakterze prawnym, ekonomicznym, finansowym i technicznym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Warunki udziału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III.1.1)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Zdolność do prowadzenia działalności zawodowej, w tym wymogi związane z wpisem do rejestru zawodowego lub handlowego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Wykaz i krótki opis warunków: 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Zamawiający nie określił warunku w tym zakresie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III.1.2)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Sytuacja ekonomiczna i finansowa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Wykaz i krótki opis kryteriów kwalifikacji: 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Zamawiający nie określił warunku w tym zakresie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III.1.3)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Zdolność techniczna i kwalifikacje zawodowe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Wykaz i krótki opis kryteriów kwalifikacji: 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Zamawiający nie określił warunku w tym zakresie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III.1.5)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zamówieniach zastrzeżonych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III.2)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Warunki dotyczące zamówienia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III.2.2)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Warunki realizacji umowy: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Warunki realizacji umowy reguluje wzór umowy, będący załącznikiem nr 3 do Specyfikacji.</w:t>
      </w:r>
    </w:p>
    <w:p w:rsidR="00204018" w:rsidRPr="00204018" w:rsidRDefault="00204018" w:rsidP="00204018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III.2.3)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pracowników odpowiedzialnych za wykonanie zamówienia</w:t>
      </w:r>
    </w:p>
    <w:p w:rsidR="00204018" w:rsidRPr="00204018" w:rsidRDefault="00204018" w:rsidP="00204018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204018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IV: Procedura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IV.1.1)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Rodzaj procedury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Procedura otwarta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IV.1.3)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umowy ramowej lub dynamicznego systemu zakupów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IV.1.4)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Zmniejszenie liczby rozwiązań lub ofert podczas negocjacji lub dialogu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IV.1.6)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aukcji elektronicznej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Wykorzystana będzie aukcja elektroniczna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Proszę podać dodatkowe informacje na temat aukcji elektronicznej: 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hyperlink r:id="rId16" w:tgtFrame="_blank" w:history="1">
        <w:r w:rsidRPr="00204018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www.soldea.pl</w:t>
        </w:r>
      </w:hyperlink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IV.1.8)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Porozumienia w sprawie zamówień rządowych (GPA)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jest objęte Porozumieniem w sprawie zamówień rządowych: tak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administracyjne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IV.2.1)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Poprzednia publikacja dotycząca przedmiotowego postępowania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IV.2.2)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Termin składania ofert lub wniosków o dopuszczenie do udziału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Data: 17/05/2019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Czas lokalny: 10:00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IV.2.3)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data wysłania zaproszeń do składania ofert lub do udziału wybranym kandydatom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IV.2.4)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Języki, w których można sporządzać oferty lub wnioski o dopuszczenie do udziału: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Polski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IV.2.6)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Minimalny okres, w którym oferent będzie związany ofertą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2 (od ustalonej daty składania ofert)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IV.2.7)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Warunki otwarcia ofert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Data: 17/05/2019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Czas lokalny: 10:00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Miejsce: 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Krakowie, Sekcja Zamówień Publicznych, ul. Kopernika 19, 31-501 Kraków, pokój 20A, POLSKA.</w:t>
      </w:r>
    </w:p>
    <w:p w:rsidR="00204018" w:rsidRPr="00204018" w:rsidRDefault="00204018" w:rsidP="00204018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Kanał elektronicznej komunikacji: </w:t>
      </w:r>
      <w:hyperlink r:id="rId17" w:tgtFrame="_blank" w:history="1">
        <w:r w:rsidRPr="00204018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http://www.jednolitydokumentzamowienia.pl/</w:t>
        </w:r>
      </w:hyperlink>
    </w:p>
    <w:p w:rsidR="00204018" w:rsidRPr="00204018" w:rsidRDefault="00204018" w:rsidP="00204018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204018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VI: Informacje uzupełniające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VI.1)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powtarzającym się charakterze zamówienia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Jest to zamówienie o charakterze powtarzającym się: nie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VI.2)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procesów elektronicznych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VI.3)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dodatkowe: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W przedmiotowym postępowaniu komunikacja wykonawców z Zamawiającym będzie odbywała się za pośrednictwem kanału elektronicznej komunikacji: </w:t>
      </w:r>
      <w:hyperlink r:id="rId18" w:tgtFrame="_blank" w:history="1">
        <w:r w:rsidRPr="00204018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http://www.jednolitydokumentzamowienia.pl/</w:t>
        </w:r>
      </w:hyperlink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Podstawy wykluczenia wykonawcy: art. 24 ust. 1 i ust. 5 pkt 1 i 8 ustawy.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Wykaz oświadczeń lub dokumentów potwierdzających brak podstaw wykluczenia: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1.oświadczenie w zakresie wskazanym w załączniku nr 2 do specyfikacji (Jednolity Europejski Dokument Zamówienia). Oświadczenie musi mieć formę dokumentu elektronicznego, podpisanego kwalifikowanym podpisem elektronicznym, przygotowanym oraz przekazanym Zamawiającemu za pośrednictwem kanału elektronicznej komunikacji pod adresem </w:t>
      </w:r>
      <w:hyperlink r:id="rId19" w:tgtFrame="_blank" w:history="1">
        <w:r w:rsidRPr="00204018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http://www.jednolitydokumentzamowienia.pl</w:t>
        </w:r>
      </w:hyperlink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2. informacja z Krajowego Rejestru Karnego w zakresie określonym w art. 24 ust. 1 pkt 13, 14 i 21 </w:t>
      </w:r>
      <w:proofErr w:type="spellStart"/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ustawy,wystawiona</w:t>
      </w:r>
      <w:proofErr w:type="spellEnd"/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nie wcześniej niż 6 miesięcy przed upływem terminu składania ofert;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3. zaświadczenie właściwego naczelnika urzędu skarbowego potwierdzające, że wykonawca nie zalega z opłacaniem podatków, wystawione nie wcześniej niż 3 miesiące przed upływem terminu składania ofert,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4. 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wystawiony nie wcześniej niż 3 miesiące przed upływem terminu składania ofert,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5. odpis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6. oświadczenie wykonawcy o braku wydania wobec niego prawomocnego wyroku sądu lub ostatecznej decyzji administracyjnej o zaleganiu z uiszczaniem podatków, opłat lub składek na ubezpieczenia społeczne lub zdrowotne albo – w przypadku wydania takiego wyroku lub decyzji – dokumenty potwierdzające dokonanie płatności tych należności wraz z ewentualnymi odsetkami lub grzywnami lub zawarcie wiążącego porozumienia w sprawie spłat tych należności;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7. oświadczenie wykonawcy o braku orzeczenia wobec niego tytułem środka zapobiegawczego zakazu ubiegania się o zamówienia publiczne.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8. oświadczenie wykonawcy o niezaleganiu z opłacaniem podatków i opłat lokalnych, o których mowa w ustawie z 12.1.1991 o podatkach i opłatach lokalnych.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Każdy wykonawca w terminie 3 dni od dnia zamieszczenia na stronie internetowej informacji, o której mowa wart. 86 ust. 5 ustawy </w:t>
      </w:r>
      <w:proofErr w:type="spellStart"/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Pzp</w:t>
      </w:r>
      <w:proofErr w:type="spellEnd"/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przekazuje zamawiającemu oświadczenie o przynależności lub braku przynależności do tej samej grupy kapitałowej, o której mowa w art. 24 ust. 1 pkt. 23 ustawy </w:t>
      </w:r>
      <w:proofErr w:type="spellStart"/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Pzp</w:t>
      </w:r>
      <w:proofErr w:type="spellEnd"/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/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Zamawiający nie przewiduje udzielenia zamówień, o których mowa w art. 67 ust. 1 pkt 7 ustawy (zamówienie dodatkowe).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Zamawiający nie dopuszcza składania ofert wariantowych.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 uwagi na ograniczoną ilość możliwych do wprowadzenia znaków wykaz oświadczeń lub dokumentów potwierdzających brak podstaw wykluczenia w odniesieniu do wykonawców mających siedzibę lub miejsce zamieszkania poza terytorium RP zawarty jest w Specyfikacji.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Procedury odwoławcze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VI.4.1)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Organ odpowiedzialny za procedury odwoławcze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Krajowa Izba Odwoławcza</w:t>
      </w: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ul. Postępu 17a</w:t>
      </w: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Warszawa</w:t>
      </w: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02-676</w:t>
      </w: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Polska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 xml:space="preserve">Adres internetowy: </w:t>
      </w:r>
      <w:hyperlink r:id="rId20" w:tgtFrame="_blank" w:history="1">
        <w:r w:rsidRPr="00204018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www.uzp.gov.pl</w:t>
        </w:r>
      </w:hyperlink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VI.4.2)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Organ odpowiedzialny za procedury mediacyjne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VI.4.3)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 xml:space="preserve">Składanie </w:t>
      </w:r>
      <w:proofErr w:type="spellStart"/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odwołań</w:t>
      </w:r>
      <w:proofErr w:type="spellEnd"/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Dokładne informacje na temat terminów składania </w:t>
      </w:r>
      <w:proofErr w:type="spellStart"/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odwołań</w:t>
      </w:r>
      <w:proofErr w:type="spellEnd"/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: 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Dokładne informacje na temat terminów składania </w:t>
      </w:r>
      <w:proofErr w:type="spellStart"/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odwołań</w:t>
      </w:r>
      <w:proofErr w:type="spellEnd"/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: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1. Odwołanie wnosi się w terminie 10 dni od dnia przesłania informacji o czynności zamawiającego stanowiącej podstawę jego wniesienia – jeżeli zostały przesłane w sposób określony w art. 180 ust. 5 zdanie drugie ustawy Prawo zamówień publicznych, albo w terminie 15 dni – jeżeli zostały przesłane w inny sposób;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2. Odwołanie wobec treści ogłoszenia o zamówieniu, a także wobec postanowień Specyfikacji Istotnych Warunków Zamówienia, wnosi się w terminie 10 dni od dnia publikacji ogłoszenia w Dzienniku Urzędowym Unii Europejskiej lub zamieszczenia Specyfikacji Istotnych Warunków Zamówienia na stronie;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3. Odwołanie wobec czynności innych niż określone w ust. 1 i 2 wnosi się w terminie 10 dni od dnia, w którym powzięto lub przy zachowaniu należytej staranności można było powziąć wiadomość o okolicznościach stanowiących podstawę jego wniesienia;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4. jeżeli zamawiający mimo takiego obowiązku nie przesłał wykonawcy zawiadomienia o wyborze oferty najkorzystniejszej, odwołanie wnosi się nie później niż w terminie: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— 30 dni od dnia publikacji w Dzienniku Urzędowym Unii Europejskiej ogłoszenia o udzieleniu zamówienia,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— 6 miesięcy od dnia zawarcia umowy, jeżeli zamawiający nie opublikował w Dzienniku Urzędowym Unii Europejskiej ogłoszenia o udzieleniu zamówienia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VI.4.4)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 xml:space="preserve">Źródło, gdzie można uzyskać informacje na temat składania </w:t>
      </w:r>
      <w:proofErr w:type="spellStart"/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odwołań</w:t>
      </w:r>
      <w:proofErr w:type="spellEnd"/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Urząd Zamówień Publicznych Departament </w:t>
      </w:r>
      <w:proofErr w:type="spellStart"/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Odwołań</w:t>
      </w:r>
      <w:proofErr w:type="spellEnd"/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ul. Postępu 17a</w:t>
      </w: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Warszawa</w:t>
      </w: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02-676</w:t>
      </w: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Polska</w:t>
      </w:r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Adres internetowy: </w:t>
      </w:r>
      <w:hyperlink r:id="rId21" w:tgtFrame="_blank" w:history="1">
        <w:r w:rsidRPr="00204018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www.uzp.gov.pl</w:t>
        </w:r>
      </w:hyperlink>
    </w:p>
    <w:p w:rsidR="00204018" w:rsidRPr="00204018" w:rsidRDefault="00204018" w:rsidP="002040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VI.5)</w:t>
      </w:r>
      <w:r w:rsidRPr="0020401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Data wysłania niniejszego ogłoszenia:</w:t>
      </w:r>
    </w:p>
    <w:p w:rsidR="00204018" w:rsidRPr="00204018" w:rsidRDefault="00204018" w:rsidP="00204018">
      <w:pPr>
        <w:shd w:val="clear" w:color="auto" w:fill="FFFFFF"/>
        <w:spacing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0401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11/04/2019</w:t>
      </w:r>
    </w:p>
    <w:p w:rsidR="00620FDA" w:rsidRDefault="00620FDA"/>
    <w:sectPr w:rsidR="00620F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E3EAE"/>
    <w:multiLevelType w:val="multilevel"/>
    <w:tmpl w:val="A18E6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018"/>
    <w:rsid w:val="00204018"/>
    <w:rsid w:val="0062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94455B-878D-4AE2-A1DC-F9D749A6F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9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9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3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5014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73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73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15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95442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315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697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20346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459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4344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3238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9464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12" w:space="0" w:color="000033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1802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04066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09131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13433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298424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555274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06004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75488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25134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69998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6849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56046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77692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857293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133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09707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84984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111441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78941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22228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4681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50736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4444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25809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274170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28188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649462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04849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573913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01575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08846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23877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84856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19500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48662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64844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04467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12040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56750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2830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9415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12413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56182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70468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83385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23252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15408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56912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57565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4545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51421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954897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03972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35044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29204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90804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88807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6727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631433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79631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646416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838340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9038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18268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250848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73485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53738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2470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56655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48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437103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92517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40501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13614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55794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214870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06961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1298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17975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49170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51998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05919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911500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38431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51215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960664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17874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5990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30500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021493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812188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89500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07882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625389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38246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3388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02438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3584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02887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559528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97126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76549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03623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09724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79673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2641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3746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3277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0420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488761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45255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67824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45411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20609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8691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25001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074273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52498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09384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01087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55138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12458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31424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57162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030794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93838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65592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67450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79531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4472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815855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07678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71407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76285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0311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432954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80164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99339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61482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59543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58185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70609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67838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0112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69696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245247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52822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430600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09793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74546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57108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23254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2358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66630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9696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7517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80409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600257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34412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10879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41944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19286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058509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00324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17185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4800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29092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43098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57393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930183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09342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63356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730783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34376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93911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38177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521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87669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01781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22454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26472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98012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19977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7478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31353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765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31859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51582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875389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95281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77266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55640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50813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225125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79380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47714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1131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77483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254363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58089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22512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540897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95036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02733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15662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171800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788442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90124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04084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007558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25529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23852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13851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11513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6528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54703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02673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88754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48706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09896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36762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21988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858393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83720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16434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27138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25855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09291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42883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01705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542389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13704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646525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79591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436443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28975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91057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50348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83023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13110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83875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09105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26500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52509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527297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59430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947991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29338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66092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57199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10903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33071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15049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11544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449150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47256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65246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13357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28690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715847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28025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72732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61363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23450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89854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49262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69844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47784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7079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94099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92250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45900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02775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92031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32552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72082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56347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67609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32016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98698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993261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79274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32385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31489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75888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713411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94737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40079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0872142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39878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369822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70718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95334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085562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31508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18410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434955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65321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11855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00606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0771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45995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26648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27332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613960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3446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94901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857575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8015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5280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49035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4846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50739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23902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73848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58745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29999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25547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14662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66333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3171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95943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53746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59408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30960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343802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587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82491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27061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22390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2707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62312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22887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29825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42166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32532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91074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45959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322435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9839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40047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291644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79205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7341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00467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84478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63216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91172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246220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02527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546199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98845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919178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18646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38210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19306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87230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34655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8651367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86977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48177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97495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24801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86185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49922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52381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19675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37462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8785633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09708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19041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230180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7299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77092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79169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48555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623626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21978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16433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307729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32556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60833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32714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585093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81625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7964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342289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10017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45547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53897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71905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08549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56083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69689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5805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06322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58517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23226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18633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05872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24238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24743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832771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222479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99316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22588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214050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81254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95431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32629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d.europa.eu/TED/notice/udl?uri=TED:NOTICE:174742-2019:TEXT:PL:HTML" TargetMode="External"/><Relationship Id="rId13" Type="http://schemas.openxmlformats.org/officeDocument/2006/relationships/hyperlink" Target="mailto:kbrzdekiewicz@su.krakow.pl?subject=TED" TargetMode="External"/><Relationship Id="rId18" Type="http://schemas.openxmlformats.org/officeDocument/2006/relationships/hyperlink" Target="http://www.jednolitydokumentzamowienia.pl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uzp.gov.pl" TargetMode="External"/><Relationship Id="rId7" Type="http://schemas.openxmlformats.org/officeDocument/2006/relationships/hyperlink" Target="https://ted.europa.eu/TED/notice/udl?uri=TED:NOTICE:174742-2019:TEXT:PL:HTML" TargetMode="External"/><Relationship Id="rId12" Type="http://schemas.openxmlformats.org/officeDocument/2006/relationships/hyperlink" Target="http://www.su.krakow.pl/dzial-zamowien-publicznych" TargetMode="External"/><Relationship Id="rId17" Type="http://schemas.openxmlformats.org/officeDocument/2006/relationships/hyperlink" Target="http://www.jednolitydokumentzamowienia.pl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oldea.pl" TargetMode="External"/><Relationship Id="rId20" Type="http://schemas.openxmlformats.org/officeDocument/2006/relationships/hyperlink" Target="http://www.uzp.gov.p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ed.europa.eu/TED/notice/udl?uri=TED:NOTICE:174742-2019:TEXT:PL:HTML" TargetMode="External"/><Relationship Id="rId11" Type="http://schemas.openxmlformats.org/officeDocument/2006/relationships/hyperlink" Target="http://www.su.krakow.pl" TargetMode="External"/><Relationship Id="rId5" Type="http://schemas.openxmlformats.org/officeDocument/2006/relationships/hyperlink" Target="https://ted.europa.eu/TED/notice/udl?uri=TED:NOTICE:174742-2019:TEXT:PL:HTML" TargetMode="External"/><Relationship Id="rId15" Type="http://schemas.openxmlformats.org/officeDocument/2006/relationships/hyperlink" Target="http://www.jednolitydokumentzamowienia.pl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kbrzdekiewicz@su.krakow.pl?subject=TED" TargetMode="External"/><Relationship Id="rId19" Type="http://schemas.openxmlformats.org/officeDocument/2006/relationships/hyperlink" Target="http://www.jednolitydokumentzamowieni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d.europa.eu/TED/notice/udl?uri=TED:NOTICE:174742-2019:TEXT:PL:HTML" TargetMode="External"/><Relationship Id="rId14" Type="http://schemas.openxmlformats.org/officeDocument/2006/relationships/hyperlink" Target="http://www.su.krakow.p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3300</Words>
  <Characters>19802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Brzdękiewicz</dc:creator>
  <cp:keywords/>
  <dc:description/>
  <cp:lastModifiedBy>Katarzyna Brzdękiewicz</cp:lastModifiedBy>
  <cp:revision>1</cp:revision>
  <dcterms:created xsi:type="dcterms:W3CDTF">2019-04-15T07:21:00Z</dcterms:created>
  <dcterms:modified xsi:type="dcterms:W3CDTF">2019-04-15T07:21:00Z</dcterms:modified>
</cp:coreProperties>
</file>