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26" w:rsidRPr="00C77026" w:rsidRDefault="00C77026" w:rsidP="00C770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C7702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77026" w:rsidRPr="00C77026" w:rsidRDefault="00C77026" w:rsidP="00C770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7702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77026" w:rsidRPr="00C77026" w:rsidRDefault="00C77026" w:rsidP="00C77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- 150423-2018</w:t>
      </w:r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r w:rsidRPr="00C77026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Pliki cookie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770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celu zapewnienia wyższej jakości usług, ta strona używa </w:t>
      </w:r>
      <w:proofErr w:type="spellStart"/>
      <w:r w:rsidRPr="00C77026">
        <w:rPr>
          <w:rFonts w:ascii="Verdana" w:eastAsia="Times New Roman" w:hAnsi="Verdana" w:cs="Times New Roman"/>
          <w:sz w:val="24"/>
          <w:szCs w:val="24"/>
          <w:lang w:eastAsia="pl-PL"/>
        </w:rPr>
        <w:t>cookies</w:t>
      </w:r>
      <w:proofErr w:type="spellEnd"/>
      <w:r w:rsidRPr="00C7702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Dowiedz się, </w:t>
      </w:r>
      <w:hyperlink r:id="rId5" w:tooltip="Zobacz stronę dotyczącą plików cookie" w:history="1">
        <w:r w:rsidRPr="00C7702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 xml:space="preserve">jak używamy </w:t>
        </w:r>
        <w:proofErr w:type="spellStart"/>
        <w:r w:rsidRPr="00C7702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cookies</w:t>
        </w:r>
        <w:proofErr w:type="spellEnd"/>
        <w:r w:rsidRPr="00C7702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 xml:space="preserve"> i jak można zmienić swoje ustawienia</w:t>
        </w:r>
      </w:hyperlink>
      <w:r w:rsidRPr="00C77026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C77026" w:rsidRPr="00C77026" w:rsidRDefault="00A80231" w:rsidP="00C7702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hyperlink r:id="rId6" w:tooltip="Kliknij, aby ustawić akceptację plików cookie na stałe" w:history="1">
        <w:r w:rsidR="00C77026" w:rsidRPr="00C7702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Akceptuję pliki cookie</w:t>
        </w:r>
      </w:hyperlink>
    </w:p>
    <w:bookmarkStart w:id="1" w:name="_GoBack"/>
    <w:p w:rsidR="00C77026" w:rsidRPr="00C77026" w:rsidRDefault="00A80231" w:rsidP="00C7702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fldChar w:fldCharType="begin"/>
      </w:r>
      <w:r>
        <w:instrText xml:space="preserve"> HYPERLINK "javascript:%24do%28%27ccBannerChoice%27%2C%27ccChoiceCookie%3Dfalse%27%2Ctrue%2Cfalse%2C%27_self%27%29%3B" \o "Kliknij, aby odmówić akceptacji plików cookie dla tej sesji" </w:instrText>
      </w:r>
      <w:r>
        <w:fldChar w:fldCharType="separate"/>
      </w:r>
      <w:r w:rsidR="00C77026" w:rsidRPr="00C77026">
        <w:rPr>
          <w:rFonts w:ascii="Verdana" w:eastAsia="Times New Roman" w:hAnsi="Verdana" w:cs="Times New Roman"/>
          <w:color w:val="0000FF"/>
          <w:sz w:val="24"/>
          <w:szCs w:val="24"/>
          <w:u w:val="single"/>
          <w:lang w:eastAsia="pl-PL"/>
        </w:rPr>
        <w:t>Blokuję pliki cookie</w:t>
      </w:r>
      <w:r>
        <w:rPr>
          <w:rFonts w:ascii="Verdana" w:eastAsia="Times New Roman" w:hAnsi="Verdana" w:cs="Times New Roman"/>
          <w:color w:val="0000FF"/>
          <w:sz w:val="24"/>
          <w:szCs w:val="24"/>
          <w:u w:val="single"/>
          <w:lang w:eastAsia="pl-PL"/>
        </w:rPr>
        <w:fldChar w:fldCharType="end"/>
      </w:r>
    </w:p>
    <w:bookmarkEnd w:id="1"/>
    <w:p w:rsidR="00C77026" w:rsidRPr="00C77026" w:rsidRDefault="00A80231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fldChar w:fldCharType="begin"/>
      </w:r>
      <w:r>
        <w:instrText xml:space="preserve"> HYPERLINK "javascript:%24do%28%27gp%27</w:instrText>
      </w:r>
      <w:r>
        <w:instrText xml:space="preserve">%2C%27pid%3DsiteMap%27%2Ctrue%2Cfalse%2C%27_self%27%29%3B" \o "Mapa witryny" </w:instrText>
      </w:r>
      <w:r>
        <w:fldChar w:fldCharType="separate"/>
      </w:r>
      <w:r w:rsidR="00C77026" w:rsidRPr="00C7702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Mapa witryny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end"/>
      </w:r>
    </w:p>
    <w:p w:rsidR="00C77026" w:rsidRPr="00C77026" w:rsidRDefault="00A80231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ooltip="Czym jest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C77026" w:rsidRPr="00C77026" w:rsidRDefault="00A80231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C77026" w:rsidRPr="00C77026" w:rsidRDefault="00A80231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Informacja prawna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C77026" w:rsidRPr="00C77026" w:rsidRDefault="00A80231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Przejdź do strony dotyczącej plików cookie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C77026" w:rsidRPr="00C77026" w:rsidRDefault="00A80231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ooltip="Wyślij wiadomość do zespołu witryny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C77026" w:rsidRPr="00C77026" w:rsidRDefault="00C77026" w:rsidP="00C77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1625" cy="607060"/>
            <wp:effectExtent l="0" t="0" r="9525" b="2540"/>
            <wp:docPr id="2" name="Obraz 2" descr="Przejdź do strony głównej 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0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07060"/>
            <wp:effectExtent l="0" t="0" r="0" b="0"/>
            <wp:docPr id="1" name="Obraz 1" descr="Przejdź do strony głównej 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5" o:title=""/>
          </v:shape>
          <w:control r:id="rId16" w:name="DefaultOcxName" w:shapeid="_x0000_i1030"/>
        </w:object>
      </w:r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ooltip="Dostęp do pełnego formularza wyszukiwania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="00C77026"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8" w:tooltip="Dostęp do formularza wyszukiwania zaawansowanego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C77026" w:rsidRPr="00C77026" w:rsidRDefault="00C77026" w:rsidP="00C77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7026" w:rsidRPr="00C77026" w:rsidRDefault="00A80231" w:rsidP="00C77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Strona główna witryny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C77026" w:rsidRPr="00C77026" w:rsidRDefault="00C77026" w:rsidP="00C77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C77026" w:rsidRPr="00C77026" w:rsidRDefault="00A80231" w:rsidP="00C77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TED − Internetowa aplikacja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C77026" w:rsidRPr="00C77026" w:rsidRDefault="00A80231" w:rsidP="00C77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SIMAP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C77026" w:rsidRPr="00C77026" w:rsidRDefault="00A80231" w:rsidP="00C77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NOTICES" w:history="1"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C77026" w:rsidRPr="00C77026" w:rsidRDefault="00A80231" w:rsidP="00C77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Przejdź do witryny eTENDERING" w:history="1"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OJ S current issue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068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10/04/2018</w:t>
      </w:r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ooltip="Kalendarz wydań Dz.U. S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C77026" w:rsidRPr="00C77026" w:rsidRDefault="00A80231" w:rsidP="00C770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rzyj bazę danych TED według możliwości biznesowych" w:history="1">
        <w:r w:rsidR="00C77026" w:rsidRPr="00C770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C77026" w:rsidRPr="00C77026" w:rsidRDefault="00A80231" w:rsidP="00C770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7" w:tooltip="Przejdź na stronę wyszukiwania zaawansowanego" w:history="1">
        <w:r w:rsidR="00C77026" w:rsidRPr="00C770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C77026" w:rsidRPr="00C77026" w:rsidRDefault="00A80231" w:rsidP="00C77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ooltip="Skorzystaj z kanałów RSS dostępnych w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C77026" w:rsidRPr="00C77026" w:rsidRDefault="00A80231" w:rsidP="00C77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C77026" w:rsidRPr="00C77026" w:rsidRDefault="00A80231" w:rsidP="00C770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Edytuj ustawienia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C77026" w:rsidRPr="00C77026" w:rsidRDefault="00A80231" w:rsidP="00C77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Dostęp do strony wiadomości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C77026" w:rsidRPr="00C77026" w:rsidRDefault="00A80231" w:rsidP="00C77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Video tutorials site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C77026" w:rsidRPr="00C77026" w:rsidRDefault="00A80231" w:rsidP="00C77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Go to the TED subsets in CSV formats site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C77026" w:rsidRPr="00C77026" w:rsidRDefault="00A80231" w:rsidP="00C77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ooltip="&lt;lbl_external_link_procurement_scoreboard_desc&gt; (pl)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77026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eCertis</w:t>
      </w:r>
      <w:hyperlink r:id="rId35" w:tooltip="Przejdź do witryny eCERTIS" w:history="1"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77026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6" w:tooltip="Go to ESPD site" w:history="1"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C77026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- 150423-2018</w:t>
      </w:r>
    </w:p>
    <w:p w:rsidR="00C77026" w:rsidRPr="00C77026" w:rsidRDefault="00C77026" w:rsidP="00C77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C77026" w:rsidRPr="00C77026" w:rsidRDefault="00A80231" w:rsidP="00C77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tooltip="Widok danych ogłoszenia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C77026" w:rsidRPr="00C77026" w:rsidRDefault="00C77026" w:rsidP="00C770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7702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07/04/2018    S68    - - Dostawy - Ogłoszenie o zamówieniu - Procedura otwarta  </w:t>
      </w:r>
    </w:p>
    <w:p w:rsidR="00C77026" w:rsidRPr="00C77026" w:rsidRDefault="00A80231" w:rsidP="00C77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1-I.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C77026" w:rsidRPr="00C77026" w:rsidRDefault="00A80231" w:rsidP="00C77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2-II.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C77026" w:rsidRPr="00C77026" w:rsidRDefault="00A80231" w:rsidP="00C77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3-III.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C77026" w:rsidRPr="00C77026" w:rsidRDefault="00A80231" w:rsidP="00C77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4-IV.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C77026" w:rsidRPr="00C77026" w:rsidRDefault="00A80231" w:rsidP="00C77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anchor="id5-VI.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C77026" w:rsidRPr="00C77026" w:rsidRDefault="00C77026" w:rsidP="00C77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068-150423</w:t>
      </w:r>
    </w:p>
    <w:p w:rsidR="00C77026" w:rsidRPr="00C77026" w:rsidRDefault="00C77026" w:rsidP="00C77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Ogłoszenie o zamówieniu</w:t>
      </w:r>
    </w:p>
    <w:p w:rsidR="00C77026" w:rsidRPr="00C77026" w:rsidRDefault="00C77026" w:rsidP="00C77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3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4" w:tgtFrame="_blank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5" w:tgtFrame="_blank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19,pok. 20A, 31-501 Kraków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6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7" w:tgtFrame="_blank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różnego rodzaju odczynników i materiałów zużywalnych dla różnych pracowni diagnostyki laboratoryjnej wraz z dzierżawą urządzenia do odczytu wyników wraz z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oprogramo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(DFP.271.52.2018.AJ)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DFP.271.52.2018.AJ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różnego rodzaju odczynników i materiałów zużywalnych dla różnych pracowni diagnostyki laboratoryjnej wraz z dzierżawą urządzenia do odczytu wyników wraz z oprogramowaniem i dzierżawą analizatora. Zamówienie zostało podzielone na 9 części. W częściach 1 – 7 przedmiotem zamówienia jest dostawa różnego rodzaju odczynników i materiałów zużywalnych. W części 8 przedmiotem zamówienia jest dostawa różnego rodzaju odczynników i materiałów zużywalnych wraz z dzierżawą urządzenia do odczytu wyników wraz z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oprogramowaniem.W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części 9 przedmiotem zamówienia jest dostawa różnego rodzaju odczynników i materiałów zużywalnych wraz z dzierżawą analizatora.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1 414 264.64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Odczynniki niezbędne do wykonania sekwencjonowania, analizy insercji/ delecji DNA oraz analizy długości fragmentów DNA za pomocą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sekwenatora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3500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Genetic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Analyzer: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buforów anodowego i katodowego -20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Polimer POP7 - 10 szt.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Terminatory typu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BrightDye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-10 op.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66 987.88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2 000,00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Odczynniki niezbędne do wykonania analizy delecji/insercji DNA za pomocą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sekwenatora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3500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Genetic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Analyzer. Zestaw reakcyjny do analizy DNA metodą MLPA: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1.Swoiste zestawy sond do analizy MLPA - 85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Mieszanina reakcyjna do analizy MLPA - 32 op.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114 439.33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3 400,00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Odczynniki i materiały (płytki, nakładki gumowe, kapilary) zużywalne do wykonania sekwencjonowania, analizy delecji/insercji DNA oraz analizy długości fragmentów DNA za pomocą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sekwenatora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Dx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3500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Genetic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Analyzer (Applied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Biosystems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Bufor anodowy 19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Bufor katodowy 19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Polimer POP7 117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Odczynnik kondycjonujący 55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Zestaw kapilar 37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Formamid Hi-Di 5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Nakładki gumowe do pojemników z buforem katodowym 3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Płytki 96-dołkowe z kodem kreskowym 32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Nakładki gumowe do płytek 96-dołkowych 19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Standard instalacyjny do sekwencjonowania 7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Standard wielkości do analizy długości fragmentów DNA w zakresie 20—600 par zasad, znakowany LIZ 6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Standard wielkości do analizy długości fragmentów DNA w zakresie 20—1200 par zasad, znakowany LIZ 1 szt.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Standard instalacyjny do analizy fragmentów DNA 6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Zestaw do utworzenia macierzy wieloskładnikowej do analizy fragmentów DNA znakowanych fluorescencyjnie 5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Terminatory typu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BigDye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Terminatory typu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BigDye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52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Zestaw do oczyszczania produktów sekwencjonowania 8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Przezroczysta folia do płytek 96-dołkowych do analizy CNV metodą real-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time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PCR 3 op.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713 216.68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21 000,00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oczyszczania produktów PCR - 60 op.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75 190.50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2 200,00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1,Zestaw do amplifikacji DNA metodą PCR zawierający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Taq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polimerazę DNA typu hot start - 27 op.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13 810.50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400,00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do amplifikacji długich fragmentów genomowego DNA metodą PCR-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long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range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op.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2 864.40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80,00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a/Marker długości DNA (100-500 bp) 10 op.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b/Mieszanina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deoksynukleotydów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przeznaczonych do reakcji PCR 20 zestawów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5 257.09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150,00 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33124100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Dostawa kompletnych zestawów potrzebnych do wykonywania procedury jakościowego oznaczania przeciwciał paranowotworowych w surowicy krwi metodą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immunoblot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wersji podstawowej) wraz z dzierżawą urządzenia do odczytu wyników 1 728 oznaczeń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Dostawa kompletnych zestawów potrzebnych do wykonywania procedury jakościowego oznaczania przeciwciał paranowotworowych w surowicy krwi metodą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immunoblot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wersji rozszerzonej) wraz z dzierżawą urządzenia do odczytu wyników 48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oznaczen</w:t>
      </w:r>
      <w:proofErr w:type="spellEnd"/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Dzierżawa skanera.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149 521.76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Wadium wynosi: 4 400,00PLN.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38434580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Dostawa kompletnych zestawów potrzebnych do wykonywania procedury oznaczania przeciwciał przeciwko boreliozie w surowicy krwi i płynie mózgowo-rdzeniowym metodą ELISA w klasie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 dzierżawą automatycznego analizatora do wykonywania oznaczeń metodą ELISA 14 400 oznaczeń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Dostawę kompletnych zestawów potrzebnych do wykonywania procedury oznaczania przeciwciał przeciwko boreliozie w surowicy krwi i płynie mózgowo-rdzeniowym metodą ELISA w klasie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IgM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 dzierżawą automatycznego analizatora do wykonywania oznaczeń metodą ELISA 10 560 oznaczeń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Dzierżawa analizatora.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272 976.49 PLN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8 000,00 PLN.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Informacje o charakterze prawnym, ekonomicznym, finansowym i technicznym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Regulują wzory umów, stanowiące załącznik nr 3 do specyfikacji.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kryterium: -ceny (w części 1-7); kosztu (w części 8 i 9). Aukcja będzie prowadzona na stronie: </w:t>
      </w:r>
      <w:hyperlink r:id="rId48" w:tgtFrame="_blank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16/05/2018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16/05/2018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pok. 20A, 31-501 Kraków.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 oraz spełnianie warunków udziału: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szczególności uzyskał przewidziane prawem zwolnienie, odroczenie lub rozłożenie na raty zaległych płatności lub wstrzymanie w całości wykonania decyzji właściwego organu;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49" w:tgtFrame="_blank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C77026" w:rsidRPr="00C77026" w:rsidRDefault="00C77026" w:rsidP="00C7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50" w:tgtFrame="_blank" w:history="1">
        <w:r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C77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05/04/2018</w:t>
      </w:r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1" w:tooltip="Przejdź do serwisu EUR-LEX" w:history="1"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2" w:tooltip="Przejdź do serwisu EU Bookshop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Bookshop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3" w:tooltip="Przejdź do portalu otwartych danych UE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ooltip="Wejdź na stronę EU Whoiswho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5" w:tooltip="Wejdź na stronę CORDIS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6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C77026" w:rsidRPr="00C77026" w:rsidRDefault="00C77026" w:rsidP="00C770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70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C77026" w:rsidRPr="00C77026" w:rsidRDefault="00A80231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="00C77026"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8" w:tooltip="Wyślij wiadomość do zespołu witryny TED" w:history="1">
        <w:proofErr w:type="spellStart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59" w:tooltip="Przejdź do witryny eCERTIS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C77026" w:rsidRPr="00C77026" w:rsidRDefault="00C77026" w:rsidP="00C77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C77026" w:rsidRPr="00C77026" w:rsidRDefault="00C77026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026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07/04/2018</w:t>
      </w:r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tooltip="Mapa witryny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ooltip="Czym jest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ooltip="Informacja prawna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Przejdź do strony dotyczącej plików cookie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Wyślij wiadomość do zespołu witryny TED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C77026" w:rsidRPr="00C77026" w:rsidRDefault="00A80231" w:rsidP="00C77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anchor="topSite" w:tooltip="Powrót na początek strony" w:history="1">
        <w:r w:rsidR="00C77026" w:rsidRPr="00C770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C77026" w:rsidRPr="00C77026" w:rsidRDefault="00C77026" w:rsidP="00C770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7702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474BA" w:rsidRDefault="00E474BA"/>
    <w:sectPr w:rsidR="00E4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62C"/>
    <w:multiLevelType w:val="multilevel"/>
    <w:tmpl w:val="9D7E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11307"/>
    <w:multiLevelType w:val="multilevel"/>
    <w:tmpl w:val="3678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3F3E"/>
    <w:multiLevelType w:val="multilevel"/>
    <w:tmpl w:val="E48E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86D9C"/>
    <w:multiLevelType w:val="multilevel"/>
    <w:tmpl w:val="AE0C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F7621"/>
    <w:multiLevelType w:val="multilevel"/>
    <w:tmpl w:val="459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A3E30"/>
    <w:multiLevelType w:val="multilevel"/>
    <w:tmpl w:val="0B1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10AB7"/>
    <w:multiLevelType w:val="multilevel"/>
    <w:tmpl w:val="816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4663F"/>
    <w:multiLevelType w:val="multilevel"/>
    <w:tmpl w:val="A2E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86C2E"/>
    <w:multiLevelType w:val="multilevel"/>
    <w:tmpl w:val="DE4E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26"/>
    <w:rsid w:val="00A80231"/>
    <w:rsid w:val="00C77026"/>
    <w:rsid w:val="00E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A46E1AF-0BFC-49AA-B60D-0AFFAE7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77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7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77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0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70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702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C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770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7702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770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7702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okie-consent-inform">
    <w:name w:val="cookie-consent-inform"/>
    <w:basedOn w:val="Normalny"/>
    <w:rsid w:val="00C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70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7026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C77026"/>
  </w:style>
  <w:style w:type="character" w:customStyle="1" w:styleId="icon-calendar2">
    <w:name w:val="icon-calendar2"/>
    <w:basedOn w:val="Domylnaczcionkaakapitu"/>
    <w:rsid w:val="00C77026"/>
  </w:style>
  <w:style w:type="character" w:customStyle="1" w:styleId="icon-caret-right">
    <w:name w:val="icon-caret-right"/>
    <w:basedOn w:val="Domylnaczcionkaakapitu"/>
    <w:rsid w:val="00C77026"/>
  </w:style>
  <w:style w:type="character" w:customStyle="1" w:styleId="icon-link-external">
    <w:name w:val="icon-link-external"/>
    <w:basedOn w:val="Domylnaczcionkaakapitu"/>
    <w:rsid w:val="00C77026"/>
  </w:style>
  <w:style w:type="character" w:customStyle="1" w:styleId="icon-help">
    <w:name w:val="icon-help"/>
    <w:basedOn w:val="Domylnaczcionkaakapitu"/>
    <w:rsid w:val="00C77026"/>
  </w:style>
  <w:style w:type="paragraph" w:customStyle="1" w:styleId="docaction">
    <w:name w:val="docaction"/>
    <w:basedOn w:val="Normalny"/>
    <w:rsid w:val="00C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C77026"/>
  </w:style>
  <w:style w:type="character" w:customStyle="1" w:styleId="oj">
    <w:name w:val="oj"/>
    <w:basedOn w:val="Domylnaczcionkaakapitu"/>
    <w:rsid w:val="00C77026"/>
  </w:style>
  <w:style w:type="character" w:customStyle="1" w:styleId="heading">
    <w:name w:val="heading"/>
    <w:basedOn w:val="Domylnaczcionkaakapitu"/>
    <w:rsid w:val="00C77026"/>
  </w:style>
  <w:style w:type="paragraph" w:styleId="NormalnyWeb">
    <w:name w:val="Normal (Web)"/>
    <w:basedOn w:val="Normalny"/>
    <w:uiPriority w:val="99"/>
    <w:semiHidden/>
    <w:unhideWhenUsed/>
    <w:rsid w:val="00C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C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C77026"/>
  </w:style>
  <w:style w:type="character" w:customStyle="1" w:styleId="timark">
    <w:name w:val="timark"/>
    <w:basedOn w:val="Domylnaczcionkaakapitu"/>
    <w:rsid w:val="00C77026"/>
  </w:style>
  <w:style w:type="character" w:customStyle="1" w:styleId="nutscode">
    <w:name w:val="nutscode"/>
    <w:basedOn w:val="Domylnaczcionkaakapitu"/>
    <w:rsid w:val="00C77026"/>
  </w:style>
  <w:style w:type="paragraph" w:customStyle="1" w:styleId="p">
    <w:name w:val="p"/>
    <w:basedOn w:val="Normalny"/>
    <w:rsid w:val="00C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C77026"/>
  </w:style>
  <w:style w:type="character" w:customStyle="1" w:styleId="eur-lex-blue">
    <w:name w:val="eur-lex-blue"/>
    <w:basedOn w:val="Domylnaczcionkaakapitu"/>
    <w:rsid w:val="00C77026"/>
  </w:style>
  <w:style w:type="character" w:customStyle="1" w:styleId="bookshop-orange">
    <w:name w:val="bookshop-orange"/>
    <w:basedOn w:val="Domylnaczcionkaakapitu"/>
    <w:rsid w:val="00C77026"/>
  </w:style>
  <w:style w:type="character" w:customStyle="1" w:styleId="opendata-grey">
    <w:name w:val="opendata-grey"/>
    <w:basedOn w:val="Domylnaczcionkaakapitu"/>
    <w:rsid w:val="00C77026"/>
  </w:style>
  <w:style w:type="character" w:customStyle="1" w:styleId="whoswho-red">
    <w:name w:val="whoswho-red"/>
    <w:basedOn w:val="Domylnaczcionkaakapitu"/>
    <w:rsid w:val="00C77026"/>
  </w:style>
  <w:style w:type="character" w:customStyle="1" w:styleId="cordis-pink">
    <w:name w:val="cordis-pink"/>
    <w:basedOn w:val="Domylnaczcionkaakapitu"/>
    <w:rsid w:val="00C77026"/>
  </w:style>
  <w:style w:type="character" w:customStyle="1" w:styleId="publications-dark-blue">
    <w:name w:val="publications-dark-blue"/>
    <w:basedOn w:val="Domylnaczcionkaakapitu"/>
    <w:rsid w:val="00C7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352">
          <w:marLeft w:val="0"/>
          <w:marRight w:val="0"/>
          <w:marTop w:val="0"/>
          <w:marBottom w:val="0"/>
          <w:divBdr>
            <w:top w:val="single" w:sz="6" w:space="4" w:color="336699"/>
            <w:left w:val="single" w:sz="6" w:space="15" w:color="336699"/>
            <w:bottom w:val="single" w:sz="6" w:space="8" w:color="336699"/>
            <w:right w:val="single" w:sz="6" w:space="15" w:color="336699"/>
          </w:divBdr>
          <w:divsChild>
            <w:div w:id="7286475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75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10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4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7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1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8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5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7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9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23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2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3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8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7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82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4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0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88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04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68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27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57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55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69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31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26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09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72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16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46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59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10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82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8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60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26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71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20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55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55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12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0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20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05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93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9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42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28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96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6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24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08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8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2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88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97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20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88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25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15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81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573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82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0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02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19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02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46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1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59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7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36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12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24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38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61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43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93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34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82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29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33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96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34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82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6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1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56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90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69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06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75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84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3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41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7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98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5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56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00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01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9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53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8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34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52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07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0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62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79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19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0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91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6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14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9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92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65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721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2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84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27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75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01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99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3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89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39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55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007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99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93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34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24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6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884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8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99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31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23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04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07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03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769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67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03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6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03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49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2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90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08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62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78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25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33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43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316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32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59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57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79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378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11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40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8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29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63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58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1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9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07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346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9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65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56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91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12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0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37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9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9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14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95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9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32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45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42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69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67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50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28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0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26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1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04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63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64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48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30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60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0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63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69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9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06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77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74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44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39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693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6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35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28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9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0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7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12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48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23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74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25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16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84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2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26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709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32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281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1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9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30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90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63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50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33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03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08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62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05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87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65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2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61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9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7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55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5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66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12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08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03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8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70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23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25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57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22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98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48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2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67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8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828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91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522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09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98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39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66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7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1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085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90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71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39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86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1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17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011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20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4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75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94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7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12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9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91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43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0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38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1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86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60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01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73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36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52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43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97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47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72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1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72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05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6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9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72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19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9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20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41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5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60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35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07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0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74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41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65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16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29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3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92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83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42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77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05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79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2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19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67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73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76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78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97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861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371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64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66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2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0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19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9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7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javascript:%24do%28%27gp%27%2C%27pid%3DexpertSearch%27%2Ctrue%2Cfalse%2C%27_self%27%29%3B" TargetMode="External"/><Relationship Id="rId26" Type="http://schemas.openxmlformats.org/officeDocument/2006/relationships/hyperlink" Target="javascript:%24do%28%27gp%27%2C%27pid%3DbrowseByBO%27%2Ctrue%2Cfalse%2C%27_self%27%29%3B" TargetMode="External"/><Relationship Id="rId39" Type="http://schemas.openxmlformats.org/officeDocument/2006/relationships/hyperlink" Target="http://ted.europa.eu/udl?uri=TED:NOTICE:150423-2018:TEXT:PL:HTML" TargetMode="External"/><Relationship Id="rId21" Type="http://schemas.openxmlformats.org/officeDocument/2006/relationships/hyperlink" Target="http://simap.europa.eu/index_pl.htm" TargetMode="External"/><Relationship Id="rId34" Type="http://schemas.openxmlformats.org/officeDocument/2006/relationships/hyperlink" Target="http://ec.europa.eu/internal_market/scoreboard/performance_per_policy_area/public_procurement/index_pl.htm" TargetMode="External"/><Relationship Id="rId42" Type="http://schemas.openxmlformats.org/officeDocument/2006/relationships/hyperlink" Target="http://ted.europa.eu/udl?uri=TED:NOTICE:150423-2018:TEXT:PL:HTML" TargetMode="External"/><Relationship Id="rId47" Type="http://schemas.openxmlformats.org/officeDocument/2006/relationships/hyperlink" Target="http://www.su.krakow.pl" TargetMode="External"/><Relationship Id="rId50" Type="http://schemas.openxmlformats.org/officeDocument/2006/relationships/hyperlink" Target="http://www.uzp.gov.pl" TargetMode="External"/><Relationship Id="rId55" Type="http://schemas.openxmlformats.org/officeDocument/2006/relationships/hyperlink" Target="http://cordis.europa.eu/" TargetMode="External"/><Relationship Id="rId63" Type="http://schemas.openxmlformats.org/officeDocument/2006/relationships/hyperlink" Target="javascript:%24do%28%27gp%27%2C%27pid%3DlegalNotice%27%2Ctrue%2Cfalse%2C%27_self%27%29%3B" TargetMode="External"/><Relationship Id="rId68" Type="http://schemas.openxmlformats.org/officeDocument/2006/relationships/theme" Target="theme/theme1.xml"/><Relationship Id="rId7" Type="http://schemas.openxmlformats.org/officeDocument/2006/relationships/hyperlink" Target="javascript:%24do%28%27gp%27%2C%27pid%3DaboutTed%27%2Ctrue%2Cfalse%2C%27_self%27%29%3B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9" Type="http://schemas.openxmlformats.org/officeDocument/2006/relationships/hyperlink" Target="http://ted.europa.eu/TED/misc/helpPage.do?helpPageId=services.aboutRssFeeds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ccBannerChoice%27%2C%27ccChoiceCookie%3Dtrue%27%2Ctrue%2Cfalse%2C%27_self%27%29%3B" TargetMode="External"/><Relationship Id="rId11" Type="http://schemas.openxmlformats.org/officeDocument/2006/relationships/hyperlink" Target="javascript:%24do%28%27gp%27%2C%27pid%3Dcontact%27%2Ctrue%2Cfalse%2C%27_self%27%29%3B" TargetMode="External"/><Relationship Id="rId24" Type="http://schemas.openxmlformats.org/officeDocument/2006/relationships/hyperlink" Target="javascript:%24do%28%27searchOJSNotices%27%2C%27ojsId%3D2018068%27%2Cfalse%2Cfalse%2C%27_self%27%29%3B" TargetMode="External"/><Relationship Id="rId32" Type="http://schemas.openxmlformats.org/officeDocument/2006/relationships/hyperlink" Target="https://www.youtube.com/playlist?list=PLT5rARDev_rkQdFimoHlpv2Och1H0uBLs" TargetMode="External"/><Relationship Id="rId37" Type="http://schemas.openxmlformats.org/officeDocument/2006/relationships/hyperlink" Target="http://ted.europa.eu/udl?uri=TED:NOTICE:150423-2018:DATA:PL:HTML&amp;tabId=3" TargetMode="External"/><Relationship Id="rId40" Type="http://schemas.openxmlformats.org/officeDocument/2006/relationships/hyperlink" Target="http://ted.europa.eu/udl?uri=TED:NOTICE:150423-2018:TEXT:PL:HTML" TargetMode="External"/><Relationship Id="rId45" Type="http://schemas.openxmlformats.org/officeDocument/2006/relationships/hyperlink" Target="http://www.su.krakow.pl/dzial-zamowien-publicznych" TargetMode="External"/><Relationship Id="rId53" Type="http://schemas.openxmlformats.org/officeDocument/2006/relationships/hyperlink" Target="http://data.europa.eu/euodp/pl" TargetMode="External"/><Relationship Id="rId58" Type="http://schemas.openxmlformats.org/officeDocument/2006/relationships/hyperlink" Target="javascript:%24do%28%27gp%27%2C%27pid%3Dcontact%27%2Ctrue%2Cfalse%2C%27_self%27%29%3B" TargetMode="External"/><Relationship Id="rId66" Type="http://schemas.openxmlformats.org/officeDocument/2006/relationships/hyperlink" Target="http://ted.europa.eu/udl?uri=TED:NOTICE:150423-2018:TEXT:PL:HTML" TargetMode="External"/><Relationship Id="rId5" Type="http://schemas.openxmlformats.org/officeDocument/2006/relationships/hyperlink" Target="http://ted.europa.eu/TED/misc/cookieChoice.do" TargetMode="External"/><Relationship Id="rId15" Type="http://schemas.openxmlformats.org/officeDocument/2006/relationships/image" Target="media/image3.wmf"/><Relationship Id="rId23" Type="http://schemas.openxmlformats.org/officeDocument/2006/relationships/hyperlink" Target="https://etendering.ted.europa.eu/general/page.html?name=home&amp;locale=pl" TargetMode="External"/><Relationship Id="rId28" Type="http://schemas.openxmlformats.org/officeDocument/2006/relationships/hyperlink" Target="javascript:%24do%28%27gp%27%2C%27pid%3DrssFeed%27%2Ctrue%2Cfalse%2C%27_self%27%29%3B" TargetMode="External"/><Relationship Id="rId36" Type="http://schemas.openxmlformats.org/officeDocument/2006/relationships/hyperlink" Target="https://ec.europa.eu/growth/tools-databases/espd" TargetMode="External"/><Relationship Id="rId49" Type="http://schemas.openxmlformats.org/officeDocument/2006/relationships/hyperlink" Target="http://www.uzp.gov.pl" TargetMode="External"/><Relationship Id="rId57" Type="http://schemas.openxmlformats.org/officeDocument/2006/relationships/hyperlink" Target="http://ted.europa.eu/TED/misc/helpPage.do?helpPageId=displayNotice" TargetMode="External"/><Relationship Id="rId61" Type="http://schemas.openxmlformats.org/officeDocument/2006/relationships/hyperlink" Target="javascript:%24do%28%27gp%27%2C%27pid%3DaboutTed%27%2Ctrue%2Cfalse%2C%27_self%27%29%3B" TargetMode="External"/><Relationship Id="rId10" Type="http://schemas.openxmlformats.org/officeDocument/2006/relationships/hyperlink" Target="javascript:%24do%28%27gp%27%2C%27pid%3DcookieChoice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javascript:%24do%28%27gp%27%2C%27pid%3Dnews%27%2Ctrue%2Cfalse%2C%27_self%27%29%3B" TargetMode="External"/><Relationship Id="rId44" Type="http://schemas.openxmlformats.org/officeDocument/2006/relationships/hyperlink" Target="http://www.su.krakow.pl" TargetMode="External"/><Relationship Id="rId52" Type="http://schemas.openxmlformats.org/officeDocument/2006/relationships/hyperlink" Target="https://publications.europa.eu/pl/web/general-publications/publications" TargetMode="External"/><Relationship Id="rId60" Type="http://schemas.openxmlformats.org/officeDocument/2006/relationships/hyperlink" Target="javascript:%24do%28%27gp%27%2C%27pid%3DsiteMap%27%2Ctrue%2Cfalse%2C%27_self%27%29%3B" TargetMode="External"/><Relationship Id="rId65" Type="http://schemas.openxmlformats.org/officeDocument/2006/relationships/hyperlink" Target="javascript:%24do%28%27gp%27%2C%27pid%3Dcontact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legalNotice%27%2Ctrue%2Cfalse%2C%27_self%27%29%3B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simap.europa.eu/enotices/changeLanguage.do?language=pl" TargetMode="External"/><Relationship Id="rId27" Type="http://schemas.openxmlformats.org/officeDocument/2006/relationships/hyperlink" Target="javascript:%24do%28%27gp%27%2C%27pid%3Dsearch%27%2Ctrue%2Cfalse%2C%27_self%27%29%3B" TargetMode="External"/><Relationship Id="rId30" Type="http://schemas.openxmlformats.org/officeDocument/2006/relationships/hyperlink" Target="javascript:%24do%28%27gp%27%2C%27pid%3Dpreferences%27%2Ctrue%2Cfalse%2C%27_self%27%29%3B" TargetMode="External"/><Relationship Id="rId35" Type="http://schemas.openxmlformats.org/officeDocument/2006/relationships/hyperlink" Target="https://ec.europa.eu/tools/ecertis/search" TargetMode="External"/><Relationship Id="rId43" Type="http://schemas.openxmlformats.org/officeDocument/2006/relationships/hyperlink" Target="mailto:ajedrasiewicz@su.krakow.pl?subject=TED" TargetMode="External"/><Relationship Id="rId48" Type="http://schemas.openxmlformats.org/officeDocument/2006/relationships/hyperlink" Target="http://www.soldea.pl" TargetMode="External"/><Relationship Id="rId56" Type="http://schemas.openxmlformats.org/officeDocument/2006/relationships/hyperlink" Target="http://publications.europa.eu/pl/home" TargetMode="External"/><Relationship Id="rId64" Type="http://schemas.openxmlformats.org/officeDocument/2006/relationships/hyperlink" Target="javascript:%24do%28%27gp%27%2C%27pid%3DcookieChoice%27%2Ctrue%2Cfalse%2C%27_self%27%29%3B" TargetMode="External"/><Relationship Id="rId8" Type="http://schemas.openxmlformats.org/officeDocument/2006/relationships/hyperlink" Target="http://ted.europa.eu/TED/misc/helpPage.do?helpPageId=displayNotice" TargetMode="External"/><Relationship Id="rId51" Type="http://schemas.openxmlformats.org/officeDocument/2006/relationships/hyperlink" Target="http://eur-lex.europa.eu/homepage.html?locale=p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d.europa.eu/TED/" TargetMode="External"/><Relationship Id="rId17" Type="http://schemas.openxmlformats.org/officeDocument/2006/relationships/hyperlink" Target="javascript:%24do%28%27gp%27%2C%27pid%3Dsearch%27%2Ctrue%2Cfalse%2C%27_self%27%29%3B" TargetMode="External"/><Relationship Id="rId25" Type="http://schemas.openxmlformats.org/officeDocument/2006/relationships/hyperlink" Target="javascript:%24do%28%27gp%27%2C%27pid%3DreleaseCalendar%27%2Ctrue%2Cfalse%2C%27_self%27%29%3B" TargetMode="External"/><Relationship Id="rId33" Type="http://schemas.openxmlformats.org/officeDocument/2006/relationships/hyperlink" Target="http://data.europa.eu/euodp/pl/data/dataset/ted-1" TargetMode="External"/><Relationship Id="rId38" Type="http://schemas.openxmlformats.org/officeDocument/2006/relationships/hyperlink" Target="http://ted.europa.eu/udl?uri=TED:NOTICE:150423-2018:TEXT:PL:HTML" TargetMode="External"/><Relationship Id="rId46" Type="http://schemas.openxmlformats.org/officeDocument/2006/relationships/hyperlink" Target="mailto:ajedrasiewicz@su.krakow.pl?subject=TED" TargetMode="External"/><Relationship Id="rId59" Type="http://schemas.openxmlformats.org/officeDocument/2006/relationships/hyperlink" Target="https://ec.europa.eu/tools/ecertis/search" TargetMode="External"/><Relationship Id="rId67" Type="http://schemas.openxmlformats.org/officeDocument/2006/relationships/fontTable" Target="fontTable.xml"/><Relationship Id="rId20" Type="http://schemas.openxmlformats.org/officeDocument/2006/relationships/hyperlink" Target="javascript:%24do%28%27gp%27%2C%27pid%3Dhome%27%2Ctrue%2Cfalse%2C%27_self%27%29%3B" TargetMode="External"/><Relationship Id="rId41" Type="http://schemas.openxmlformats.org/officeDocument/2006/relationships/hyperlink" Target="http://ted.europa.eu/udl?uri=TED:NOTICE:150423-2018:TEXT:PL:HTML" TargetMode="External"/><Relationship Id="rId54" Type="http://schemas.openxmlformats.org/officeDocument/2006/relationships/hyperlink" Target="http://europa.eu/whoiswho/public/index.cfm?lang=pl" TargetMode="External"/><Relationship Id="rId62" Type="http://schemas.openxmlformats.org/officeDocument/2006/relationships/hyperlink" Target="http://ted.europa.eu/TED/misc/helpPage.do?helpPageId=displayNotic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4215</Words>
  <Characters>25294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2</cp:revision>
  <dcterms:created xsi:type="dcterms:W3CDTF">2018-04-07T07:40:00Z</dcterms:created>
  <dcterms:modified xsi:type="dcterms:W3CDTF">2018-04-07T07:40:00Z</dcterms:modified>
</cp:coreProperties>
</file>