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0CD" w:rsidRPr="006F40CD" w:rsidRDefault="006F40CD" w:rsidP="006F40CD">
      <w:pPr>
        <w:spacing w:after="0" w:line="450" w:lineRule="atLeast"/>
        <w:rPr>
          <w:rFonts w:ascii="Tahoma" w:eastAsia="Times New Roman" w:hAnsi="Tahoma" w:cs="Tahoma"/>
          <w:color w:val="000000"/>
          <w:sz w:val="18"/>
          <w:szCs w:val="18"/>
          <w:lang w:eastAsia="pl-PL"/>
        </w:rPr>
      </w:pPr>
      <w:r w:rsidRPr="006F40CD">
        <w:rPr>
          <w:rFonts w:ascii="Tahoma" w:eastAsia="Times New Roman" w:hAnsi="Tahoma" w:cs="Tahoma"/>
          <w:color w:val="000000"/>
          <w:sz w:val="18"/>
          <w:szCs w:val="18"/>
          <w:lang w:eastAsia="pl-PL"/>
        </w:rPr>
        <w:t xml:space="preserve">Ogłoszenie nr 500109931-N-2018 z dnia 17-05-2018 r. </w:t>
      </w:r>
    </w:p>
    <w:p w:rsidR="006F40CD" w:rsidRPr="006F40CD" w:rsidRDefault="006F40CD" w:rsidP="006F40CD">
      <w:pPr>
        <w:spacing w:after="0" w:line="240" w:lineRule="auto"/>
        <w:jc w:val="center"/>
        <w:rPr>
          <w:rFonts w:ascii="Tahoma" w:eastAsia="Times New Roman" w:hAnsi="Tahoma" w:cs="Tahoma"/>
          <w:b/>
          <w:bCs/>
          <w:color w:val="000000"/>
          <w:sz w:val="24"/>
          <w:szCs w:val="24"/>
          <w:lang w:eastAsia="pl-PL"/>
        </w:rPr>
      </w:pPr>
      <w:r w:rsidRPr="006F40CD">
        <w:rPr>
          <w:rFonts w:ascii="Tahoma" w:eastAsia="Times New Roman" w:hAnsi="Tahoma" w:cs="Tahoma"/>
          <w:b/>
          <w:bCs/>
          <w:color w:val="000000"/>
          <w:sz w:val="24"/>
          <w:szCs w:val="24"/>
          <w:lang w:eastAsia="pl-PL"/>
        </w:rPr>
        <w:t>Kraków:</w:t>
      </w:r>
      <w:r w:rsidRPr="006F40CD">
        <w:rPr>
          <w:rFonts w:ascii="Tahoma" w:eastAsia="Times New Roman" w:hAnsi="Tahoma" w:cs="Tahoma"/>
          <w:b/>
          <w:bCs/>
          <w:color w:val="000000"/>
          <w:sz w:val="24"/>
          <w:szCs w:val="24"/>
          <w:lang w:eastAsia="pl-PL"/>
        </w:rPr>
        <w:br/>
        <w:t xml:space="preserve">OGŁOSZENIE O ZMIANIE OGŁOSZENIA </w:t>
      </w:r>
    </w:p>
    <w:p w:rsidR="006F40CD" w:rsidRPr="006F40CD" w:rsidRDefault="006F40CD" w:rsidP="006F40CD">
      <w:pPr>
        <w:spacing w:after="0" w:line="240" w:lineRule="auto"/>
        <w:rPr>
          <w:rFonts w:ascii="Tahoma" w:eastAsia="Times New Roman" w:hAnsi="Tahoma" w:cs="Tahoma"/>
          <w:color w:val="000000"/>
          <w:sz w:val="18"/>
          <w:szCs w:val="18"/>
          <w:lang w:eastAsia="pl-PL"/>
        </w:rPr>
      </w:pPr>
      <w:r w:rsidRPr="006F40CD">
        <w:rPr>
          <w:rFonts w:ascii="Tahoma" w:eastAsia="Times New Roman" w:hAnsi="Tahoma" w:cs="Tahoma"/>
          <w:b/>
          <w:bCs/>
          <w:color w:val="000000"/>
          <w:sz w:val="18"/>
          <w:szCs w:val="18"/>
          <w:lang w:eastAsia="pl-PL"/>
        </w:rPr>
        <w:t>OGŁOSZENIE DOTYCZY:</w:t>
      </w:r>
      <w:r w:rsidRPr="006F40CD">
        <w:rPr>
          <w:rFonts w:ascii="Tahoma" w:eastAsia="Times New Roman" w:hAnsi="Tahoma" w:cs="Tahoma"/>
          <w:color w:val="000000"/>
          <w:sz w:val="18"/>
          <w:szCs w:val="18"/>
          <w:lang w:eastAsia="pl-PL"/>
        </w:rPr>
        <w:t xml:space="preserve"> </w:t>
      </w:r>
    </w:p>
    <w:p w:rsidR="006F40CD" w:rsidRPr="006F40CD" w:rsidRDefault="006F40CD" w:rsidP="006F40CD">
      <w:pPr>
        <w:spacing w:after="0" w:line="240" w:lineRule="auto"/>
        <w:rPr>
          <w:rFonts w:ascii="Tahoma" w:eastAsia="Times New Roman" w:hAnsi="Tahoma" w:cs="Tahoma"/>
          <w:color w:val="000000"/>
          <w:sz w:val="18"/>
          <w:szCs w:val="18"/>
          <w:lang w:eastAsia="pl-PL"/>
        </w:rPr>
      </w:pPr>
      <w:r w:rsidRPr="006F40CD">
        <w:rPr>
          <w:rFonts w:ascii="Tahoma" w:eastAsia="Times New Roman" w:hAnsi="Tahoma" w:cs="Tahoma"/>
          <w:color w:val="000000"/>
          <w:sz w:val="18"/>
          <w:szCs w:val="18"/>
          <w:lang w:eastAsia="pl-PL"/>
        </w:rPr>
        <w:t xml:space="preserve">Ogłoszenia o zamówieniu </w:t>
      </w:r>
    </w:p>
    <w:p w:rsidR="006F40CD" w:rsidRPr="006F40CD" w:rsidRDefault="006F40CD" w:rsidP="006F40CD">
      <w:pPr>
        <w:spacing w:after="0" w:line="240" w:lineRule="auto"/>
        <w:rPr>
          <w:rFonts w:ascii="Tahoma" w:eastAsia="Times New Roman" w:hAnsi="Tahoma" w:cs="Tahoma"/>
          <w:b/>
          <w:bCs/>
          <w:color w:val="000000"/>
          <w:sz w:val="20"/>
          <w:szCs w:val="20"/>
          <w:lang w:eastAsia="pl-PL"/>
        </w:rPr>
      </w:pPr>
      <w:r w:rsidRPr="006F40CD">
        <w:rPr>
          <w:rFonts w:ascii="Tahoma" w:eastAsia="Times New Roman" w:hAnsi="Tahoma" w:cs="Tahoma"/>
          <w:b/>
          <w:bCs/>
          <w:color w:val="000000"/>
          <w:sz w:val="20"/>
          <w:szCs w:val="20"/>
          <w:u w:val="single"/>
          <w:lang w:eastAsia="pl-PL"/>
        </w:rPr>
        <w:t>INFORMACJE O ZMIENIANYM OGŁOSZENIU</w:t>
      </w:r>
      <w:r w:rsidRPr="006F40CD">
        <w:rPr>
          <w:rFonts w:ascii="Tahoma" w:eastAsia="Times New Roman" w:hAnsi="Tahoma" w:cs="Tahoma"/>
          <w:b/>
          <w:bCs/>
          <w:color w:val="000000"/>
          <w:sz w:val="20"/>
          <w:szCs w:val="20"/>
          <w:lang w:eastAsia="pl-PL"/>
        </w:rPr>
        <w:t xml:space="preserve"> </w:t>
      </w:r>
    </w:p>
    <w:p w:rsidR="006F40CD" w:rsidRPr="006F40CD" w:rsidRDefault="006F40CD" w:rsidP="006F40CD">
      <w:pPr>
        <w:spacing w:after="0" w:line="240" w:lineRule="auto"/>
        <w:rPr>
          <w:rFonts w:ascii="Tahoma" w:eastAsia="Times New Roman" w:hAnsi="Tahoma" w:cs="Tahoma"/>
          <w:color w:val="000000"/>
          <w:sz w:val="18"/>
          <w:szCs w:val="18"/>
          <w:lang w:eastAsia="pl-PL"/>
        </w:rPr>
      </w:pPr>
      <w:r w:rsidRPr="006F40CD">
        <w:rPr>
          <w:rFonts w:ascii="Tahoma" w:eastAsia="Times New Roman" w:hAnsi="Tahoma" w:cs="Tahoma"/>
          <w:b/>
          <w:bCs/>
          <w:color w:val="000000"/>
          <w:sz w:val="18"/>
          <w:szCs w:val="18"/>
          <w:lang w:eastAsia="pl-PL"/>
        </w:rPr>
        <w:t xml:space="preserve">Numer: </w:t>
      </w:r>
      <w:r w:rsidRPr="006F40CD">
        <w:rPr>
          <w:rFonts w:ascii="Tahoma" w:eastAsia="Times New Roman" w:hAnsi="Tahoma" w:cs="Tahoma"/>
          <w:color w:val="000000"/>
          <w:sz w:val="18"/>
          <w:szCs w:val="18"/>
          <w:lang w:eastAsia="pl-PL"/>
        </w:rPr>
        <w:t xml:space="preserve">556392-N-2018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Data: </w:t>
      </w:r>
      <w:r w:rsidRPr="006F40CD">
        <w:rPr>
          <w:rFonts w:ascii="Tahoma" w:eastAsia="Times New Roman" w:hAnsi="Tahoma" w:cs="Tahoma"/>
          <w:color w:val="000000"/>
          <w:sz w:val="18"/>
          <w:szCs w:val="18"/>
          <w:lang w:eastAsia="pl-PL"/>
        </w:rPr>
        <w:t xml:space="preserve">14/05/2018 </w:t>
      </w:r>
    </w:p>
    <w:p w:rsidR="006F40CD" w:rsidRPr="006F40CD" w:rsidRDefault="006F40CD" w:rsidP="006F40CD">
      <w:pPr>
        <w:spacing w:after="0" w:line="240" w:lineRule="auto"/>
        <w:rPr>
          <w:rFonts w:ascii="Tahoma" w:eastAsia="Times New Roman" w:hAnsi="Tahoma" w:cs="Tahoma"/>
          <w:b/>
          <w:bCs/>
          <w:color w:val="000000"/>
          <w:sz w:val="20"/>
          <w:szCs w:val="20"/>
          <w:lang w:eastAsia="pl-PL"/>
        </w:rPr>
      </w:pPr>
      <w:r w:rsidRPr="006F40CD">
        <w:rPr>
          <w:rFonts w:ascii="Tahoma" w:eastAsia="Times New Roman" w:hAnsi="Tahoma" w:cs="Tahoma"/>
          <w:b/>
          <w:bCs/>
          <w:color w:val="000000"/>
          <w:sz w:val="20"/>
          <w:szCs w:val="20"/>
          <w:u w:val="single"/>
          <w:lang w:eastAsia="pl-PL"/>
        </w:rPr>
        <w:t>SEKCJA I: ZAMAWIAJĄCY</w:t>
      </w:r>
      <w:r w:rsidRPr="006F40CD">
        <w:rPr>
          <w:rFonts w:ascii="Tahoma" w:eastAsia="Times New Roman" w:hAnsi="Tahoma" w:cs="Tahoma"/>
          <w:b/>
          <w:bCs/>
          <w:color w:val="000000"/>
          <w:sz w:val="20"/>
          <w:szCs w:val="20"/>
          <w:lang w:eastAsia="pl-PL"/>
        </w:rPr>
        <w:t xml:space="preserve"> </w:t>
      </w:r>
    </w:p>
    <w:p w:rsidR="006F40CD" w:rsidRPr="006F40CD" w:rsidRDefault="006F40CD" w:rsidP="006F40CD">
      <w:pPr>
        <w:spacing w:after="0" w:line="240" w:lineRule="auto"/>
        <w:rPr>
          <w:rFonts w:ascii="Tahoma" w:eastAsia="Times New Roman" w:hAnsi="Tahoma" w:cs="Tahoma"/>
          <w:color w:val="000000"/>
          <w:sz w:val="18"/>
          <w:szCs w:val="18"/>
          <w:lang w:eastAsia="pl-PL"/>
        </w:rPr>
      </w:pPr>
      <w:r w:rsidRPr="006F40CD">
        <w:rPr>
          <w:rFonts w:ascii="Tahoma" w:eastAsia="Times New Roman" w:hAnsi="Tahoma" w:cs="Tahoma"/>
          <w:color w:val="000000"/>
          <w:sz w:val="18"/>
          <w:szCs w:val="18"/>
          <w:lang w:eastAsia="pl-PL"/>
        </w:rPr>
        <w:t xml:space="preserve">Szpital Uniwersytecki w Krakowie, Krajowy numer identyfikacyjny 28868500000, ul. Kopernika  36, 31-501   Kraków, woj. małopolskie, państwo Polska, tel. 012 424 71 21,012 424 70 46, e-mail info@su.krakow.pl, faks 012 424 71 22, 012 424 71 20. </w:t>
      </w:r>
      <w:r w:rsidRPr="006F40CD">
        <w:rPr>
          <w:rFonts w:ascii="Tahoma" w:eastAsia="Times New Roman" w:hAnsi="Tahoma" w:cs="Tahoma"/>
          <w:color w:val="000000"/>
          <w:sz w:val="18"/>
          <w:szCs w:val="18"/>
          <w:lang w:eastAsia="pl-PL"/>
        </w:rPr>
        <w:br/>
        <w:t>Adres strony internetowej (</w:t>
      </w:r>
      <w:proofErr w:type="spellStart"/>
      <w:r w:rsidRPr="006F40CD">
        <w:rPr>
          <w:rFonts w:ascii="Tahoma" w:eastAsia="Times New Roman" w:hAnsi="Tahoma" w:cs="Tahoma"/>
          <w:color w:val="000000"/>
          <w:sz w:val="18"/>
          <w:szCs w:val="18"/>
          <w:lang w:eastAsia="pl-PL"/>
        </w:rPr>
        <w:t>url</w:t>
      </w:r>
      <w:proofErr w:type="spellEnd"/>
      <w:r w:rsidRPr="006F40CD">
        <w:rPr>
          <w:rFonts w:ascii="Tahoma" w:eastAsia="Times New Roman" w:hAnsi="Tahoma" w:cs="Tahoma"/>
          <w:color w:val="000000"/>
          <w:sz w:val="18"/>
          <w:szCs w:val="18"/>
          <w:lang w:eastAsia="pl-PL"/>
        </w:rPr>
        <w:t xml:space="preserve">): </w:t>
      </w:r>
    </w:p>
    <w:p w:rsidR="006F40CD" w:rsidRPr="006F40CD" w:rsidRDefault="006F40CD" w:rsidP="006F40CD">
      <w:pPr>
        <w:spacing w:after="0" w:line="240" w:lineRule="auto"/>
        <w:rPr>
          <w:rFonts w:ascii="Tahoma" w:eastAsia="Times New Roman" w:hAnsi="Tahoma" w:cs="Tahoma"/>
          <w:b/>
          <w:bCs/>
          <w:color w:val="000000"/>
          <w:sz w:val="20"/>
          <w:szCs w:val="20"/>
          <w:lang w:eastAsia="pl-PL"/>
        </w:rPr>
      </w:pPr>
      <w:r w:rsidRPr="006F40CD">
        <w:rPr>
          <w:rFonts w:ascii="Tahoma" w:eastAsia="Times New Roman" w:hAnsi="Tahoma" w:cs="Tahoma"/>
          <w:b/>
          <w:bCs/>
          <w:color w:val="000000"/>
          <w:sz w:val="20"/>
          <w:szCs w:val="20"/>
          <w:u w:val="single"/>
          <w:lang w:eastAsia="pl-PL"/>
        </w:rPr>
        <w:t xml:space="preserve">SEKCJA II: ZMIANY W OGŁOSZENIU </w:t>
      </w:r>
    </w:p>
    <w:p w:rsidR="006F40CD" w:rsidRPr="006F40CD" w:rsidRDefault="006F40CD" w:rsidP="006F40CD">
      <w:pPr>
        <w:spacing w:after="0" w:line="240" w:lineRule="auto"/>
        <w:rPr>
          <w:rFonts w:ascii="Tahoma" w:eastAsia="Times New Roman" w:hAnsi="Tahoma" w:cs="Tahoma"/>
          <w:color w:val="000000"/>
          <w:sz w:val="18"/>
          <w:szCs w:val="18"/>
          <w:lang w:eastAsia="pl-PL"/>
        </w:rPr>
      </w:pPr>
      <w:r w:rsidRPr="006F40CD">
        <w:rPr>
          <w:rFonts w:ascii="Tahoma" w:eastAsia="Times New Roman" w:hAnsi="Tahoma" w:cs="Tahoma"/>
          <w:b/>
          <w:bCs/>
          <w:color w:val="000000"/>
          <w:sz w:val="18"/>
          <w:szCs w:val="18"/>
          <w:lang w:eastAsia="pl-PL"/>
        </w:rPr>
        <w:t>II.1) Tekst, który należy zmienić:</w:t>
      </w:r>
      <w:r w:rsidRPr="006F40CD">
        <w:rPr>
          <w:rFonts w:ascii="Tahoma" w:eastAsia="Times New Roman" w:hAnsi="Tahoma" w:cs="Tahoma"/>
          <w:color w:val="000000"/>
          <w:sz w:val="18"/>
          <w:szCs w:val="18"/>
          <w:lang w:eastAsia="pl-PL"/>
        </w:rPr>
        <w:t xml:space="preserve"> </w:t>
      </w:r>
    </w:p>
    <w:p w:rsidR="006F40CD" w:rsidRPr="006F40CD" w:rsidRDefault="006F40CD" w:rsidP="006F40CD">
      <w:pPr>
        <w:spacing w:after="0" w:line="240" w:lineRule="auto"/>
        <w:rPr>
          <w:rFonts w:ascii="Tahoma" w:eastAsia="Times New Roman" w:hAnsi="Tahoma" w:cs="Tahoma"/>
          <w:color w:val="000000"/>
          <w:sz w:val="18"/>
          <w:szCs w:val="18"/>
          <w:lang w:eastAsia="pl-PL"/>
        </w:rPr>
      </w:pPr>
      <w:r w:rsidRPr="006F40CD">
        <w:rPr>
          <w:rFonts w:ascii="Tahoma" w:eastAsia="Times New Roman" w:hAnsi="Tahoma" w:cs="Tahoma"/>
          <w:b/>
          <w:bCs/>
          <w:color w:val="000000"/>
          <w:sz w:val="18"/>
          <w:szCs w:val="18"/>
          <w:lang w:eastAsia="pl-PL"/>
        </w:rPr>
        <w:t>Miejsce, w którym znajduje się zmieniany tekst:</w:t>
      </w:r>
      <w:r w:rsidRPr="006F40CD">
        <w:rPr>
          <w:rFonts w:ascii="Tahoma" w:eastAsia="Times New Roman" w:hAnsi="Tahoma" w:cs="Tahoma"/>
          <w:color w:val="000000"/>
          <w:sz w:val="18"/>
          <w:szCs w:val="18"/>
          <w:lang w:eastAsia="pl-PL"/>
        </w:rPr>
        <w:t xml:space="preserve">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Numer sekcji: </w:t>
      </w:r>
      <w:r w:rsidRPr="006F40CD">
        <w:rPr>
          <w:rFonts w:ascii="Tahoma" w:eastAsia="Times New Roman" w:hAnsi="Tahoma" w:cs="Tahoma"/>
          <w:color w:val="000000"/>
          <w:sz w:val="18"/>
          <w:szCs w:val="18"/>
          <w:lang w:eastAsia="pl-PL"/>
        </w:rPr>
        <w:t xml:space="preserve">II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Punkt: </w:t>
      </w:r>
      <w:r w:rsidRPr="006F40CD">
        <w:rPr>
          <w:rFonts w:ascii="Tahoma" w:eastAsia="Times New Roman" w:hAnsi="Tahoma" w:cs="Tahoma"/>
          <w:color w:val="000000"/>
          <w:sz w:val="18"/>
          <w:szCs w:val="18"/>
          <w:lang w:eastAsia="pl-PL"/>
        </w:rPr>
        <w:t xml:space="preserve">3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jest: </w:t>
      </w:r>
      <w:r w:rsidRPr="006F40CD">
        <w:rPr>
          <w:rFonts w:ascii="Tahoma" w:eastAsia="Times New Roman" w:hAnsi="Tahoma" w:cs="Tahoma"/>
          <w:color w:val="000000"/>
          <w:sz w:val="18"/>
          <w:szCs w:val="18"/>
          <w:lang w:eastAsia="pl-PL"/>
        </w:rPr>
        <w:t xml:space="preserve">II.3) Informacja o możliwości składania ofert częściowych Zamówienie podzielone jest na części: Nie Oferty lub wnioski o dopuszczenie do udziału w postępowaniu można składać w odniesieniu do: Zamawiający zastrzega sobie prawo do udzielenia łącznie następujących części lub grup części: Maksymalna liczba części zamówienia, na które może zostać udzielone zamówienie jednemu wykonawcy: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powinno być: </w:t>
      </w:r>
      <w:r w:rsidRPr="006F40CD">
        <w:rPr>
          <w:rFonts w:ascii="Tahoma" w:eastAsia="Times New Roman" w:hAnsi="Tahoma" w:cs="Tahoma"/>
          <w:color w:val="000000"/>
          <w:sz w:val="18"/>
          <w:szCs w:val="18"/>
          <w:lang w:eastAsia="pl-PL"/>
        </w:rPr>
        <w:t xml:space="preserve">II.3) Informacja o możliwości składania ofert częściowych Zamówienie podzielone jest na części: TAK Oferty lub wnioski o dopuszczenie do udziału w postępowaniu można składać w odniesieniu do: wszystkich części Zamawiający zastrzega sobie prawo do udzielenia łącznie następujących części lub grup części: Maksymalna liczba części zamówienia, na które może zostać udzielone zamówienie jednemu wykonawcy: </w:t>
      </w:r>
      <w:r w:rsidRPr="006F40CD">
        <w:rPr>
          <w:rFonts w:ascii="Tahoma" w:eastAsia="Times New Roman" w:hAnsi="Tahoma" w:cs="Tahoma"/>
          <w:color w:val="000000"/>
          <w:sz w:val="18"/>
          <w:szCs w:val="18"/>
          <w:lang w:eastAsia="pl-PL"/>
        </w:rPr>
        <w:br/>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Miejsce, w którym znajduje się zmieniany tekst:</w:t>
      </w:r>
      <w:r w:rsidRPr="006F40CD">
        <w:rPr>
          <w:rFonts w:ascii="Tahoma" w:eastAsia="Times New Roman" w:hAnsi="Tahoma" w:cs="Tahoma"/>
          <w:color w:val="000000"/>
          <w:sz w:val="18"/>
          <w:szCs w:val="18"/>
          <w:lang w:eastAsia="pl-PL"/>
        </w:rPr>
        <w:t xml:space="preserve">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Numer sekcji: </w:t>
      </w:r>
      <w:r w:rsidRPr="006F40CD">
        <w:rPr>
          <w:rFonts w:ascii="Tahoma" w:eastAsia="Times New Roman" w:hAnsi="Tahoma" w:cs="Tahoma"/>
          <w:color w:val="000000"/>
          <w:sz w:val="18"/>
          <w:szCs w:val="18"/>
          <w:lang w:eastAsia="pl-PL"/>
        </w:rPr>
        <w:t xml:space="preserve">II </w:t>
      </w:r>
      <w:bookmarkStart w:id="0" w:name="_GoBack"/>
      <w:bookmarkEnd w:id="0"/>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Punkt: </w:t>
      </w:r>
      <w:r w:rsidRPr="006F40CD">
        <w:rPr>
          <w:rFonts w:ascii="Tahoma" w:eastAsia="Times New Roman" w:hAnsi="Tahoma" w:cs="Tahoma"/>
          <w:color w:val="000000"/>
          <w:sz w:val="18"/>
          <w:szCs w:val="18"/>
          <w:lang w:eastAsia="pl-PL"/>
        </w:rPr>
        <w:t xml:space="preserve">4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jest: </w:t>
      </w:r>
      <w:r w:rsidRPr="006F40CD">
        <w:rPr>
          <w:rFonts w:ascii="Tahoma" w:eastAsia="Times New Roman" w:hAnsi="Tahoma" w:cs="Tahoma"/>
          <w:color w:val="000000"/>
          <w:sz w:val="18"/>
          <w:szCs w:val="18"/>
          <w:lang w:eastAsia="pl-PL"/>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1 BATERIA R 3 ALKALICZNA LR03 500 szt. 2 BATERIA R 6 ALKAICZNA LR6 1000 szt. 3 BATERIA R 14 ALKAICZNA LR14R 50 szt. 4 Bateria litowa 6V 2CR5 100 szt. 5 BATERIA R 20 ALKAICZNA LR20R 50 szt. 6 ŻARÓWKA JARZENIOWA TLD 36W/840 500 szt. 7 ŻARÓWKA JARZENIOWA TLD 36W/830 CIEPŁA 1500 szt. 8 ŻARÓWKA JARZENIOWA TLD 18W/840 500 szt. 9 ŻARÓWKA JARZENIOWA TLD 18W/830 CIEPŁA 1500 szt. 10 Statecznik elektroniczny do opraw jarzeniowych 2x36W 100 szt. 11 Statecznik elektroniczny do opraw jarzeniowych 4x18W 100 szt. 12 Starter zapłonnik do świetlówek STARTER S10 4-65W 1000 szt. 13 Starter zapłonnik do świetlówek STARTER S2 4-22W 1000 szt. 14 ŻARÓWKA SODOWA WLS 250W E-40 30 szt. 15 ŻARÓWKA SODOWA WLS 100W E-40 30 szt. 16 UKŁAD ZAPŁONOWY 100-400W LAMPOWY SODOWY 30 szt. 17 PRZEWÓD OMY 3X1,0 100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18 PRZEWÓD OMY 3X1,5 200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19 PRZEWÓD YDY 5X2,5/750V 200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20 PRZEWÓD YDY 3X1,5/750V 200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21 PRZEWÓD YDY 5X1,5/750V 400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22 PRZEWÓD YDY 5X4 /750V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23 PRZEWÓD YDY 5X6 /750V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24 PRZEWÓD YDY 5X10/750V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25 PRZEWÓD YDYP 3X1,5/750V 3000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26 PRZEWÓD YDYP 3X2,5/750V 3000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27 PRZEWÓD OW 3X2,5/750V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28 PRZEWÓD OW 5X2,5/750V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29 PRZEWÓD UTP kat.5e 4X2X0,5 DRUT 6000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30 GNIAZDO HERMETYCZNE podwójne z uziemieniem 50 szt. 31 GNIAZDO HERMETYCZNE POJEDYNCZE z uziemieniem 50 szt. 32 GNIAZDO KOMP. P/T PODWÓJNE 2XRJ45 KAT.5 kompatybilne z ramką Polo Optima 200 szt. 33 GNIAZDO KOMPUTEROWE P/T POJ.1XRJ45 KAT.5 kompatybilne z ramką Polo Optima 100 szt. 34 GNIAZDO P/T POJEDYNCZE białe z uziemieniem kompatybilne z ramką Polo Optima 1000 szt. 35 GNIAZDO P/T PODWÓJNE białe z uziemieniem 200 szt. 36 GNIAZDO Z/U BIAŁE - UCHYLNA OSŁONA kompatybilne z ramką Polo Optima. 200 szt. 37 GNIAZDO SIŁOWE 5P-16A 10 szt. 38 GNIAZDO SIŁOWE 5P-32A 10 szt. 39 Oprawa świetlówkowa np. Farel OKN-258N/O 20 szt. 40 Oprawa świetlówkowa np. Farel OKN-236N/O 50 szt. 41 Oprawa hermetyczna 2x36W OPK-236 IP65 30 szt. 42 Oprawa świetlówkowa do sufitów podwieszanych klosz mleczny 4 X 18W o wymiarach 60cm x 60cm 100 szt. 43 Oprawa świetlówkowa rastrowa 4 x 18 W do sufitów podwieszanych o wymiarach 60cm x 60cm 30 szt. 44 Oprawa świetlówkowa np. Rastra 104 4X18W świetlówka liniowa T8 wersja natynkowa 30 szt. 45 Oprawa świetlówkowa np. </w:t>
      </w:r>
      <w:proofErr w:type="spellStart"/>
      <w:r w:rsidRPr="006F40CD">
        <w:rPr>
          <w:rFonts w:ascii="Tahoma" w:eastAsia="Times New Roman" w:hAnsi="Tahoma" w:cs="Tahoma"/>
          <w:color w:val="000000"/>
          <w:sz w:val="18"/>
          <w:szCs w:val="18"/>
          <w:lang w:eastAsia="pl-PL"/>
        </w:rPr>
        <w:t>Rapid</w:t>
      </w:r>
      <w:proofErr w:type="spellEnd"/>
      <w:r w:rsidRPr="006F40CD">
        <w:rPr>
          <w:rFonts w:ascii="Tahoma" w:eastAsia="Times New Roman" w:hAnsi="Tahoma" w:cs="Tahoma"/>
          <w:color w:val="000000"/>
          <w:sz w:val="18"/>
          <w:szCs w:val="18"/>
          <w:lang w:eastAsia="pl-PL"/>
        </w:rPr>
        <w:t xml:space="preserve"> 236 PPE ELGO 40 szt. 46 Oprawa świetlówkowa np. </w:t>
      </w:r>
      <w:proofErr w:type="spellStart"/>
      <w:r w:rsidRPr="006F40CD">
        <w:rPr>
          <w:rFonts w:ascii="Tahoma" w:eastAsia="Times New Roman" w:hAnsi="Tahoma" w:cs="Tahoma"/>
          <w:color w:val="000000"/>
          <w:sz w:val="18"/>
          <w:szCs w:val="18"/>
          <w:lang w:eastAsia="pl-PL"/>
        </w:rPr>
        <w:t>Rapid</w:t>
      </w:r>
      <w:proofErr w:type="spellEnd"/>
      <w:r w:rsidRPr="006F40CD">
        <w:rPr>
          <w:rFonts w:ascii="Tahoma" w:eastAsia="Times New Roman" w:hAnsi="Tahoma" w:cs="Tahoma"/>
          <w:color w:val="000000"/>
          <w:sz w:val="18"/>
          <w:szCs w:val="18"/>
          <w:lang w:eastAsia="pl-PL"/>
        </w:rPr>
        <w:t xml:space="preserve"> 336 PPE ELGO 20 szt. 47 Oprawa świetlówkowa np. TRIO 236 klosz opalizowany 100 szt. 48 Oprawa świetlówkowa np. TRIO 258 klosz opalizowany 20 szt. 49 Oprawa świetlówkowa np. LESTRA 2x28W liniowa, aluminium T5 podwieszana, możliwość regulacji wysokości wraz z </w:t>
      </w:r>
      <w:proofErr w:type="spellStart"/>
      <w:r w:rsidRPr="006F40CD">
        <w:rPr>
          <w:rFonts w:ascii="Tahoma" w:eastAsia="Times New Roman" w:hAnsi="Tahoma" w:cs="Tahoma"/>
          <w:color w:val="000000"/>
          <w:sz w:val="18"/>
          <w:szCs w:val="18"/>
          <w:lang w:eastAsia="pl-PL"/>
        </w:rPr>
        <w:t>kpl</w:t>
      </w:r>
      <w:proofErr w:type="spellEnd"/>
      <w:r w:rsidRPr="006F40CD">
        <w:rPr>
          <w:rFonts w:ascii="Tahoma" w:eastAsia="Times New Roman" w:hAnsi="Tahoma" w:cs="Tahoma"/>
          <w:color w:val="000000"/>
          <w:sz w:val="18"/>
          <w:szCs w:val="18"/>
          <w:lang w:eastAsia="pl-PL"/>
        </w:rPr>
        <w:t xml:space="preserve">. zawiesi 50 szt. 50 Oprawa świetlówkowa np. PRESTO PAR DI, 2x35, T5 /G5/, Szary PLEXIFORM wraz z </w:t>
      </w:r>
      <w:proofErr w:type="spellStart"/>
      <w:r w:rsidRPr="006F40CD">
        <w:rPr>
          <w:rFonts w:ascii="Tahoma" w:eastAsia="Times New Roman" w:hAnsi="Tahoma" w:cs="Tahoma"/>
          <w:color w:val="000000"/>
          <w:sz w:val="18"/>
          <w:szCs w:val="18"/>
          <w:lang w:eastAsia="pl-PL"/>
        </w:rPr>
        <w:t>kpl</w:t>
      </w:r>
      <w:proofErr w:type="spellEnd"/>
      <w:r w:rsidRPr="006F40CD">
        <w:rPr>
          <w:rFonts w:ascii="Tahoma" w:eastAsia="Times New Roman" w:hAnsi="Tahoma" w:cs="Tahoma"/>
          <w:color w:val="000000"/>
          <w:sz w:val="18"/>
          <w:szCs w:val="18"/>
          <w:lang w:eastAsia="pl-PL"/>
        </w:rPr>
        <w:t xml:space="preserve">. zawiesi elektryczne i zwykłe do 3m. 50 szt. 51 Oprawa - np. CAMEA - na świetlówkę kompaktową TC-DD o mocy 21W - kolor biały, klosz matowy biały 100 szt. 52 PUSZKA P/T 60 MM DO ZESTAWÓW 1000 szt. 53 PUSZKA P/T 60 MM DO </w:t>
      </w:r>
      <w:r w:rsidRPr="006F40CD">
        <w:rPr>
          <w:rFonts w:ascii="Tahoma" w:eastAsia="Times New Roman" w:hAnsi="Tahoma" w:cs="Tahoma"/>
          <w:color w:val="000000"/>
          <w:sz w:val="18"/>
          <w:szCs w:val="18"/>
          <w:lang w:eastAsia="pl-PL"/>
        </w:rPr>
        <w:lastRenderedPageBreak/>
        <w:t xml:space="preserve">ZESTAWÓW POGŁĘBIANA 1000 szt. 54 PUSZKA P/T 80 MM 100 szt. 55 PUSZKA P/T 60MM PKD 60 DO SUCHEGO TYNKU 100 szt. 56 PUSZKA N/T Hermetyczna kwadratowa 100 szt. 57 RAMKA POJEDYNCZA – kompatybilna z osprzętem Polo Optima 600 szt. 58 RAMKA PODWÓJNA– kompatybilna z osprzętem Polo Optima 200 szt. 59 RAMKA POTRÓJNA– kompatybilna z osprzętem Polo Optima 100 szt. 60 RAMKA POCZWÓRNA– kompatybilna z osprzętem Polo Optima 50 szt. 61 Rozdzielnia wnękowa metalowa z drzwiczkami pełnymi RW 2x12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62 Rozdzielnia wnękowa metalowa z drzwiczkami pełnymi RW 3x12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63 Rozdzielnia wnękowa metalowa z drzwiczkami pełnymi RW 4x12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64 Rozdzielnia wnękowa metalowa z drzwiczkami pełnymi RP 1x18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65 Rozdzielnia wnękowa metalowa z drzwiczkami pełnymi RP 2x18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66 Rozdzielnia wnękowa metalowa z drzwiczkami pełnymi RP 3x18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67 Rozdzielnia natynkowa np. Mini </w:t>
      </w:r>
      <w:proofErr w:type="spellStart"/>
      <w:r w:rsidRPr="006F40CD">
        <w:rPr>
          <w:rFonts w:ascii="Tahoma" w:eastAsia="Times New Roman" w:hAnsi="Tahoma" w:cs="Tahoma"/>
          <w:color w:val="000000"/>
          <w:sz w:val="18"/>
          <w:szCs w:val="18"/>
          <w:lang w:eastAsia="pl-PL"/>
        </w:rPr>
        <w:t>Pragma</w:t>
      </w:r>
      <w:proofErr w:type="spellEnd"/>
      <w:r w:rsidRPr="006F40CD">
        <w:rPr>
          <w:rFonts w:ascii="Tahoma" w:eastAsia="Times New Roman" w:hAnsi="Tahoma" w:cs="Tahoma"/>
          <w:color w:val="000000"/>
          <w:sz w:val="18"/>
          <w:szCs w:val="18"/>
          <w:lang w:eastAsia="pl-PL"/>
        </w:rPr>
        <w:t xml:space="preserve"> drzwi przeźroczyste 1x12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68 Rozdzielnia natynkowa np. Mini </w:t>
      </w:r>
      <w:proofErr w:type="spellStart"/>
      <w:r w:rsidRPr="006F40CD">
        <w:rPr>
          <w:rFonts w:ascii="Tahoma" w:eastAsia="Times New Roman" w:hAnsi="Tahoma" w:cs="Tahoma"/>
          <w:color w:val="000000"/>
          <w:sz w:val="18"/>
          <w:szCs w:val="18"/>
          <w:lang w:eastAsia="pl-PL"/>
        </w:rPr>
        <w:t>Pragma</w:t>
      </w:r>
      <w:proofErr w:type="spellEnd"/>
      <w:r w:rsidRPr="006F40CD">
        <w:rPr>
          <w:rFonts w:ascii="Tahoma" w:eastAsia="Times New Roman" w:hAnsi="Tahoma" w:cs="Tahoma"/>
          <w:color w:val="000000"/>
          <w:sz w:val="18"/>
          <w:szCs w:val="18"/>
          <w:lang w:eastAsia="pl-PL"/>
        </w:rPr>
        <w:t xml:space="preserve"> drzwi przeźroczyste 3x12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69 ROZŁĄCZNIK FR-103 63A 10 szt. 70 Rura kablowa RL22 SZARA 3 metry 30 szt. 71 Rura kablowa RL28 SZARA 3 metry 30 szt. 72 Uchwyt UZ 22 SZARY 100 szt. 73 Uchwyt UZ 28 SZARY 100 szt. 74 Złączka ZCLF 22 SZARA 100 szt. 75 Złączka ZCLF 28 SZARA 100 szt. 76 Wkładka topikowa WTS 10A 100 szt. 77 Wkładka topikowa WTS 16A 100 szt. 78 Wkładka topikowa WTS 20A 100 szt. 79 Wkładka topikowa WTS 25A 100 szt. 80 Wkładka bezpiecznikowa NH00 20A 20 szt. 81 Wkładka bezpiecznikowa NH00 25A 20 szt. 82 Wkładka bezpiecznikowa NH00 32A 20 szt. 83 Wkładka bezpiecznikowa NH00 64A 20 szt. 84 Wkładka bezpiecznikowa NH00 100A 20 szt. 85 Wkładka bezpiecznikowa NH00 160A 20 szt. 86 Wkładka bezpiecznikowa NH2C 32A 20 szt. 87 Wkładka bezpiecznikowa NH2C 63A 20 szt. 88 Wkładka bezpiecznikowa NH2C 80A 20 szt. 89 Wkładka bezpiecznikowa NH2C 100A 20 szt. 90 Wkładka bezpiecznikowa NH2C 160A 20 szt. 91 Wkładka bezpiecznikowa NH2C 200A 20 szt. 92 Wkładka bezpiecznikowa NH2C 250A 20 szt. 93 WTYCZKA SIŁOWA 32A 5 BOLCE 10 szt. 94 WTYCZKA SIŁOWA 16A 5 BOLCE 10 szt. 95 WTYCZKA 1-fazowa 16A z uziemieniem 50 szt. 96 WYŁĄCZNIK HERMETYCZNY POJEDYŃCZY.WNT-100C N/T 20 szt. 97 WYŁĄCZNIK HERMETYCZNY PODWÓJNY.WNT-100C N/T 20 szt. 98 WYŁĄCZNIK HERMET.PRZYCISK-DZWON. WNT-101C 10 szt. 99 WYŁĄCZNIK P/T PODWÓJNY kompatybilny z ramką Polo Optima 200 szt. 100 WYŁĄCZNIK P/T POJEDYNCZY kompatybilny z ramką Polo Optima 400 szt. 101 WYŁĄCZNIK NADPRĄDOWY S-301 B-10A 20 szt. 102 WYŁĄCZNIK NADPRĄDOWY S-301 B-16A 30 szt. 103 WYŁĄCZNIK NADPRĄDOWY S-301 B-20A 20 szt. 104 WYŁĄCZNIK NADPRĄDOWY S-301 B 25A 20 szt. 105 WYŁĄCZNIK NADPRĄDOWY S-301 C-10A 20 szt. 106 WYŁĄCZNIK NADPRĄDOWY S-301 C-16A 20 szt. 107 WYŁĄCZNIK NADPRĄDOWY S-301 C-20A 20 szt. 108 WYŁĄCZNIK NADPRĄDOWY S-301 C-25A 20 szt. 109 WYŁĄCZNIK NADPRĄDOWY S-302B-10A 20 szt. 110 WYŁĄCZNIK NADPRĄDOWY S-302B-16A 20 szt. 111 WYŁĄCZNIK NADPRĄDOWY S-303B-16A 20 szt. 112 WYŁĄCZNIK NADPRĄDOWY S-303 C-16A 30 szt. 113 WYŁĄCZNIK NADPRĄDOWY S-303 B-20A 20 szt. 114 WYŁĄCZNIK NADPRĄDOWY S-303 C-20A 20 szt. 115 WYŁĄCZNIK NADPRĄDOWY S-303 B-25A 20 szt. 116 WYŁĄCZNIK NADPRĄDOWY S-303 C-25A 20 szt. 117 WYŁĄCZNIK NADPRĄDOWY S-303 B-32A 10 szt. 118 WYŁĄCZNIK NADPRĄDOWY S-303 C-32A 10 szt. 119 KLAWISZ DO ŁĄCZNIKA Pojedynczy - kompatybilny z osprzętem Polo Optima 400 szt. 120 KLAWISZ DO ŁĄCZNIKA Podwójny - kompatybilny z osprzętem Polo Optima 200 szt. 121 PRZEKAŹNIK BISTABILNY PB-301 16A 10 szt. 122 SZYNA ŁĄCZENIOWA DO APARATURY MODUŁOWEJ 12 MOD - 3 FAZOWE 10 szt. 123 WYŁĄCZNIK RÓŻNICOWO-PRĄD.P304 25A 30MA - 3 FAZOWY 10 szt. 124 WYŁĄCZNIK RÓŻNICOWO-PRĄD.P304 40A 30MA - 3 FAZOWY 10 szt. 125 WYŁĄCZNIK RÓŻNICOWO-PRĄD.P304 25A 30MA - 1 FAZOWY 20 szt. 126 Wyłącznik Różnicowo-prądowy z członem nadprądowym 1P+N 6kA B 16A/30mA Typ AC 20 szt. 127 TAŚMA IZOL. MULTICOLOR 50 szt. 128 Taśma kablowa 300x5 mm (100szt) 20 opak. 129 Taśma kablowa 150x3 mm (100szt) 20 opak. 130 Listwa elektroinstalacyjna PCV - 15x10 mm 50 szt. 131 Listwa elektroinstalacyjna PCV - 20x12 mm 50 szt. 132 Listwa elektroinstalacyjna PCV - 20x18 mm 50 szt. 133 Listwa elektroinstalacyjna PCV - 25x18 mm 50 szt. 134 Listwa elektroinstalacyjna PCV - 60x90 mm 10 szt. 135 LISTWA ZACISKOWA LZ 2,5 MM 30 szt. 136 LISTWA ZACISKOWA LZ 4 MM 20 szt. 137 LISTWA ZACISKOWA LZ 6 MM 10 szt. 138 LISTWA ZACISKOWA LZ 10 MM 10 szt. 139 "ZAMEK SZYFROWY - 10 szt. 140 "ZAMEK wykonany w technologii mikroprocesorowej. 30 szt. 141 Zamek szyfrowy Lock Data typu S wąski 30 szt. 142 Oprawka plastikowa E-14 z pierścieniem 30 szt. 143 Oprawka plastikowa E-27 z pierścieniem 30 szt. 144 Oprawka metalowa E-27 z pierścieniem 30 szt. 145 Oprawka porcelanowa E-27 30 szt. 146 Złączka wago 4 polowa 2,5 mm 200 szt. 147 Złączka wago 3 polowa 2,5 mm 200 szt. 148 Symetryczny, rewersyjny, uniwersalny zaczep elektromagnetyczny z regulacją zapadki w zakresie 3 mm 20 szt. 149 Symetryczny, uniwersalny zaczep elektromagnetyczny z regulacją zapadki w zakresie 3 mm 20 szt. 150 Zasilacz z akumulatorem AWZ 200 do zamków szyfrowych 10 szt. 151 Gniazdo RTV SAT Polo optima p/t 10 szt. 152 Dzwonek bezprzewodowy 10 szt. 153 Świetlówka liniowa T5 o mocy 13W/ 830 z trzonkiem G5 50 szt. 154 Świetlówka liniowa T5 o mocy 24W/ 830 z trzonkiem G5 200 szt. 155 Świetlówka liniowa T5 o mocy 28W/ 830 z trzonkiem G5 150 szt. 156 Świetlówka liniowa T5 o mocy 28W/ 840 z trzonkiem G5 150 szt. 157 Świetlówka liniowa T5 o mocy 35W/ 830 z trzonkiem G5 200 szt. 158 Świetlówka liniowa T5 o mocy 39W/ 830 z trzonkiem G5 100 szt. 159 Świetlówka liniowa T5 o mocy 49W/ 830 z trzonkiem G5 100 szt. 160 Świetlówka liniowa T5 o mocy 54W/ 840 z trzonkiem G5 50 szt. 161 Żarówka LED Gwint E14 6W/230V - barwa biała ciepła typ kulka mała 200 szt. 162 Żarówka LED Gwint E14 6W/230V - barwa biała ciepła typ świeczka 600 szt. 163 Żarówka LED Gwint E14 6W/230V -barwa biała ciepła typ żarówki reflektorowej 150 szt. 164 Żarówka LED Gwint E27 7W/230V - barwa biała ciepła 3000 szt. 165 Żarówka LED Gwint E27 10W/230V - barwa biała ciepła 3000 szt. 166 Żarówka LED Gwint E27 15W/230V - barwa biała ciepła 2000 szt. 167 Żarówka LED Gwint E27 3W/230V - barwa biała ciepła kulka mała 200 szt. 168 Żarówka LED Gwint E14 6W/230V - barwa biała ciepła typ żarówki reflektorowej 150 szt. 169 Żarówka LED trzonek GU10 5W/230V - barwa biała ciepła średnica Fi 50mm 100 szt. 170 Żarówka halogenowa JDR GU10 230V 20W średnica Fi 50mm z lustrem 50 szt. 171 Żarówka halogenowa JDR </w:t>
      </w:r>
      <w:r w:rsidRPr="006F40CD">
        <w:rPr>
          <w:rFonts w:ascii="Tahoma" w:eastAsia="Times New Roman" w:hAnsi="Tahoma" w:cs="Tahoma"/>
          <w:color w:val="000000"/>
          <w:sz w:val="18"/>
          <w:szCs w:val="18"/>
          <w:lang w:eastAsia="pl-PL"/>
        </w:rPr>
        <w:lastRenderedPageBreak/>
        <w:t xml:space="preserve">GU10 230V 35W średnica Fi 50mm z lustrem 50 szt. 172 Żarówka halogenowa JDR GU10 230V 20W średnica Fi 35mm z lustrem 30 szt. 173 Żarówka halogenowa JDR GU10 230V 35W średnica Fi 35mm z lustrem 30 szt. 174 Żarówka halogenowa MR11 GU4 12V 20W średnica Fi 35mm z lustrem 50 szt. 175 Żarówka halogenowa MR11 GU4 12V 35W średnica Fi 35mm z lustrem 50 szt. 176 Żarówka halogenowa MR16 G5,3 12V 20W średnica Fi 50mm z lustrem 50 szt. 177 Żarówka halogenowa MR16 G5,3 12V 35W średnica Fi 50mm z lustrem 50 szt. 178 Żarówka halogenowa 20W/12V G4 30 szt. 179 Żarówka halogenowa 35W/12V G4 30 szt. 180 Żarówka halogenowa 20W/230V G9 30 szt. 181 Żarówka halogenowa 35W/230V G9 30 szt. 182 Żarnik halogenowy liniowy 78mm 100W 230V 20 szt. 183 Żarnik halogenowy liniowy 118mm 100W 230V 20 szt. 184 Świetlówka kompaktowa /trzonek G24d-2 / 18W/830 2 piny 40 szt. 185 Świetlówka kompaktowa / trzonek G24q-2 / 18W/830 4 piny 40 szt. 186 Świetlówka kompaktowa / trzonek G24d-1 / 13W/830 2 piny 30 szt. 187 Świetlówka kompaktowa / trzonek G24d-3 / 26W/830 2 piny 30 szt. 188 Świetlówka kompaktowa / trzonek GX24q-4 / 42W/830 4 piny 20 szt. 189 Świetlówka kompaktowa 7W/830 4 piny trzonek 2G7 30 szt. 190 Świetlówka kompaktowa 9W/830 4 piny trzonek 2G7 30 szt. 191 Świetlówka kompaktowa 11W/830 4 piny trzonek 2G7 50 szt. 192 Świetlówka kompaktowa 7W/830 2 piny trzonek G-23 30 szt. 193 Świetlówka kompaktowa 9W/830 2 piny trzonek G-23 30 szt. 194 Świetlówka kompaktowa 11W/830 2 piny trzonek G-23 30 szt. 195 Świetlówka kompaktowa 36W/830 4 piny trzonek 2G11 40 szt. 196 Świetlówka kompaktowa 40W/830 4 piny trzonek 2G11 30 szt. 197 Świetlówka kompaktowa 55W/830 4 piny trzonek 2G11 30 szt. 198 Świetlówka kołowa 22W/830 4 piny trzonek G10q 30 szt. 199 Świetlówka kołowa 32W/830 4 piny trzonek G10q 30 szt. 200 Świetlówka kompaktowa 21W/830 4 piny trzonek GR10q -motyl 50 szt. 201 Świetlówka kompaktowa 28W/830 4 piny trzonek GR10q -motyl 30 szt. 202 Świetlówka kompaktowa 38W/830 4 piny trzonek GR10q -motyl 30 szt. 203 Żarówka halogenowa 75W 230V gwint E27 HALOPAR 50 szt.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powinno być: </w:t>
      </w:r>
      <w:r w:rsidRPr="006F40CD">
        <w:rPr>
          <w:rFonts w:ascii="Tahoma" w:eastAsia="Times New Roman" w:hAnsi="Tahoma" w:cs="Tahoma"/>
          <w:color w:val="000000"/>
          <w:sz w:val="18"/>
          <w:szCs w:val="18"/>
          <w:lang w:eastAsia="pl-PL"/>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Dostawa materiałów elektrycznych. </w:t>
      </w:r>
      <w:r w:rsidRPr="006F40CD">
        <w:rPr>
          <w:rFonts w:ascii="Tahoma" w:eastAsia="Times New Roman" w:hAnsi="Tahoma" w:cs="Tahoma"/>
          <w:color w:val="000000"/>
          <w:sz w:val="18"/>
          <w:szCs w:val="18"/>
          <w:lang w:eastAsia="pl-PL"/>
        </w:rPr>
        <w:br/>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Miejsce, w którym znajduje się zmieniany tekst:</w:t>
      </w:r>
      <w:r w:rsidRPr="006F40CD">
        <w:rPr>
          <w:rFonts w:ascii="Tahoma" w:eastAsia="Times New Roman" w:hAnsi="Tahoma" w:cs="Tahoma"/>
          <w:color w:val="000000"/>
          <w:sz w:val="18"/>
          <w:szCs w:val="18"/>
          <w:lang w:eastAsia="pl-PL"/>
        </w:rPr>
        <w:t xml:space="preserve">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Numer sekcji: </w:t>
      </w:r>
      <w:r w:rsidRPr="006F40CD">
        <w:rPr>
          <w:rFonts w:ascii="Tahoma" w:eastAsia="Times New Roman" w:hAnsi="Tahoma" w:cs="Tahoma"/>
          <w:color w:val="000000"/>
          <w:sz w:val="18"/>
          <w:szCs w:val="18"/>
          <w:lang w:eastAsia="pl-PL"/>
        </w:rPr>
        <w:t xml:space="preserve">IV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Punkt: </w:t>
      </w:r>
      <w:r w:rsidRPr="006F40CD">
        <w:rPr>
          <w:rFonts w:ascii="Tahoma" w:eastAsia="Times New Roman" w:hAnsi="Tahoma" w:cs="Tahoma"/>
          <w:color w:val="000000"/>
          <w:sz w:val="18"/>
          <w:szCs w:val="18"/>
          <w:lang w:eastAsia="pl-PL"/>
        </w:rPr>
        <w:t xml:space="preserve">1.2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jest: </w:t>
      </w:r>
      <w:r w:rsidRPr="006F40CD">
        <w:rPr>
          <w:rFonts w:ascii="Tahoma" w:eastAsia="Times New Roman" w:hAnsi="Tahoma" w:cs="Tahoma"/>
          <w:color w:val="000000"/>
          <w:sz w:val="18"/>
          <w:szCs w:val="18"/>
          <w:lang w:eastAsia="pl-PL"/>
        </w:rPr>
        <w:t xml:space="preserve">IV.1.2) Zamawiający żąda wniesienia wadium: Tak Informacja na temat wadium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powinno być: </w:t>
      </w:r>
      <w:r w:rsidRPr="006F40CD">
        <w:rPr>
          <w:rFonts w:ascii="Tahoma" w:eastAsia="Times New Roman" w:hAnsi="Tahoma" w:cs="Tahoma"/>
          <w:color w:val="000000"/>
          <w:sz w:val="18"/>
          <w:szCs w:val="18"/>
          <w:lang w:eastAsia="pl-PL"/>
        </w:rPr>
        <w:t xml:space="preserve">IV.1.2) Zamawiający żąda wniesienia wadium: Tak Informacja na temat wadium Wykonawca zobowiązany jest wnieść wadium przed upływem terminu składania ofert. Wadium dla poszczególnych części wynosi: Część 1 - 70,00 zł; Część 2 6 200,00 zł </w:t>
      </w:r>
      <w:r w:rsidRPr="006F40CD">
        <w:rPr>
          <w:rFonts w:ascii="Tahoma" w:eastAsia="Times New Roman" w:hAnsi="Tahoma" w:cs="Tahoma"/>
          <w:color w:val="000000"/>
          <w:sz w:val="18"/>
          <w:szCs w:val="18"/>
          <w:lang w:eastAsia="pl-PL"/>
        </w:rPr>
        <w:br/>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Miejsce, w którym znajduje się zmieniany tekst:</w:t>
      </w:r>
      <w:r w:rsidRPr="006F40CD">
        <w:rPr>
          <w:rFonts w:ascii="Tahoma" w:eastAsia="Times New Roman" w:hAnsi="Tahoma" w:cs="Tahoma"/>
          <w:color w:val="000000"/>
          <w:sz w:val="18"/>
          <w:szCs w:val="18"/>
          <w:lang w:eastAsia="pl-PL"/>
        </w:rPr>
        <w:t xml:space="preserve">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Numer sekcji: </w:t>
      </w:r>
      <w:r w:rsidRPr="006F40CD">
        <w:rPr>
          <w:rFonts w:ascii="Tahoma" w:eastAsia="Times New Roman" w:hAnsi="Tahoma" w:cs="Tahoma"/>
          <w:color w:val="000000"/>
          <w:sz w:val="18"/>
          <w:szCs w:val="18"/>
          <w:lang w:eastAsia="pl-PL"/>
        </w:rPr>
        <w:t xml:space="preserve">IV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Punkt: </w:t>
      </w:r>
      <w:r w:rsidRPr="006F40CD">
        <w:rPr>
          <w:rFonts w:ascii="Tahoma" w:eastAsia="Times New Roman" w:hAnsi="Tahoma" w:cs="Tahoma"/>
          <w:color w:val="000000"/>
          <w:sz w:val="18"/>
          <w:szCs w:val="18"/>
          <w:lang w:eastAsia="pl-PL"/>
        </w:rPr>
        <w:t xml:space="preserve">1.3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jest: </w:t>
      </w:r>
      <w:r w:rsidRPr="006F40CD">
        <w:rPr>
          <w:rFonts w:ascii="Tahoma" w:eastAsia="Times New Roman" w:hAnsi="Tahoma" w:cs="Tahoma"/>
          <w:color w:val="000000"/>
          <w:sz w:val="18"/>
          <w:szCs w:val="18"/>
          <w:lang w:eastAsia="pl-PL"/>
        </w:rPr>
        <w:t xml:space="preserve">IV.1.3) Przewiduje się udzielenie zaliczek na poczet wykonania zamówienia: Nie Należy podać informacje na temat udzielania zaliczek: Wykonawca zobowiązany jest wnieść wadium w wysokości 6 300, 00 zł przed upływem terminu składania ofert.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powinno być: </w:t>
      </w:r>
      <w:r w:rsidRPr="006F40CD">
        <w:rPr>
          <w:rFonts w:ascii="Tahoma" w:eastAsia="Times New Roman" w:hAnsi="Tahoma" w:cs="Tahoma"/>
          <w:color w:val="000000"/>
          <w:sz w:val="18"/>
          <w:szCs w:val="18"/>
          <w:lang w:eastAsia="pl-PL"/>
        </w:rPr>
        <w:t xml:space="preserve">IV.1.3) Przewiduje się udzielenie zaliczek na poczet wykonania zamówienia: Nie Należy podać informacje na temat udzielania zaliczek: </w:t>
      </w:r>
      <w:r w:rsidRPr="006F40CD">
        <w:rPr>
          <w:rFonts w:ascii="Tahoma" w:eastAsia="Times New Roman" w:hAnsi="Tahoma" w:cs="Tahoma"/>
          <w:color w:val="000000"/>
          <w:sz w:val="18"/>
          <w:szCs w:val="18"/>
          <w:lang w:eastAsia="pl-PL"/>
        </w:rPr>
        <w:br/>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Miejsce, w którym znajduje się zmieniany tekst:</w:t>
      </w:r>
      <w:r w:rsidRPr="006F40CD">
        <w:rPr>
          <w:rFonts w:ascii="Tahoma" w:eastAsia="Times New Roman" w:hAnsi="Tahoma" w:cs="Tahoma"/>
          <w:color w:val="000000"/>
          <w:sz w:val="18"/>
          <w:szCs w:val="18"/>
          <w:lang w:eastAsia="pl-PL"/>
        </w:rPr>
        <w:t xml:space="preserve">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Numer sekcji: </w:t>
      </w:r>
      <w:r w:rsidRPr="006F40CD">
        <w:rPr>
          <w:rFonts w:ascii="Tahoma" w:eastAsia="Times New Roman" w:hAnsi="Tahoma" w:cs="Tahoma"/>
          <w:color w:val="000000"/>
          <w:sz w:val="18"/>
          <w:szCs w:val="18"/>
          <w:lang w:eastAsia="pl-PL"/>
        </w:rPr>
        <w:t xml:space="preserve">Załącznik I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Punkt: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jest: </w:t>
      </w:r>
      <w:r w:rsidRPr="006F40CD">
        <w:rPr>
          <w:rFonts w:ascii="Tahoma" w:eastAsia="Times New Roman" w:hAnsi="Tahoma" w:cs="Tahoma"/>
          <w:color w:val="000000"/>
          <w:sz w:val="18"/>
          <w:szCs w:val="18"/>
          <w:lang w:eastAsia="pl-PL"/>
        </w:rPr>
        <w:t xml:space="preserve">ZAŁĄCZNIK I - INFORMACJE DOTYCZĄCE OFERT CZĘŚCIOWYCH </w:t>
      </w:r>
      <w:r w:rsidRPr="006F40CD">
        <w:rPr>
          <w:rFonts w:ascii="Tahoma" w:eastAsia="Times New Roman" w:hAnsi="Tahoma" w:cs="Tahoma"/>
          <w:color w:val="000000"/>
          <w:sz w:val="18"/>
          <w:szCs w:val="18"/>
          <w:lang w:eastAsia="pl-PL"/>
        </w:rPr>
        <w:br/>
      </w:r>
      <w:r w:rsidRPr="006F40CD">
        <w:rPr>
          <w:rFonts w:ascii="Tahoma" w:eastAsia="Times New Roman" w:hAnsi="Tahoma" w:cs="Tahoma"/>
          <w:b/>
          <w:bCs/>
          <w:color w:val="000000"/>
          <w:sz w:val="18"/>
          <w:szCs w:val="18"/>
          <w:lang w:eastAsia="pl-PL"/>
        </w:rPr>
        <w:t xml:space="preserve">W ogłoszeniu powinno być: </w:t>
      </w:r>
      <w:r w:rsidRPr="006F40CD">
        <w:rPr>
          <w:rFonts w:ascii="Tahoma" w:eastAsia="Times New Roman" w:hAnsi="Tahoma" w:cs="Tahoma"/>
          <w:color w:val="000000"/>
          <w:sz w:val="18"/>
          <w:szCs w:val="18"/>
          <w:lang w:eastAsia="pl-PL"/>
        </w:rPr>
        <w:t xml:space="preserve">Część nr: 1 Nazwa: Część nr 1 1) Krótki opis przedmiotu zamówienia (wielkość, zakres, rodzaj i ilość dostaw, usług lub robót budowlanych lub określenie zapotrzebowania i wymagań) a w przypadku partnerstwa innowacyjnego -określenie zapotrzebowania na innowacyjny produkt, usługę lub roboty budowlane: 1.BATERIA R 3 ALKALICZNA LR03 500 szt. 2.BATERIA R 6 ALKAICZNA LR6 1000 szt. 3.BATERIA R 14 ALKAICZNA LR14R 50 szt. 4.Bateria litowa 6V 2CR5 100 szt. 5.BATERIA R 20 ALKAICZNA LR20R 50 szt. 2) Wspólny Słownik Zamówień(CPV): 31680000-6, 3) Wartość części zamówienia(jeżeli zamawiający podaje informacje o wartości zamówienia): Wartość bez VAT: 3 185,75,00 Waluta: PLN 4) Czas trwania lub termin wykonania: okres w miesiącach: 12 okres w dniach: data rozpoczęcia: data zakończenia: 5) Kryteria oceny ofert: Kryterium Znaczenie Cena 100,00 6) INFORMACJE DODATKOWE: Część nr: 2 Nazwa: Część nr 2 1) Krótki opis przedmiotu zamówienia (wielkość, zakres, rodzaj i ilość dostaw, usług lub robót budowlanych lub określenie zapotrzebowania i wymagań) a w przypadku partnerstwa innowacyjnego -określenie zapotrzebowania na innowacyjny produkt, usługę lub roboty budowlane: 1 ŻARÓWKA JARZENIOWA TLD 36W/840 500 szt. 2 ŻARÓWKA JARZENIOWA TLD 36W/830 CIEPŁA 1500 szt. 3 ŻARÓWKA JARZENIOWA TLD 18W/840 500 szt. 4 ŻARÓWKA JARZENIOWA TLD 18W/830 CIEPŁA 1500 szt. 5 Statecznik elektroniczny do opraw jarzeniowych 2x36W 100 szt. 6 Statecznik elektroniczny do opraw jarzeniowych 4x18W 100 szt. 7 Starter zapłonnik do świetlówek STARTER S10 4-65W 1000 szt. 8 Starter zapłonnik do świetlówek STARTER S2 4-22W 1000 szt. 9 ŻARÓWKA SODOWA WLS 250W E-40 30 szt. 10 ŻARÓWKA SODOWA WLS 100W E-40 30 szt. 11 UKŁAD </w:t>
      </w:r>
      <w:r w:rsidRPr="006F40CD">
        <w:rPr>
          <w:rFonts w:ascii="Tahoma" w:eastAsia="Times New Roman" w:hAnsi="Tahoma" w:cs="Tahoma"/>
          <w:color w:val="000000"/>
          <w:sz w:val="18"/>
          <w:szCs w:val="18"/>
          <w:lang w:eastAsia="pl-PL"/>
        </w:rPr>
        <w:lastRenderedPageBreak/>
        <w:t xml:space="preserve">ZAPŁONOWY 100-400W LAMPOWY SODOWY 30 szt. 12 PRZEWÓD OMY 3X1,0 100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13 PRZEWÓD OMY 3X1,5 200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14 PRZEWÓD YDY 5X2,5/750V 200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15 PRZEWÓD YDY 3X1,5/750V 200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16 PRZEWÓD YDY 5X1,5/750V 400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17 PRZEWÓD YDY 5X4 /750V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18 PRZEWÓD YDY 5X6 /750V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19 PRZEWÓD YDY 5X10/750V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20 PRZEWÓD YDYP 3X1,5/750V 3000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21 PRZEWÓD YDYP 3X2,5/750V 3000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22 PRZEWÓD OW 3X2,5/750V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23 PRZEWÓD OW 5X2,5/750V 100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24 PRZEWÓD UTP kat.5e 4X2X0,5 DRUT 6000 </w:t>
      </w:r>
      <w:proofErr w:type="spellStart"/>
      <w:r w:rsidRPr="006F40CD">
        <w:rPr>
          <w:rFonts w:ascii="Tahoma" w:eastAsia="Times New Roman" w:hAnsi="Tahoma" w:cs="Tahoma"/>
          <w:color w:val="000000"/>
          <w:sz w:val="18"/>
          <w:szCs w:val="18"/>
          <w:lang w:eastAsia="pl-PL"/>
        </w:rPr>
        <w:t>mb</w:t>
      </w:r>
      <w:proofErr w:type="spellEnd"/>
      <w:r w:rsidRPr="006F40CD">
        <w:rPr>
          <w:rFonts w:ascii="Tahoma" w:eastAsia="Times New Roman" w:hAnsi="Tahoma" w:cs="Tahoma"/>
          <w:color w:val="000000"/>
          <w:sz w:val="18"/>
          <w:szCs w:val="18"/>
          <w:lang w:eastAsia="pl-PL"/>
        </w:rPr>
        <w:t xml:space="preserve"> 25 GNIAZDO HERMETYCZNE podwójne z uziemieniem 50 szt. 26 GNIAZDO HERMETYCZNE POJEDYNCZE z uziemieniem 50 szt. 27 GNIAZDO KOMP. P/T PODWÓJNE 2XRJ45 KAT.5 kompatybilne z ramką Polo Optima 200 szt. 28 GNIAZDO KOMPUTEROWE P/T POJ.1XRJ45 KAT.5 kompatybilne z ramką Polo Optima 100 szt. 29 GNIAZDO P/T POJEDYNCZE białe z uziemieniem kompatybilne z ramką Polo Optima 1000 szt. 30 GNIAZDO P/T PODWÓJNE białe z uziemieniem 200 szt. 31 GNIAZDO Z/U BIAŁE - UCHYLNA OSŁONA kompatybilne z ramką Polo Optima. 200 szt. 32 GNIAZDO SIŁOWE 5P-16A 10 szt. 33 GNIAZDO SIŁOWE 5P-32A 10 szt. 34 Oprawa świetlówkowa np. Farel OKN-258N/O 20 szt. 35 Oprawa świetlówkowa np. Farel OKN-236N/O 50 szt. 36 Oprawa hermetyczna 2x36W OPK-236 IP65 30 szt. 37 Oprawa świetlówkowa do sufitów podwieszanych klosz mleczny 4 X 18W o wymiarach 60cm x 60cm 100 szt. 38 Oprawa świetlówkowa rastrowa 4 x 18 W do sufitów podwieszanych o wymiarach 60cm x 60cm 30 szt. 39 Oprawa świetlówkowa np. Rastra 104 4X18W świetlówka liniowa T8 wersja natynkowa 30 szt. 40 Oprawa świetlówkowa np. </w:t>
      </w:r>
      <w:proofErr w:type="spellStart"/>
      <w:r w:rsidRPr="006F40CD">
        <w:rPr>
          <w:rFonts w:ascii="Tahoma" w:eastAsia="Times New Roman" w:hAnsi="Tahoma" w:cs="Tahoma"/>
          <w:color w:val="000000"/>
          <w:sz w:val="18"/>
          <w:szCs w:val="18"/>
          <w:lang w:eastAsia="pl-PL"/>
        </w:rPr>
        <w:t>Rapid</w:t>
      </w:r>
      <w:proofErr w:type="spellEnd"/>
      <w:r w:rsidRPr="006F40CD">
        <w:rPr>
          <w:rFonts w:ascii="Tahoma" w:eastAsia="Times New Roman" w:hAnsi="Tahoma" w:cs="Tahoma"/>
          <w:color w:val="000000"/>
          <w:sz w:val="18"/>
          <w:szCs w:val="18"/>
          <w:lang w:eastAsia="pl-PL"/>
        </w:rPr>
        <w:t xml:space="preserve"> 236 PPE ELGO 40 szt. 41 Oprawa świetlówkowa np. </w:t>
      </w:r>
      <w:proofErr w:type="spellStart"/>
      <w:r w:rsidRPr="006F40CD">
        <w:rPr>
          <w:rFonts w:ascii="Tahoma" w:eastAsia="Times New Roman" w:hAnsi="Tahoma" w:cs="Tahoma"/>
          <w:color w:val="000000"/>
          <w:sz w:val="18"/>
          <w:szCs w:val="18"/>
          <w:lang w:eastAsia="pl-PL"/>
        </w:rPr>
        <w:t>Rapid</w:t>
      </w:r>
      <w:proofErr w:type="spellEnd"/>
      <w:r w:rsidRPr="006F40CD">
        <w:rPr>
          <w:rFonts w:ascii="Tahoma" w:eastAsia="Times New Roman" w:hAnsi="Tahoma" w:cs="Tahoma"/>
          <w:color w:val="000000"/>
          <w:sz w:val="18"/>
          <w:szCs w:val="18"/>
          <w:lang w:eastAsia="pl-PL"/>
        </w:rPr>
        <w:t xml:space="preserve"> 336 PPE ELGO 20 szt. 42 Oprawa świetlówkowa np. TRIO 236 klosz opalizowany 100 szt. 43 Oprawa świetlówkowa np. TRIO 258 klosz opalizowany 20 szt. 44 Oprawa świetlówkowa np. LESTRA 2x28W liniowa, aluminium T5 podwieszana, możliwość regulacji wysokości wraz z </w:t>
      </w:r>
      <w:proofErr w:type="spellStart"/>
      <w:r w:rsidRPr="006F40CD">
        <w:rPr>
          <w:rFonts w:ascii="Tahoma" w:eastAsia="Times New Roman" w:hAnsi="Tahoma" w:cs="Tahoma"/>
          <w:color w:val="000000"/>
          <w:sz w:val="18"/>
          <w:szCs w:val="18"/>
          <w:lang w:eastAsia="pl-PL"/>
        </w:rPr>
        <w:t>kpl</w:t>
      </w:r>
      <w:proofErr w:type="spellEnd"/>
      <w:r w:rsidRPr="006F40CD">
        <w:rPr>
          <w:rFonts w:ascii="Tahoma" w:eastAsia="Times New Roman" w:hAnsi="Tahoma" w:cs="Tahoma"/>
          <w:color w:val="000000"/>
          <w:sz w:val="18"/>
          <w:szCs w:val="18"/>
          <w:lang w:eastAsia="pl-PL"/>
        </w:rPr>
        <w:t xml:space="preserve">. zawiesi 50 szt. 45 Oprawa świetlówkowa np. PRESTO PAR DI, 2x35, T5 /G5/, Szary PLEXIFORM wraz z </w:t>
      </w:r>
      <w:proofErr w:type="spellStart"/>
      <w:r w:rsidRPr="006F40CD">
        <w:rPr>
          <w:rFonts w:ascii="Tahoma" w:eastAsia="Times New Roman" w:hAnsi="Tahoma" w:cs="Tahoma"/>
          <w:color w:val="000000"/>
          <w:sz w:val="18"/>
          <w:szCs w:val="18"/>
          <w:lang w:eastAsia="pl-PL"/>
        </w:rPr>
        <w:t>kpl</w:t>
      </w:r>
      <w:proofErr w:type="spellEnd"/>
      <w:r w:rsidRPr="006F40CD">
        <w:rPr>
          <w:rFonts w:ascii="Tahoma" w:eastAsia="Times New Roman" w:hAnsi="Tahoma" w:cs="Tahoma"/>
          <w:color w:val="000000"/>
          <w:sz w:val="18"/>
          <w:szCs w:val="18"/>
          <w:lang w:eastAsia="pl-PL"/>
        </w:rPr>
        <w:t xml:space="preserve">. zawiesi elektryczne i zwykłe do 3m. 50 szt. 46 Oprawa - np. CAMEA - na świetlówkę kompaktową TC-DD o mocy 21W - kolor biały, klosz matowy biały 100 szt. 47 PUSZKA P/T 60 MM DO ZESTAWÓW 1000 szt. 48 PUSZKA P/T 60 MM DO ZESTAWÓW POGŁĘBIANA 1000 szt. 49 PUSZKA P/T 80 MM 100 szt. 50 PUSZKA P/T 60MM PKD 60 DO SUCHEGO TYNKU 100 szt. 51 PUSZKA N/T Hermetyczna kwadratowa 100 szt. 52 RAMKA POJEDYNCZA – kompatybilna z osprzętem Polo Optima 600 szt. 53 RAMKA PODWÓJNA– kompatybilna z osprzętem Polo Optima 200 szt. 54 RAMKA POTRÓJNA– kompatybilna z osprzętem Polo Optima 100 szt. 55 RAMKA POCZWÓRNA– kompatybilna z osprzętem Polo Optima 50 szt. 56 Rozdzielnia wnękowa metalowa z drzwiczkami pełnymi RW 2x12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57 Rozdzielnia wnękowa metalowa z drzwiczkami pełnymi RW 3x12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58 Rozdzielnia wnękowa metalowa z drzwiczkami pełnymi RW 4x12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59 Rozdzielnia wnękowa metalowa z drzwiczkami pełnymi RP 1x18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60 Rozdzielnia wnękowa metalowa z drzwiczkami pełnymi RP 2x18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61 Rozdzielnia wnękowa metalowa z drzwiczkami pełnymi RP 3x18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62 Rozdzielnia natynkowa np. Mini </w:t>
      </w:r>
      <w:proofErr w:type="spellStart"/>
      <w:r w:rsidRPr="006F40CD">
        <w:rPr>
          <w:rFonts w:ascii="Tahoma" w:eastAsia="Times New Roman" w:hAnsi="Tahoma" w:cs="Tahoma"/>
          <w:color w:val="000000"/>
          <w:sz w:val="18"/>
          <w:szCs w:val="18"/>
          <w:lang w:eastAsia="pl-PL"/>
        </w:rPr>
        <w:t>Pragma</w:t>
      </w:r>
      <w:proofErr w:type="spellEnd"/>
      <w:r w:rsidRPr="006F40CD">
        <w:rPr>
          <w:rFonts w:ascii="Tahoma" w:eastAsia="Times New Roman" w:hAnsi="Tahoma" w:cs="Tahoma"/>
          <w:color w:val="000000"/>
          <w:sz w:val="18"/>
          <w:szCs w:val="18"/>
          <w:lang w:eastAsia="pl-PL"/>
        </w:rPr>
        <w:t xml:space="preserve"> drzwi przeźroczyste 1x12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63 Rozdzielnia natynkowa np. Mini </w:t>
      </w:r>
      <w:proofErr w:type="spellStart"/>
      <w:r w:rsidRPr="006F40CD">
        <w:rPr>
          <w:rFonts w:ascii="Tahoma" w:eastAsia="Times New Roman" w:hAnsi="Tahoma" w:cs="Tahoma"/>
          <w:color w:val="000000"/>
          <w:sz w:val="18"/>
          <w:szCs w:val="18"/>
          <w:lang w:eastAsia="pl-PL"/>
        </w:rPr>
        <w:t>Pragma</w:t>
      </w:r>
      <w:proofErr w:type="spellEnd"/>
      <w:r w:rsidRPr="006F40CD">
        <w:rPr>
          <w:rFonts w:ascii="Tahoma" w:eastAsia="Times New Roman" w:hAnsi="Tahoma" w:cs="Tahoma"/>
          <w:color w:val="000000"/>
          <w:sz w:val="18"/>
          <w:szCs w:val="18"/>
          <w:lang w:eastAsia="pl-PL"/>
        </w:rPr>
        <w:t xml:space="preserve"> drzwi przeźroczyste 3x12 </w:t>
      </w:r>
      <w:proofErr w:type="spellStart"/>
      <w:r w:rsidRPr="006F40CD">
        <w:rPr>
          <w:rFonts w:ascii="Tahoma" w:eastAsia="Times New Roman" w:hAnsi="Tahoma" w:cs="Tahoma"/>
          <w:color w:val="000000"/>
          <w:sz w:val="18"/>
          <w:szCs w:val="18"/>
          <w:lang w:eastAsia="pl-PL"/>
        </w:rPr>
        <w:t>mod</w:t>
      </w:r>
      <w:proofErr w:type="spellEnd"/>
      <w:r w:rsidRPr="006F40CD">
        <w:rPr>
          <w:rFonts w:ascii="Tahoma" w:eastAsia="Times New Roman" w:hAnsi="Tahoma" w:cs="Tahoma"/>
          <w:color w:val="000000"/>
          <w:sz w:val="18"/>
          <w:szCs w:val="18"/>
          <w:lang w:eastAsia="pl-PL"/>
        </w:rPr>
        <w:t xml:space="preserve"> 2 szt. 64 ROZŁĄCZNIK FR-103 63A 10 szt. 65 Rura kablowa RL22 SZARA 3 metry 30 szt. 66 Rura kablowa RL28 SZARA 3 metry 30 szt. 67 Uchwyt UZ 22 SZARY 100 szt. 68 Uchwyt UZ 28 SZARY 100 szt. 69 Złączka ZCLF 22 SZARA 100 szt. 70 Złączka ZCLF 28 SZARA 100 szt. 71 Wkładka topikowa WTS 10A 100 szt. 72 Wkładka topikowa WTS 16A 100 szt. 73 Wkładka topikowa WTS 20A 100 szt. 74 Wkładka topikowa WTS 25A 100 szt. 75 Wkładka bezpiecznikowa NH00 20A 20 szt. 76 Wkładka bezpiecznikowa NH00 25A 20 szt. 77 Wkładka bezpiecznikowa NH00 32A 20 szt. 78 Wkładka bezpiecznikowa NH00 64A 20 szt. 79 Wkładka bezpiecznikowa NH00 100A 20 szt. 80 Wkładka bezpiecznikowa NH00 160A 20 szt. 81 Wkładka bezpiecznikowa NH2C 32A 20 szt. 82 Wkładka bezpiecznikowa NH2C 63A 20 szt. 83 Wkładka bezpiecznikowa NH2C 80A 20 szt. 84 Wkładka bezpiecznikowa NH2C 100A 20 szt. 85 Wkładka bezpiecznikowa NH2C 160A 20 szt. 86 Wkładka bezpiecznikowa NH2C 200A 20 szt. 87 Wkładka bezpiecznikowa NH2C 250A 20 szt. 88 WTYCZKA SIŁOWA 32A 5 BOLCE 10 szt. 89 WTYCZKA SIŁOWA 16A 5 BOLCE 10 szt. 90 WTYCZKA 1-fazowa 16A z uziemieniem 50 szt. 91 WYŁĄCZNIK HERMETYCZNY POJEDYŃCZY.WNT-100C N/T 20 szt. 92 WYŁĄCZNIK HERMETYCZNY PODWÓJNY.WNT-100C N/T 20 szt. 93 WYŁĄCZNIK HERMET.PRZYCISK-DZWON. WNT-101C 10 szt. 94 WYŁĄCZNIK P/T PODWÓJNY kompatybilny z ramką Polo Optima 200 szt. 95 WYŁĄCZNIK P/T POJEDYNCZY kompatybilny z ramką Polo Optima 400 szt. 96 WYŁĄCZNIK NADPRĄDOWY S-301 B-10A 20 szt. 97 WYŁĄCZNIK NADPRĄDOWY S-301 B-16A 30 szt. 98 WYŁĄCZNIK NADPRĄDOWY S-301 B-20A 20 szt. 99 WYŁĄCZNIK NADPRĄDOWY S-301 B 25A 20 szt. 100 WYŁĄCZNIK NADPRĄDOWY S-301 C-10A 20 szt. 101 WYŁĄCZNIK NADPRĄDOWY S-301 C-16A 20 szt. 102 WYŁĄCZNIK NADPRĄDOWY S-301 C-20A 20 szt. 103 WYŁĄCZNIK NADPRĄDOWY S-301 C-25A 20 szt. 104 WYŁĄCZNIK NADPRĄDOWY S-302B-10A 20 szt. 105 WYŁĄCZNIK NADPRĄDOWY S-302B-16A 20 szt. 106 WYŁĄCZNIK NADPRĄDOWY S-303B-16A 20 szt. 107 WYŁĄCZNIK NADPRĄDOWY S-303 C-16A 30 szt. 108 WYŁĄCZNIK NADPRĄDOWY S-303 B-20A 20 szt. 109 WYŁĄCZNIK NADPRĄDOWY S-303 C-20A 20 szt. 110 WYŁĄCZNIK NADPRĄDOWY S-303 B-25A 20 szt. 111 WYŁĄCZNIK NADPRĄDOWY S-303 C-25A 20 szt. 112 WYŁĄCZNIK NADPRĄDOWY S-303 B-32A 10 szt. 113 WYŁĄCZNIK NADPRĄDOWY S-303 C-32A 10 szt. 114 KLAWISZ DO ŁĄCZNIKA Pojedynczy - kompatybilny z osprzętem Polo Optima 400 szt. 115 KLAWISZ DO ŁĄCZNIKA Podwójny - kompatybilny z osprzętem Polo Optima 200 szt. 116 PRZEKAŹNIK BISTABILNY PB-301 16A 10 szt. 117 SZYNA ŁĄCZENIOWA DO APARATURY MODUŁOWEJ 12 MOD - 3 FAZOWE 10 szt. 118 WYŁĄCZNIK RÓŻNICOWO-PRĄD.P304 25A 30MA - 3 FAZOWY 10 szt. 119 WYŁĄCZNIK RÓŻNICOWO-PRĄD.P304 40A 30MA - 3 FAZOWY 10 szt. 120 WYŁĄCZNIK RÓŻNICOWO-PRĄD.P304 25A 30MA - 1 FAZOWY 20 szt. 121 Wyłącznik Różnicowo-prądowy z członem nadprądowym 1P+N 6kA B 16A/30mA Typ AC 20 szt. 122 TAŚMA IZOL. MULTICOLOR 50 szt. 123 Taśma kablowa 300x5 mm (100szt) 20 opak. 124 Taśma kablowa 150x3 mm (100szt) 20 opak. 125 Listwa elektroinstalacyjna PCV - 15x10 mm 50 szt. 126 Listwa elektroinstalacyjna PCV - 20x12 mm 50 szt. 127 Listwa elektroinstalacyjna PCV - 20x18 mm 50 szt. 128 Listwa elektroinstalacyjna PCV - 25x18 mm 50 </w:t>
      </w:r>
      <w:r w:rsidRPr="006F40CD">
        <w:rPr>
          <w:rFonts w:ascii="Tahoma" w:eastAsia="Times New Roman" w:hAnsi="Tahoma" w:cs="Tahoma"/>
          <w:color w:val="000000"/>
          <w:sz w:val="18"/>
          <w:szCs w:val="18"/>
          <w:lang w:eastAsia="pl-PL"/>
        </w:rPr>
        <w:lastRenderedPageBreak/>
        <w:t xml:space="preserve">szt. 129 Listwa elektroinstalacyjna PCV - 60x90 mm 10 szt. 130 LISTWA ZACISKOWA LZ 2,5 MM 30 szt. 131 LISTWA ZACISKOWA LZ 4 MM 20 szt. 132 LISTWA ZACISKOWA LZ 6 MM 10 szt. 133 LISTWA ZACISKOWA LZ 10 MM 10 szt. 134 "ZAMEK SZYFROWY - Wyjście przekaźnikowe NO/NC, dwa wyjścia tranzystorowe, możliwość sterowania wyjściami w trybie monostabilnym lub </w:t>
      </w:r>
      <w:proofErr w:type="spellStart"/>
      <w:r w:rsidRPr="006F40CD">
        <w:rPr>
          <w:rFonts w:ascii="Tahoma" w:eastAsia="Times New Roman" w:hAnsi="Tahoma" w:cs="Tahoma"/>
          <w:color w:val="000000"/>
          <w:sz w:val="18"/>
          <w:szCs w:val="18"/>
          <w:lang w:eastAsia="pl-PL"/>
        </w:rPr>
        <w:t>bistabilnym</w:t>
      </w:r>
      <w:proofErr w:type="spellEnd"/>
      <w:r w:rsidRPr="006F40CD">
        <w:rPr>
          <w:rFonts w:ascii="Tahoma" w:eastAsia="Times New Roman" w:hAnsi="Tahoma" w:cs="Tahoma"/>
          <w:color w:val="000000"/>
          <w:sz w:val="18"/>
          <w:szCs w:val="18"/>
          <w:lang w:eastAsia="pl-PL"/>
        </w:rPr>
        <w:t xml:space="preserve">, zestaw kodów o różnych uprawnieniach, sterowania otwarciem drzwi poprzez kod drzwiowy lub kod główny, sterowanie systemem alarmowym poprzez kod główny lub kod zamykający, uzbrajanie systemu alarmowego z programowalną zwłoką czasową, kod skarbcowy, gdy rozbrojenie systemu wymaga obecności dwóch osób, sygnalizacja wprowadzenia kodu pod przymusem , blokada po trzech nieudanych próbach wprowadzenia kodu, funkcja dzwonka do celów sygnalizacji chęci wejścia, nieulotna pamięć , kontakt ochrony antysabotażowej , zasilanie 12VDC, obudowa natynkowa, do wewnątrz" 10 szt. 135 "ZAMEK wykonany w technologii mikroprocesorowej. Montowany bezpośrednio na drzwiach w miejsce tradycyjnej klamki, bez konieczności doprowadzenia zasilania ani dodatkowych rygli elektromagnetycznych. Wersja lewo lub prawostronna (zostanie określona w zamówieniu) Wersja klawiaturowa. Otwarcie zamka następuje poprzez wprowadzenie kodu dostępu i naciśnięcie klamki zamka. Zamek oprócz 4-ro cyfrowego kodu głównego powinien posiadać możliwość wprowadzenia dodatkowych kodów dostępu. Zamek powinien pracować w dwu trybach: tryb podstawowy - otwarcie po podaniu jednego z kodów dostępu; tryb ""dzienny"" pozwala na otwarcie zamka poprzez naciśnięcie dowolnego przycisku na klawiaturze. Zamek powinien być zabezpieczony przed próbami złamania kodu poprzez możliwość czasowej blokady zamka po pięciokrotnym wprowadzeniu błędnego kodu" 30 szt. 136 Zamek szyfrowy Lock Data typu S wąski 30 szt. 137 Oprawka plastikowa E-14 z pierścieniem 30 szt. 138 Oprawka plastikowa E-27 z pierścieniem 30 szt. 139 Oprawka metalowa E-27 z pierścieniem 30 szt. 140 Oprawka porcelanowa E-27 30 szt. 141 Złączka wago 4 polowa 2,5 mm 200 szt. 142 Złączka wago 3 polowa 2,5 mm 200 szt. 143 Symetryczny, rewersyjny, uniwersalny zaczep elektromagnetyczny z regulacją zapadki w zakresie 3 mm 20 szt. 144 Symetryczny, uniwersalny zaczep elektromagnetyczny z regulacją zapadki w zakresie 3 mm 20 szt. 145 Zasilacz z akumulatorem AWZ 200 do zamków szyfrowych 10 szt. 146 Gniazdo RTV SAT Polo optima p/t 10 szt. 147 Dzwonek bezprzewodowy 10 szt. 148 Świetlówka liniowa T5 o mocy 13W/ 830 z trzonkiem G5 50 szt. 149 Świetlówka liniowa T5 o mocy 24W/ 830 z trzonkiem G5 200 szt. 150 Świetlówka liniowa T5 o mocy 28W/ 830 z trzonkiem G5 150 szt. 151 Świetlówka liniowa T5 o mocy 28W/ 840 z trzonkiem G5 150 szt. 152 Świetlówka liniowa T5 o mocy 35W/ 830 z trzonkiem G5 200 szt. 153 Świetlówka liniowa T5 o mocy 39W/ 830 z trzonkiem G5 100 szt. 154 Świetlówka liniowa T5 o mocy 49W/ 830 z trzonkiem G5 100 szt. 155 Świetlówka liniowa T5 o mocy 54W/ 840 z trzonkiem G5 50 szt. 156 Żarówka LED Gwint E14 6W/230V - barwa biała ciepła typ kulka mała 200 szt. 157 Żarówka LED Gwint E14 6W/230V - barwa biała ciepła typ świeczka 600 szt. 158 Żarówka LED Gwint E14 6W/230V -barwa biała ciepła typ żarówki reflektorowej 150 szt. 159 Żarówka LED Gwint E27 7W/230V - barwa biała ciepła 3000 szt. 160 Żarówka LED Gwint E27 10W/230V - barwa biała ciepła 3000 szt. 161 Żarówka LED Gwint E27 15W/230V - barwa biała ciepła 2000 szt. 162 Żarówka LED Gwint E27 3W/230V - barwa biała ciepła kulka mała 200 szt. 163 Żarówka LED Gwint E14 6W/230V - barwa biała ciepła typ żarówki reflektorowej 150 szt. 164 Żarówka LED trzonek GU10 5W/230V - barwa biała ciepła średnica Fi 50mm 100 szt. 165 Żarówka halogenowa JDR GU10 230V 20W średnica Fi 50mm z lustrem 50 szt. 166 Żarówka halogenowa JDR GU10 230V 35W średnica Fi 50mm z lustrem 50 szt. 167 Żarówka halogenowa JDR GU10 230V 20W średnica Fi 35mm z lustrem 30 szt. 168 Żarówka halogenowa JDR GU10 230V 35W średnica Fi 35mm z lustrem 30 szt. 169 Żarówka halogenowa MR11 GU4 12V 20W średnica Fi 35mm z lustrem 50 szt. 170 Żarówka halogenowa MR11 GU4 12V 35W średnica Fi 35mm z lustrem 50 szt. 171 Żarówka halogenowa MR16 G5,3 12V 20W średnica Fi 50mm z lustrem 50 szt. 172 Żarówka halogenowa MR16 G5,3 12V 35W średnica Fi 50mm z lustrem 50 szt. 173 Żarówka halogenowa 20W/12V G4 30 szt. 174 Żarówka halogenowa 35W/12V G4 30 szt. 175 Żarówka halogenowa 20W/230V G9 30 szt. 176 Żarówka halogenowa 35W/230V G9 30 szt. 177 Żarnik halogenowy liniowy 78mm 100W 230V 20 szt. 178 Żarnik halogenowy liniowy 118mm 100W 230V 20 szt. 179 Świetlówka kompaktowa /trzonek G24d-2 / 18W/830 2 piny 40 szt. 180 Świetlówka kompaktowa / trzonek G24q-2 / 18W/830 4 piny 40 szt. 181 Świetlówka kompaktowa / trzonek G24d-1 / 13W/830 2 piny 30 szt. 182 Świetlówka kompaktowa / trzonek G24d-3 / 26W/830 2 piny 30 szt. 183 Świetlówka kompaktowa / trzonek GX24q-4 / 42W/830 4 piny 20 szt. 184 Świetlówka kompaktowa 7W/830 4 piny trzonek 2G7 30 szt. 185 Świetlówka kompaktowa 9W/830 4 piny trzonek 2G7 30 szt. 186 Świetlówka kompaktowa 11W/830 4 piny trzonek 2G7 50 szt. 187 Świetlówka kompaktowa 7W/830 2 piny trzonek G-23 30 szt. 188 Świetlówka kompaktowa 9W/830 2 piny trzonek G-23 30 szt. 189 Świetlówka kompaktowa 11W/830 2 piny trzonek G-23 30 szt. 190 Świetlówka kompaktowa 36W/830 4 piny trzonek 2G11 40 szt. 191 Świetlówka kompaktowa 40W/830 4 piny trzonek 2G11 30 szt. 192 Świetlówka kompaktowa 55W/830 4 piny trzonek 2G11 30 szt. 193 Świetlówka kołowa 22W/830 4 piny trzonek G10q 30 szt. 194 Świetlówka kołowa 32W/830 4 piny trzonek G10q 30 szt. 195 Świetlówka kompaktowa 21W/830 4 piny trzonek GR10q -motyl 50 szt. 196 Świetlówka kompaktowa 28W/830 4 piny trzonek GR10q -motyl 30 szt. 197 Świetlówka kompaktowa 38W/830 4 piny trzonek GR10q -motyl 30 szt. 198 Żarówka halogenowa 75W 230V gwint E27 HALOPAR 50 szt. 2) Wspólny Słownik Zamówień(CPV): 31680000-6, 3) Wartość części zamówienia(jeżeli zamawiający podaje informacje o wartości zamówienia): Wartość bez VAT: 248 126,35 Waluta: PLN 4) Czas trwania lub termin wykonania: okres w miesiącach: 12 okres w dniach: data rozpoczęcia: data zakończenia: 5) Kryteria oceny ofert: Kryterium Znaczenie Cena 100,00 6) INFORMACJE DODATKOWE: </w:t>
      </w:r>
    </w:p>
    <w:p w:rsidR="00760DD8" w:rsidRDefault="00760DD8"/>
    <w:sectPr w:rsidR="00760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CD"/>
    <w:rsid w:val="006F40CD"/>
    <w:rsid w:val="00760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5821E-612D-492F-8B46-5E5F84E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62663">
      <w:bodyDiv w:val="1"/>
      <w:marLeft w:val="0"/>
      <w:marRight w:val="0"/>
      <w:marTop w:val="0"/>
      <w:marBottom w:val="0"/>
      <w:divBdr>
        <w:top w:val="none" w:sz="0" w:space="0" w:color="auto"/>
        <w:left w:val="none" w:sz="0" w:space="0" w:color="auto"/>
        <w:bottom w:val="none" w:sz="0" w:space="0" w:color="auto"/>
        <w:right w:val="none" w:sz="0" w:space="0" w:color="auto"/>
      </w:divBdr>
      <w:divsChild>
        <w:div w:id="1793984439">
          <w:marLeft w:val="0"/>
          <w:marRight w:val="0"/>
          <w:marTop w:val="0"/>
          <w:marBottom w:val="0"/>
          <w:divBdr>
            <w:top w:val="none" w:sz="0" w:space="0" w:color="auto"/>
            <w:left w:val="none" w:sz="0" w:space="0" w:color="auto"/>
            <w:bottom w:val="none" w:sz="0" w:space="0" w:color="auto"/>
            <w:right w:val="none" w:sz="0" w:space="0" w:color="auto"/>
          </w:divBdr>
        </w:div>
        <w:div w:id="1932810891">
          <w:marLeft w:val="0"/>
          <w:marRight w:val="0"/>
          <w:marTop w:val="0"/>
          <w:marBottom w:val="0"/>
          <w:divBdr>
            <w:top w:val="none" w:sz="0" w:space="0" w:color="auto"/>
            <w:left w:val="none" w:sz="0" w:space="0" w:color="auto"/>
            <w:bottom w:val="none" w:sz="0" w:space="0" w:color="auto"/>
            <w:right w:val="none" w:sz="0" w:space="0" w:color="auto"/>
          </w:divBdr>
        </w:div>
        <w:div w:id="91266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4108</Words>
  <Characters>24653</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2018-05-17T12:42:00Z</dcterms:created>
  <dcterms:modified xsi:type="dcterms:W3CDTF">2018-05-17T12:42:00Z</dcterms:modified>
</cp:coreProperties>
</file>