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20/12/2019    S246    Usługi - Ogłoszenie o zamówieniu - Procedura otwarta </w:t>
      </w:r>
    </w:p>
    <w:p w:rsidR="008B3A4B" w:rsidRPr="008B3A4B" w:rsidRDefault="008B3A4B" w:rsidP="008B3A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12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5" w:anchor="id0-I." w:history="1">
        <w:r w:rsidRPr="008B3A4B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I.</w:t>
        </w:r>
      </w:hyperlink>
    </w:p>
    <w:p w:rsidR="008B3A4B" w:rsidRPr="008B3A4B" w:rsidRDefault="008B3A4B" w:rsidP="008B3A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12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6" w:anchor="id1-II." w:history="1">
        <w:r w:rsidRPr="008B3A4B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II.</w:t>
        </w:r>
      </w:hyperlink>
    </w:p>
    <w:p w:rsidR="008B3A4B" w:rsidRPr="008B3A4B" w:rsidRDefault="008B3A4B" w:rsidP="008B3A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12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7" w:anchor="id2-III." w:history="1">
        <w:r w:rsidRPr="008B3A4B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III.</w:t>
        </w:r>
      </w:hyperlink>
    </w:p>
    <w:p w:rsidR="008B3A4B" w:rsidRPr="008B3A4B" w:rsidRDefault="008B3A4B" w:rsidP="008B3A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12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8" w:anchor="id3-IV." w:history="1">
        <w:r w:rsidRPr="008B3A4B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IV.</w:t>
        </w:r>
      </w:hyperlink>
    </w:p>
    <w:p w:rsidR="008B3A4B" w:rsidRPr="008B3A4B" w:rsidRDefault="008B3A4B" w:rsidP="008B3A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12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9" w:anchor="id4-VI." w:history="1">
        <w:r w:rsidRPr="008B3A4B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VI.</w:t>
        </w:r>
      </w:hyperlink>
    </w:p>
    <w:p w:rsidR="008B3A4B" w:rsidRPr="008B3A4B" w:rsidRDefault="008B3A4B" w:rsidP="008B3A4B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Polska-Kraków: Usługi sprzątania i zamiatania ulic</w:t>
      </w:r>
    </w:p>
    <w:p w:rsidR="008B3A4B" w:rsidRPr="008B3A4B" w:rsidRDefault="008B3A4B" w:rsidP="008B3A4B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2019/S 246-606335</w:t>
      </w:r>
    </w:p>
    <w:p w:rsidR="008B3A4B" w:rsidRPr="008B3A4B" w:rsidRDefault="008B3A4B" w:rsidP="008B3A4B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Ogłoszenie o zamówieniu</w:t>
      </w:r>
    </w:p>
    <w:p w:rsidR="008B3A4B" w:rsidRPr="008B3A4B" w:rsidRDefault="008B3A4B" w:rsidP="008B3A4B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Usługi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Podstawa prawna: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br/>
        <w:t>Dyrektywa 2014/24/UE</w:t>
      </w:r>
    </w:p>
    <w:p w:rsidR="008B3A4B" w:rsidRPr="008B3A4B" w:rsidRDefault="008B3A4B" w:rsidP="008B3A4B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8B3A4B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I: Instytucja zamawiająca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I.1)</w:t>
      </w:r>
      <w:r w:rsidRPr="008B3A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 i adresy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Oficjalna nazwa: Szpital Uniwersytecki w Krakowie</w:t>
      </w: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Adres pocztowy: ul. Kopernika 36</w:t>
      </w: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Miejscowość: Kraków</w:t>
      </w: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NUTS: PL213</w:t>
      </w: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pocztowy: 31-501</w:t>
      </w: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Państwo: Polska</w:t>
      </w: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Osoba do kontaktów: Szpital Uniwersytecki w Krakowie, Sekcja Zamówień Publicznych, ul. Kopernika 19, pok. 20A, 31-501 Kraków</w:t>
      </w: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E-mail: </w:t>
      </w:r>
      <w:hyperlink r:id="rId10" w:history="1">
        <w:r w:rsidRPr="008B3A4B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eprokopiuk@su.krakow.pl</w:t>
        </w:r>
      </w:hyperlink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Tel.: +48 124247121</w:t>
      </w: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Faks: +48 124247120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Adresy internetowe: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Główny adres: </w:t>
      </w:r>
      <w:hyperlink r:id="rId11" w:tgtFrame="_blank" w:history="1">
        <w:r w:rsidRPr="008B3A4B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www.su.krakow.pl</w:t>
        </w:r>
      </w:hyperlink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I.2)</w:t>
      </w:r>
      <w:r w:rsidRPr="008B3A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Informacja o zamówieniu wspólnym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I.3)</w:t>
      </w:r>
      <w:r w:rsidRPr="008B3A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Komunikacja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Nieograniczony, pełny i bezpośredni dostęp do dokumentów zamówienia można uzyskać bezpłatnie pod adresem: </w:t>
      </w:r>
      <w:hyperlink r:id="rId12" w:tgtFrame="_blank" w:history="1">
        <w:r w:rsidRPr="008B3A4B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https://www.su.krakow.pl/strefa-kontrahenta/zamowienia-publiczne</w:t>
        </w:r>
      </w:hyperlink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Więcej informacji można uzyskać pod adresem podanym powyżej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Oferty lub wnioski o dopuszczenie do udziału w postępowaniu należy przesyłać drogą elektroniczną za pośrednictwem: </w:t>
      </w:r>
      <w:hyperlink r:id="rId13" w:tgtFrame="_blank" w:history="1">
        <w:r w:rsidRPr="008B3A4B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http://www.jednolitydokumentzamowienia.pl</w:t>
        </w:r>
      </w:hyperlink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I.4)</w:t>
      </w:r>
      <w:r w:rsidRPr="008B3A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instytucji zamawiającej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Podmiot prawa publicznego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I.5)</w:t>
      </w:r>
      <w:r w:rsidRPr="008B3A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przedmiot działalności</w:t>
      </w:r>
    </w:p>
    <w:p w:rsidR="008B3A4B" w:rsidRPr="008B3A4B" w:rsidRDefault="008B3A4B" w:rsidP="008B3A4B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Zdrowie</w:t>
      </w:r>
    </w:p>
    <w:p w:rsidR="008B3A4B" w:rsidRPr="008B3A4B" w:rsidRDefault="008B3A4B" w:rsidP="008B3A4B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8B3A4B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lastRenderedPageBreak/>
        <w:t>Sekcja II: Przedmiot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II.1)</w:t>
      </w:r>
      <w:r w:rsidRPr="008B3A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Wielkość lub zakres zamówienia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II.1.1)</w:t>
      </w:r>
      <w:r w:rsidRPr="008B3A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Całoroczne utrzymanie w czystości terenów zewnętrznych należących do Szpitala Uniwersyteckiego w Krakowie przy ul. Jakubowskiego 2 oraz pielęgnacja terenów zielonych (NSSU.DFP.271.100.2019.EP)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Numer referencyjny: NSSU.DFP.271.100.2019.EP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II.1.2)</w:t>
      </w:r>
      <w:r w:rsidRPr="008B3A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kod CPV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90610000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II.1.3)</w:t>
      </w:r>
      <w:r w:rsidRPr="008B3A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zamówienia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Usługi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II.1.4)</w:t>
      </w:r>
      <w:r w:rsidRPr="008B3A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Krótki opis: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Przedmiotem zamówienia jest całoroczne utrzymanie w czystości terenów zewnętrznych należących do Szpitala Uniwersyteckiego w Krakowie przy ul. Jakubowskiego 2 oraz pielęgnacja terenów zielonych. Szczegółowy opis przedmiotu zamówienia zawiera załącznik nr 1a do specyfikacji oraz wzór umowy stanowiący załącznik nr 3.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II.1.5)</w:t>
      </w:r>
      <w:r w:rsidRPr="008B3A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całkowita wartość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922 200.00 PLN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II.1.6)</w:t>
      </w:r>
      <w:r w:rsidRPr="008B3A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częściach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To zamówienie podzielone jest na części: nie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8B3A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8B3A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8B3A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90620000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90630000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77310000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77211400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77211500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8B3A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 PL213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Główne miejsce lub lokalizacja realizacji: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Nowa siedziba Szpitala Uniwersyteckiego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8B3A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Przedmiotem zamówienia jest całoroczne utrzymanie w czystości terenów zewnętrznych należących do Szpitala Uniwersyteckiego w Krakowie przy ul. Jakubowskiego 2 oraz pielęgnacja terenów zielonych, a w szczególności są to usługi w zakresie oczyszczania chodników, ulic, parkingów, utrzymania terenów zielonych na terenie NSSU Kraków-Prokocim. Szczegółowy opis przedmiotu zamówienia zawiera załącznik nr 1a do specyfikacji oraz wzór umowy stanowiący załącznik nr 3.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8B3A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Kryterium jakości - Nazwa: Gwarancja / Waga: 10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Kryterium jakości - Nazwa: Czas reakcji Wykonawcy na zgłoszenie / Waga: 30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 - Waga: 60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8B3A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Wartość bez VAT: 922 200.00 PLN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8B3A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8B3A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8B3A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8B3A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8B3A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8B3A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Wykonawca zobowiązany jest wnieść wadium przed upływem terminu składania ofert w wysokości 23 000,00 PLN.</w:t>
      </w:r>
    </w:p>
    <w:p w:rsidR="008B3A4B" w:rsidRPr="008B3A4B" w:rsidRDefault="008B3A4B" w:rsidP="008B3A4B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Wykonawca zobowiązany będzie do wniesienia zabezpieczenia należytego wykonania umowy w wysokości 2 % ceny oferty.</w:t>
      </w:r>
    </w:p>
    <w:p w:rsidR="008B3A4B" w:rsidRPr="008B3A4B" w:rsidRDefault="008B3A4B" w:rsidP="008B3A4B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8B3A4B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III: Informacje o charakterze prawnym, ekonomicznym, finansowym i technicznym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III.1)</w:t>
      </w:r>
      <w:r w:rsidRPr="008B3A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udziału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III.1.1)</w:t>
      </w:r>
      <w:r w:rsidRPr="008B3A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Zdolność do prowadzenia działalności zawodowej, w tym wymogi związane z wpisem do rejestru zawodowego lub handlowego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Wykaz i krótki opis warunków: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zakresie.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III.1.2)</w:t>
      </w:r>
      <w:r w:rsidRPr="008B3A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Sytuacja ekonomiczna i finansowa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Wykaz i krótki opis kryteriów kwalifikacji: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Warunek będzie spełniony, jeżeli Wykonawca jest ubezpieczony od odpowiedzialności cywilnej w zakresie prowadzonej działalności związanej z przedmiotem zamówienia na sumę ubezpieczenia (sumę gwarancyjną) nie mniejszą niż 250 000,00 PLN.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III.1.3)</w:t>
      </w:r>
      <w:r w:rsidRPr="008B3A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Zdolność techniczna i kwalifikacje zawodowe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Wykaz i krótki opis kryteriów kwalifikacji: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Warunek będzie spełniony, jeżeli Wykonawca w okresie ostatnich 3 lat przed upływem terminu składania ofert, a jeżeli okres prowadzenia działalności jest krótszy – w tym okresie należycie wykonał lub wykonuje co najmniej 1 porównywalne zamówienie. Za zamówienie porównywalne Zamawiający uzna usługi świadczone na rzecz innych podmiotów, trwające co najmniej 12 miesięcy, obejmujące swoim zakresem wykonywanie usług pielęgnacyjno-porządkowych na terenach zewnętrznych, o wartości nie mniejszej niż 300 000,00 PLN brutto.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 przypadku gdy Wykonawca aktualnie wykonuje zamówienie Zamawiający uzna, że warunek jest spełniony, jeżeli od rozpoczęcia realizacji zamówienia do dnia wystawienia dokumentu potwierdzającego jego należyte wykonywanie upłynęło co najmniej 12 miesięcy, a wartość zamówienia wykonanego do tego momentu wynosi co najmniej 300 000,00 PLN brutto.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Warunek będzie spełniony, jeżeli Wykonawca dysponuje podanymi poniżej osobami, które będą realizować zamówienie: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a) co najmniej 2 osobami z wykształceniem ogrodniczym (ukończona szkoła zawodowa lub średnia) posiadającymi co najmniej 12-miesięczne doświadczenie w pielęgnacji terenów zieleni.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3. Warunek będzie spełniony jeżeli Wykonawca dysponuje następującym technicznie sprawnym sprzętem niezbędnym do wykonania zamówienia (wymagania minimalne):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— zamiatarka o wydajności co najmniej 6 000 m</w:t>
      </w:r>
      <w:r w:rsidRPr="008B3A4B">
        <w:rPr>
          <w:rFonts w:ascii="Lucida Sans Unicode" w:eastAsia="Times New Roman" w:hAnsi="Lucida Sans Unicode" w:cs="Lucida Sans Unicode"/>
          <w:color w:val="000000"/>
          <w:sz w:val="15"/>
          <w:szCs w:val="15"/>
          <w:vertAlign w:val="superscript"/>
          <w:lang w:eastAsia="pl-PL"/>
        </w:rPr>
        <w:t>2</w:t>
      </w: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/h (z możliwością zamiatania na mokro),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— polewaczka uliczna,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— ciągnik rolniczy z oprzyrządowaniem i przyczepą,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— pojazd z pługiem do odśnieżania i piaskarką,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— kosiarki spalinowe kołowe do koszenia trawy w ilości minimum 4 sztuk,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— kosy spalinowe lub </w:t>
      </w:r>
      <w:proofErr w:type="spellStart"/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podkaszarki</w:t>
      </w:r>
      <w:proofErr w:type="spellEnd"/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spalinowe w ilości minimum 4 sztuk,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— co najmniej 2 samochody z pługiem i </w:t>
      </w:r>
      <w:proofErr w:type="spellStart"/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sypnikiem</w:t>
      </w:r>
      <w:proofErr w:type="spellEnd"/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,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— 2 kosiarki samojezdne (traktorki o szer. koszenia min. 90 cm),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— 2 pilarki spalinowe do drzewa,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— 2 pary nożyc spalinowych do żywopłotu,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— narzędzia ogrodnicze typu grabie, motyki, pazurki, łopaty, wiaderka – min. 5 </w:t>
      </w:r>
      <w:proofErr w:type="spellStart"/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kpl</w:t>
      </w:r>
      <w:proofErr w:type="spellEnd"/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.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III.1.5)</w:t>
      </w:r>
      <w:r w:rsidRPr="008B3A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zamówieniach zastrzeżonych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III.2)</w:t>
      </w:r>
      <w:r w:rsidRPr="008B3A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dotyczące zamówienia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III.2.1)</w:t>
      </w:r>
      <w:r w:rsidRPr="008B3A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dotyczące określonego zawodu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III.2.2)</w:t>
      </w:r>
      <w:r w:rsidRPr="008B3A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realizacji umowy: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Szczegółowe warunki realizacji umowy zawarte zostały w projekcie umowy stanowiącym załącznik nr 3 do SIWZ.</w:t>
      </w:r>
    </w:p>
    <w:p w:rsidR="008B3A4B" w:rsidRPr="008B3A4B" w:rsidRDefault="008B3A4B" w:rsidP="008B3A4B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III.2.3)</w:t>
      </w:r>
      <w:r w:rsidRPr="008B3A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pracowników odpowiedzialnych za wykonanie zamówienia</w:t>
      </w:r>
    </w:p>
    <w:p w:rsidR="008B3A4B" w:rsidRPr="008B3A4B" w:rsidRDefault="008B3A4B" w:rsidP="008B3A4B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8B3A4B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IV: Procedura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IV.1)</w:t>
      </w:r>
      <w:r w:rsidRPr="008B3A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IV.1.1)</w:t>
      </w:r>
      <w:r w:rsidRPr="008B3A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procedury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Procedura otwarta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IV.1.3)</w:t>
      </w:r>
      <w:r w:rsidRPr="008B3A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umowy ramowej lub dynamicznego systemu zakupów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IV.1.4)</w:t>
      </w:r>
      <w:r w:rsidRPr="008B3A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Zmniejszenie liczby rozwiązań lub ofert podczas negocjacji lub dialogu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IV.1.6)</w:t>
      </w:r>
      <w:r w:rsidRPr="008B3A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aukcji elektronicznej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IV.1.8)</w:t>
      </w:r>
      <w:r w:rsidRPr="008B3A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Porozumienia w sprawie zamówień rządowych (GPA)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jest objęte Porozumieniem w sprawie zamówień rządowych: tak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IV.2)</w:t>
      </w:r>
      <w:r w:rsidRPr="008B3A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administracyjne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IV.2.1)</w:t>
      </w:r>
      <w:r w:rsidRPr="008B3A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Poprzednia publikacja dotycząca przedmiotowego postępowania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IV.2.2)</w:t>
      </w:r>
      <w:r w:rsidRPr="008B3A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Termin składania ofert lub wniosków o dopuszczenie do udziału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21/01/2020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10:00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IV.2.3)</w:t>
      </w:r>
      <w:r w:rsidRPr="008B3A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data wysłania zaproszeń do składania ofert lub do udziału wybranym kandydatom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IV.2.4)</w:t>
      </w:r>
      <w:r w:rsidRPr="008B3A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Języki, w których można sporządzać oferty lub wnioski o dopuszczenie do udziału: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Polski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IV.2.6)</w:t>
      </w:r>
      <w:r w:rsidRPr="008B3A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Minimalny okres, w którym oferent będzie związany ofertą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 (od ustalonej daty składania ofert)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IV.2.7)</w:t>
      </w:r>
      <w:r w:rsidRPr="008B3A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otwarcia ofert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Data: 21/01/2020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10:00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Miejsce:</w:t>
      </w:r>
    </w:p>
    <w:p w:rsidR="008B3A4B" w:rsidRPr="008B3A4B" w:rsidRDefault="008B3A4B" w:rsidP="008B3A4B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Otwarcie ofert odbędzie się w Sekcji Zamówień Publicznych Szpitala Uniwersyteckiego w Krakowie, ul. Kopernika 19, POLSKA, pok. 20A za pośrednictwem kanału elektronicznej komunikacji pod adresem: </w:t>
      </w:r>
      <w:hyperlink r:id="rId14" w:tgtFrame="_blank" w:history="1">
        <w:r w:rsidRPr="008B3A4B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http://www.jednolitydokumentzamowienia.pl/</w:t>
        </w:r>
      </w:hyperlink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.</w:t>
      </w:r>
    </w:p>
    <w:p w:rsidR="008B3A4B" w:rsidRPr="008B3A4B" w:rsidRDefault="008B3A4B" w:rsidP="008B3A4B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8B3A4B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VI: Informacje uzupełniające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VI.1)</w:t>
      </w:r>
      <w:r w:rsidRPr="008B3A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powtarzającym się charakterze zamówienia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Jest to zamówienie o charakterze powtarzającym się: nie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VI.2)</w:t>
      </w:r>
      <w:r w:rsidRPr="008B3A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procesów elektronicznych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VI.3)</w:t>
      </w:r>
      <w:r w:rsidRPr="008B3A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dodatkowe: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 przedmiotowym postępowaniu komunikacja Wykonawców z Zamawiającym odbywa się za pośrednictwem kanału elektronicznej komunikacji: </w:t>
      </w:r>
      <w:hyperlink r:id="rId15" w:tgtFrame="_blank" w:history="1">
        <w:r w:rsidRPr="008B3A4B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http://www.jednolitydokumentzamowienia.pl/</w:t>
        </w:r>
      </w:hyperlink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. Podstawy wykluczenia Wykonawcy: art. 24 ust. 1 i ust. 5 pkt 1 i 8 ustawy.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Wykaz oświadczeń lub dokumentów potwierdzających spełnianie warunków udziału w postępowaniu oraz brak podstaw wykluczenia: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oświadczenie w zakresie wskazanym w załączniku nr 2 do specyfikacji (JEDZ);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informacja z KRK w zakresie określonym w art. 24 ust. 1 pkt 13, 14 i 21 ustawy, wystawiona nie wcześniej niż 6 mies. przed upływem terminu składania ofert;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3. </w:t>
      </w:r>
      <w:proofErr w:type="spellStart"/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zaśw</w:t>
      </w:r>
      <w:proofErr w:type="spellEnd"/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. właściwego naczelnika US potwierdzające, że Wykonawca nie zalega z opłacaniem podatków, wystawione nie </w:t>
      </w:r>
      <w:proofErr w:type="spellStart"/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wcześ</w:t>
      </w:r>
      <w:proofErr w:type="spellEnd"/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. niż 3 mies. przed upływem terminu składania ofert, lub inny dokument potwierdzający, że Wykonawca zawarł porozumienie z właściwym organem podatkowym w sprawie spłat tych należności wraz z ewentualnymi odsetkami lub grzywnami, w </w:t>
      </w:r>
      <w:proofErr w:type="spellStart"/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szczeg</w:t>
      </w:r>
      <w:proofErr w:type="spellEnd"/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. uzyskał przewidziane prawem zwolnienie, odroczenie lub rozłożenie na raty zaległych płatności lub wstrzymanie w całości wykonania decyzji właściwego organu;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4. zaświadczenie właściwej terenowej jednostki organizacyjnej ZUS lub KRUS albo inny dokument potwierdzający, że Wykonawca nie zalega z opłacaniem składek na ubezpieczenia społeczne lub zdrowotne, wystawiony nie wcześniej niż 3 mies.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5. odpis z właściwego rejestru lub z CEIDG jeżeli odrębne przepisy wymagają wpisu do rejestru lub ewidencji, w celu potwierdzenia braku podstaw wykluczenia na podstawie art. 24 ust. 5 pkt 1 ustawy;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6. oświadczenie Wykonawcy o braku wydania wobec niego prawomocnego wyroku sądu lub ostatecznej decyzji administracyjnej o zaleganiu z uiszczaniem podatków, opłat lub składek na ubezpieczenia społ.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7. oświadczenie Wykonawcy o braku orzeczenia wobec niego tytułem środka zapobiegawczego zakazu ubiegania się o zamówienia publiczne.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8. oświadczenie Wykonawcy o niezaleganiu z opłacaniem podatków i opłat lokalnych, o których mowa w ustawie z 12.1.1991 o podatkach i opłatach lokalnych (Dz.U. 2016 poz. 716);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9. wykaz usług wykonanych, a w przypadku świadczeń okresowych lub ciągłych również wykonywanych, w okresie ostatnich 3 lat przed upływem terminu składania ofert, a jeżeli okres prowadzenia działalności jest krótszy – w tym okresie, z podaniem ich wartości, przedmiotu, dat wykonania i podmiotów, na rzecz których usługi zostały wykonane, oraz załączeniem dowodów określających czy te usługi zostały wykonane lub są wykonywane należycie;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10. wykaz osób, skierowanych przez Wykonawcę do realizacji zam. </w:t>
      </w:r>
      <w:proofErr w:type="spellStart"/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publ</w:t>
      </w:r>
      <w:proofErr w:type="spellEnd"/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., z informacjami nt. ich kwalifikacji zawodowych, uprawnień, doświadczenia i wykształcenia niezbędnych do wykonania zamówienia publicznego, a także zakresu wykonywanych przez nie czynności oraz informacją o podst. do dysponowania tymi osobami;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11. wykaz narzędzi, wyposażenia zakładu lub urządzeń techn. dostępnych Wykonawcy w celu wykonania zam. pub. wraz z inf. o podst. do dysponowania tymi </w:t>
      </w:r>
      <w:proofErr w:type="spellStart"/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zas</w:t>
      </w:r>
      <w:proofErr w:type="spellEnd"/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.;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12. Dok. </w:t>
      </w:r>
      <w:proofErr w:type="spellStart"/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potwierdz</w:t>
      </w:r>
      <w:proofErr w:type="spellEnd"/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., że wyk. jest ubezpieczony.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Zam. nie przewiduje udzielenia zamówień, o których mowa w art. 67 ust. 1 pkt 7 ustawy. Zam. nie dopuszcza składania ofert wariantowych.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Z uwagi na ograniczoną ilość możliwych do wprowadzenia znaków, wykaz oświadczeń lub dok. </w:t>
      </w:r>
      <w:proofErr w:type="spellStart"/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potw</w:t>
      </w:r>
      <w:proofErr w:type="spellEnd"/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. brak podstaw wykluczenia Wykonawców poza terytorium RP zawarty jest w SIWZ.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Przewiduje się możliwość zastosowania procedury, o której mowa w art. 24aa ust. 1 ustawy.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VI.4)</w:t>
      </w:r>
      <w:r w:rsidRPr="008B3A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Procedury odwoławcze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VI.4.1)</w:t>
      </w:r>
      <w:r w:rsidRPr="008B3A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odwoławcze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Oficjalna nazwa: Krajowa Izba Odwoławcza</w:t>
      </w: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Adres pocztowy: ul. Postępu 17a</w:t>
      </w: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Miejscowość: Warszawa</w:t>
      </w: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pocztowy: 02-676</w:t>
      </w: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Państwo: Polska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Adres internetowy: </w:t>
      </w:r>
      <w:hyperlink r:id="rId16" w:tgtFrame="_blank" w:history="1">
        <w:r w:rsidRPr="008B3A4B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http://www.uzp.gov.pl</w:t>
        </w:r>
      </w:hyperlink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VI.4.2)</w:t>
      </w:r>
      <w:r w:rsidRPr="008B3A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mediacyjne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VI.4.3)</w:t>
      </w:r>
      <w:r w:rsidRPr="008B3A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Składanie </w:t>
      </w:r>
      <w:proofErr w:type="spellStart"/>
      <w:r w:rsidRPr="008B3A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Dokładne informacje na temat terminów składania </w:t>
      </w:r>
      <w:proofErr w:type="spellStart"/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odwołań</w:t>
      </w:r>
      <w:proofErr w:type="spellEnd"/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: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sposób.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stronie.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wniesienia.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4. Jeżeli Zamawiający mimo takiego obowiązku nie przesłał Wykonawcy zawiadomienia o wyborze oferty najkorzystniejszej, odwołanie wnosi się nie później niż w terminie: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— 30 dni od dnia publikacji w Dzienniku Urzędowym Unii Europejskiej ogłoszenia o udzieleniu zamówienia,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VI.4.4)</w:t>
      </w:r>
      <w:r w:rsidRPr="008B3A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Źródło, gdzie można uzyskać informacje na temat składania </w:t>
      </w:r>
      <w:proofErr w:type="spellStart"/>
      <w:r w:rsidRPr="008B3A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Oficjalna nazwa: Urząd Zamówień Publicznych – Departament </w:t>
      </w:r>
      <w:proofErr w:type="spellStart"/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Odwołań</w:t>
      </w:r>
      <w:proofErr w:type="spellEnd"/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Adres pocztowy: ul. Postępu 17a</w:t>
      </w: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Miejscowość: Warszawa</w:t>
      </w: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pocztowy: 02-676</w:t>
      </w: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Państwo: Polska</w:t>
      </w:r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Adres internetowy: </w:t>
      </w:r>
      <w:hyperlink r:id="rId17" w:tgtFrame="_blank" w:history="1">
        <w:r w:rsidRPr="008B3A4B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www.uzp.gov.pl</w:t>
        </w:r>
      </w:hyperlink>
    </w:p>
    <w:p w:rsidR="008B3A4B" w:rsidRPr="008B3A4B" w:rsidRDefault="008B3A4B" w:rsidP="008B3A4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VI.5)</w:t>
      </w:r>
      <w:r w:rsidRPr="008B3A4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Data wysłania niniejszego ogłoszenia:</w:t>
      </w:r>
    </w:p>
    <w:p w:rsidR="008B3A4B" w:rsidRPr="008B3A4B" w:rsidRDefault="008B3A4B" w:rsidP="008B3A4B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B3A4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16/12/2019</w:t>
      </w:r>
    </w:p>
    <w:p w:rsidR="00BD4B77" w:rsidRDefault="00BD4B77">
      <w:bookmarkStart w:id="0" w:name="_GoBack"/>
      <w:bookmarkEnd w:id="0"/>
    </w:p>
    <w:sectPr w:rsidR="00BD4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B280B"/>
    <w:multiLevelType w:val="multilevel"/>
    <w:tmpl w:val="D4C0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A4B"/>
    <w:rsid w:val="008B3A4B"/>
    <w:rsid w:val="00BD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4D902-4891-429E-87E5-24B49DCB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e">
    <w:name w:val="date"/>
    <w:basedOn w:val="Domylnaczcionkaakapitu"/>
    <w:rsid w:val="008B3A4B"/>
  </w:style>
  <w:style w:type="character" w:customStyle="1" w:styleId="oj">
    <w:name w:val="oj"/>
    <w:basedOn w:val="Domylnaczcionkaakapitu"/>
    <w:rsid w:val="008B3A4B"/>
  </w:style>
  <w:style w:type="character" w:customStyle="1" w:styleId="heading">
    <w:name w:val="heading"/>
    <w:basedOn w:val="Domylnaczcionkaakapitu"/>
    <w:rsid w:val="008B3A4B"/>
  </w:style>
  <w:style w:type="character" w:styleId="Hipercze">
    <w:name w:val="Hyperlink"/>
    <w:basedOn w:val="Domylnaczcionkaakapitu"/>
    <w:uiPriority w:val="99"/>
    <w:semiHidden/>
    <w:unhideWhenUsed/>
    <w:rsid w:val="008B3A4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B3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8B3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8B3A4B"/>
  </w:style>
  <w:style w:type="character" w:customStyle="1" w:styleId="timark">
    <w:name w:val="timark"/>
    <w:basedOn w:val="Domylnaczcionkaakapitu"/>
    <w:rsid w:val="008B3A4B"/>
  </w:style>
  <w:style w:type="character" w:customStyle="1" w:styleId="nutscode">
    <w:name w:val="nutscode"/>
    <w:basedOn w:val="Domylnaczcionkaakapitu"/>
    <w:rsid w:val="008B3A4B"/>
  </w:style>
  <w:style w:type="character" w:customStyle="1" w:styleId="cpvcode">
    <w:name w:val="cpvcode"/>
    <w:basedOn w:val="Domylnaczcionkaakapitu"/>
    <w:rsid w:val="008B3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3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  <w:div w:id="836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64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0334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910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9510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167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417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5033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058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6311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151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5625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953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69920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986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9418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29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6325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060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146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719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8699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981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2361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782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4140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282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0145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696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4390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3506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3700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8177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4924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2600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0647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839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257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3266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7222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67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6594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7345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4124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9714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6285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61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972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460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77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5479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156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057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5609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98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5805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42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469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035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65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23903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590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368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344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8922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8327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946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10133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2983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29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018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2745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84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2655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3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025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9570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0800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15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014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872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2963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2736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6660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6397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248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6941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43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2251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060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0052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315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8421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442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6808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741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8794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982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013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55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654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55400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414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85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4416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022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855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1556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1700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53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575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8128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807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800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9986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837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9038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2655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udl?uri=TED:NOTICE:606335-2019:TEXT:PL:HTML" TargetMode="External"/><Relationship Id="rId13" Type="http://schemas.openxmlformats.org/officeDocument/2006/relationships/hyperlink" Target="http://www.jednolitydokumentzamowienia.pl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d.europa.eu/udl?uri=TED:NOTICE:606335-2019:TEXT:PL:HTML" TargetMode="External"/><Relationship Id="rId12" Type="http://schemas.openxmlformats.org/officeDocument/2006/relationships/hyperlink" Target="https://www.su.krakow.pl/strefa-kontrahenta/zamowienia-publiczne" TargetMode="External"/><Relationship Id="rId17" Type="http://schemas.openxmlformats.org/officeDocument/2006/relationships/hyperlink" Target="http://www.uzp.gov.pl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zp.gov.p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d.europa.eu/udl?uri=TED:NOTICE:606335-2019:TEXT:PL:HTML" TargetMode="External"/><Relationship Id="rId11" Type="http://schemas.openxmlformats.org/officeDocument/2006/relationships/hyperlink" Target="http://www.su.krakow.pl/" TargetMode="External"/><Relationship Id="rId5" Type="http://schemas.openxmlformats.org/officeDocument/2006/relationships/hyperlink" Target="https://ted.europa.eu/udl?uri=TED:NOTICE:606335-2019:TEXT:PL:HTML" TargetMode="External"/><Relationship Id="rId15" Type="http://schemas.openxmlformats.org/officeDocument/2006/relationships/hyperlink" Target="http://www.jednolitydokumentzamowienia.pl/" TargetMode="External"/><Relationship Id="rId10" Type="http://schemas.openxmlformats.org/officeDocument/2006/relationships/hyperlink" Target="mailto:eprokopiuk@su.krakow.pl?subject=TE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udl?uri=TED:NOTICE:606335-2019:TEXT:PL:HTML" TargetMode="External"/><Relationship Id="rId14" Type="http://schemas.openxmlformats.org/officeDocument/2006/relationships/hyperlink" Target="http://www.jednolitydokumentzamowieni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2184</Words>
  <Characters>13108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Bochenek</dc:creator>
  <cp:keywords/>
  <dc:description/>
  <cp:lastModifiedBy>Dorota Bochenek</cp:lastModifiedBy>
  <cp:revision>1</cp:revision>
  <dcterms:created xsi:type="dcterms:W3CDTF">2019-12-20T08:09:00Z</dcterms:created>
  <dcterms:modified xsi:type="dcterms:W3CDTF">2019-12-20T08:10:00Z</dcterms:modified>
</cp:coreProperties>
</file>