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4DDBB" w14:textId="230B0A08" w:rsidR="00FF7319" w:rsidRPr="003901E8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0F7E47">
        <w:rPr>
          <w:rFonts w:ascii="Times New Roman" w:eastAsia="Garamond" w:hAnsi="Times New Roman"/>
          <w:color w:val="000000" w:themeColor="text1"/>
          <w:lang w:val="pl-PL" w:eastAsia="pl-PL"/>
        </w:rPr>
        <w:t>16</w:t>
      </w:r>
      <w:r w:rsidR="00947262">
        <w:rPr>
          <w:rFonts w:ascii="Times New Roman" w:eastAsia="Garamond" w:hAnsi="Times New Roman"/>
          <w:color w:val="000000" w:themeColor="text1"/>
          <w:lang w:val="pl-PL" w:eastAsia="pl-PL"/>
        </w:rPr>
        <w:t>.04</w:t>
      </w:r>
      <w:r w:rsidR="00EF157C" w:rsidRPr="003901E8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148000" w14:textId="5E729772" w:rsidR="00FF7319" w:rsidRPr="003901E8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0F7E47">
        <w:rPr>
          <w:rFonts w:ascii="Times New Roman" w:eastAsia="Times New Roman" w:hAnsi="Times New Roman"/>
          <w:color w:val="000000" w:themeColor="text1"/>
          <w:lang w:val="pl-PL" w:eastAsia="pl-PL"/>
        </w:rPr>
        <w:t>DFP.271.38</w:t>
      </w:r>
      <w:r w:rsidR="00036628">
        <w:rPr>
          <w:rFonts w:ascii="Times New Roman" w:eastAsia="Times New Roman" w:hAnsi="Times New Roman"/>
          <w:color w:val="000000" w:themeColor="text1"/>
          <w:lang w:val="pl-PL" w:eastAsia="pl-PL"/>
        </w:rPr>
        <w:t>.2020</w:t>
      </w:r>
      <w:r w:rsidR="000F7E47">
        <w:rPr>
          <w:rFonts w:ascii="Times New Roman" w:eastAsia="Times New Roman" w:hAnsi="Times New Roman"/>
          <w:color w:val="000000" w:themeColor="text1"/>
          <w:lang w:val="pl-PL" w:eastAsia="pl-PL"/>
        </w:rPr>
        <w:t>.SP</w:t>
      </w:r>
    </w:p>
    <w:p w14:paraId="672A6659" w14:textId="77777777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3D123E8D" w14:textId="77777777"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5DAB6C7B" w14:textId="2B5776BC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152426B2" w14:textId="4925F971" w:rsidR="00340287" w:rsidRPr="003901E8" w:rsidRDefault="00E178E3" w:rsidP="000F7E47">
      <w:pPr>
        <w:widowControl/>
        <w:ind w:left="851" w:hanging="851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0F7E47">
        <w:rPr>
          <w:rFonts w:ascii="Times New Roman" w:eastAsia="Times New Roman" w:hAnsi="Times New Roman"/>
          <w:i/>
          <w:color w:val="000000" w:themeColor="text1"/>
          <w:lang w:val="pl-PL" w:eastAsia="pl-PL"/>
        </w:rPr>
        <w:t>dostawę materiałów biurowych.</w:t>
      </w:r>
    </w:p>
    <w:p w14:paraId="50DF362C" w14:textId="77777777" w:rsidR="000F7E47" w:rsidRDefault="000F7E47" w:rsidP="001528B4">
      <w:pPr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1E2E12D3" w14:textId="77777777" w:rsidR="000F7E47" w:rsidRDefault="000F7E47" w:rsidP="000F7E47">
      <w:pPr>
        <w:spacing w:line="276" w:lineRule="auto"/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B75F668" w14:textId="666EC518" w:rsidR="00DB3A83" w:rsidRPr="00DB3A83" w:rsidRDefault="00DB3A83" w:rsidP="000F7E47">
      <w:pPr>
        <w:spacing w:line="276" w:lineRule="auto"/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Zamawiający informuje, iż termin składania ofert uległ przedłużeniu do dnia </w:t>
      </w:r>
      <w:r w:rsidR="000F7E47" w:rsidRPr="00AF4AAC">
        <w:rPr>
          <w:rFonts w:ascii="Times New Roman" w:eastAsia="Times New Roman" w:hAnsi="Times New Roman"/>
          <w:b/>
          <w:color w:val="000000" w:themeColor="text1"/>
          <w:lang w:val="pl-PL" w:eastAsia="pl-PL"/>
        </w:rPr>
        <w:t>24</w:t>
      </w:r>
      <w:r w:rsidR="00B46F26" w:rsidRPr="00AF4AAC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AF4AAC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98765D" w:rsidRPr="00AF4AAC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4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.2020</w:t>
      </w:r>
      <w:r w:rsidR="0098765D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r. do godz. 12</w:t>
      </w:r>
      <w:r w:rsidR="000F7E47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:3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Otwarcie ofert nastąpi w dniu </w:t>
      </w:r>
      <w:r w:rsidR="000F7E47">
        <w:rPr>
          <w:rFonts w:ascii="Times New Roman" w:eastAsia="Times New Roman" w:hAnsi="Times New Roman"/>
          <w:b/>
          <w:color w:val="000000" w:themeColor="text1"/>
          <w:lang w:val="pl-PL" w:eastAsia="pl-PL"/>
        </w:rPr>
        <w:t>24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98765D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4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.2020</w:t>
      </w:r>
      <w:r w:rsidR="0098765D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 r. o godz. 12</w:t>
      </w:r>
      <w:r w:rsidR="000F7E47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:3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0.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725F6AAB" w14:textId="77777777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  <w:bookmarkStart w:id="0" w:name="_GoBack"/>
      <w:bookmarkEnd w:id="0"/>
    </w:p>
    <w:sectPr w:rsidR="00D63FE4" w:rsidRPr="003550E6" w:rsidSect="003E5620">
      <w:headerReference w:type="default" r:id="rId9"/>
      <w:footerReference w:type="default" r:id="rId10"/>
      <w:type w:val="continuous"/>
      <w:pgSz w:w="11910" w:h="16840"/>
      <w:pgMar w:top="2410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E516F" w14:textId="77777777" w:rsidR="00CB7FE9" w:rsidRDefault="00CB7FE9" w:rsidP="00D55D13">
      <w:r>
        <w:separator/>
      </w:r>
    </w:p>
  </w:endnote>
  <w:endnote w:type="continuationSeparator" w:id="0">
    <w:p w14:paraId="70229B89" w14:textId="77777777" w:rsidR="00CB7FE9" w:rsidRDefault="00CB7FE9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E0017" w14:textId="77777777" w:rsidR="00CB7FE9" w:rsidRDefault="00CB7FE9" w:rsidP="00D55D13">
      <w:r>
        <w:separator/>
      </w:r>
    </w:p>
  </w:footnote>
  <w:footnote w:type="continuationSeparator" w:id="0">
    <w:p w14:paraId="01F9DF80" w14:textId="77777777" w:rsidR="00CB7FE9" w:rsidRDefault="00CB7FE9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27FF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0F7E47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8B4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30E4"/>
    <w:rsid w:val="001A5B11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620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E98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5BE6"/>
    <w:rsid w:val="004876B1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68A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1608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44F5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5DF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262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8765D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4AAC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46F26"/>
    <w:rsid w:val="00B5003A"/>
    <w:rsid w:val="00B51477"/>
    <w:rsid w:val="00B5478F"/>
    <w:rsid w:val="00B54A1C"/>
    <w:rsid w:val="00B554A6"/>
    <w:rsid w:val="00B55D7E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B7FE9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FE4"/>
    <w:rsid w:val="00D65FD6"/>
    <w:rsid w:val="00D705BD"/>
    <w:rsid w:val="00D70BBE"/>
    <w:rsid w:val="00D71CC2"/>
    <w:rsid w:val="00D7224F"/>
    <w:rsid w:val="00D7253C"/>
    <w:rsid w:val="00D73F35"/>
    <w:rsid w:val="00D7425B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3A83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16D4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3D579-E1EC-4D40-A5CB-94F856E6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3</cp:revision>
  <cp:lastPrinted>2018-07-14T07:15:00Z</cp:lastPrinted>
  <dcterms:created xsi:type="dcterms:W3CDTF">2020-04-16T11:11:00Z</dcterms:created>
  <dcterms:modified xsi:type="dcterms:W3CDTF">2020-04-16T11:11:00Z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