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12A81" w14:textId="77777777" w:rsidR="00D1289B" w:rsidRPr="004A4F51" w:rsidRDefault="00D1289B" w:rsidP="00D1289B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2"/>
          <w:szCs w:val="22"/>
        </w:rPr>
      </w:pPr>
    </w:p>
    <w:p w14:paraId="6788628A" w14:textId="3DDCA15D" w:rsidR="00D1289B" w:rsidRPr="004A4F51" w:rsidRDefault="00D1289B" w:rsidP="00D1289B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NSSU.DFP.271.50</w:t>
      </w:r>
      <w:r w:rsidRPr="004A4F51">
        <w:rPr>
          <w:rFonts w:ascii="Garamond" w:eastAsia="Garamond" w:hAnsi="Garamond" w:cs="Garamond"/>
          <w:color w:val="000000"/>
          <w:sz w:val="22"/>
          <w:szCs w:val="22"/>
        </w:rPr>
        <w:t>.2019.EP</w:t>
      </w:r>
    </w:p>
    <w:p w14:paraId="76393381" w14:textId="6B2C8ED7" w:rsidR="00D1289B" w:rsidRPr="004A4F51" w:rsidRDefault="00D1289B" w:rsidP="00D1289B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Kraków, dnia 02.08</w:t>
      </w:r>
      <w:r w:rsidRPr="004A4F51">
        <w:rPr>
          <w:rFonts w:ascii="Garamond" w:eastAsia="Garamond" w:hAnsi="Garamond" w:cs="Garamond"/>
          <w:color w:val="000000"/>
          <w:sz w:val="22"/>
          <w:szCs w:val="22"/>
        </w:rPr>
        <w:t>.2019 r.</w:t>
      </w:r>
    </w:p>
    <w:p w14:paraId="0B79C0DF" w14:textId="77777777" w:rsidR="00D1289B" w:rsidRPr="004A4F51" w:rsidRDefault="00D1289B" w:rsidP="00D1289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 w:rsidRPr="004A4F51">
        <w:rPr>
          <w:rFonts w:ascii="Garamond" w:eastAsia="Garamond" w:hAnsi="Garamond" w:cs="Garamond"/>
          <w:color w:val="000000"/>
          <w:sz w:val="22"/>
          <w:szCs w:val="22"/>
        </w:rPr>
        <w:tab/>
      </w:r>
      <w:r w:rsidRPr="004A4F51">
        <w:rPr>
          <w:rFonts w:ascii="Garamond" w:eastAsia="Garamond" w:hAnsi="Garamond" w:cs="Garamond"/>
          <w:color w:val="000000"/>
          <w:sz w:val="22"/>
          <w:szCs w:val="22"/>
        </w:rPr>
        <w:tab/>
      </w:r>
    </w:p>
    <w:p w14:paraId="58E8D8CB" w14:textId="77777777" w:rsidR="00D1289B" w:rsidRPr="004A4F51" w:rsidRDefault="00D1289B" w:rsidP="00D128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14:paraId="77D1BCE8" w14:textId="77777777" w:rsidR="00D1289B" w:rsidRPr="004A4F51" w:rsidRDefault="00D1289B" w:rsidP="00D1289B">
      <w:pPr>
        <w:widowControl w:val="0"/>
        <w:pBdr>
          <w:top w:val="nil"/>
          <w:left w:val="nil"/>
          <w:bottom w:val="nil"/>
          <w:right w:val="nil"/>
          <w:between w:val="nil"/>
        </w:pBdr>
        <w:ind w:left="2832"/>
        <w:jc w:val="both"/>
        <w:rPr>
          <w:rFonts w:ascii="Garamond" w:eastAsia="Garamond" w:hAnsi="Garamond" w:cs="Garamond"/>
          <w:color w:val="000000"/>
          <w:sz w:val="22"/>
          <w:szCs w:val="22"/>
          <w:u w:val="single"/>
        </w:rPr>
      </w:pPr>
      <w:r w:rsidRPr="004A4F51">
        <w:rPr>
          <w:rFonts w:ascii="Garamond" w:eastAsia="Garamond" w:hAnsi="Garamond" w:cs="Garamond"/>
          <w:b/>
          <w:i/>
          <w:color w:val="000000"/>
          <w:sz w:val="22"/>
          <w:szCs w:val="22"/>
          <w:u w:val="single"/>
        </w:rPr>
        <w:t>Do wszystkich Wykonawców biorących udział w postępowaniu</w:t>
      </w:r>
    </w:p>
    <w:p w14:paraId="44491654" w14:textId="77777777" w:rsidR="00D1289B" w:rsidRPr="004A4F51" w:rsidRDefault="00D1289B" w:rsidP="00D1289B">
      <w:pPr>
        <w:widowControl w:val="0"/>
        <w:pBdr>
          <w:top w:val="nil"/>
          <w:left w:val="nil"/>
          <w:bottom w:val="nil"/>
          <w:right w:val="nil"/>
          <w:between w:val="nil"/>
        </w:pBdr>
        <w:ind w:left="283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14:paraId="42EA6CB5" w14:textId="77777777" w:rsidR="00D1289B" w:rsidRPr="004A4F51" w:rsidRDefault="00D1289B" w:rsidP="00D1289B">
      <w:pPr>
        <w:pBdr>
          <w:top w:val="nil"/>
          <w:left w:val="nil"/>
          <w:bottom w:val="nil"/>
          <w:right w:val="nil"/>
          <w:between w:val="nil"/>
        </w:pBdr>
        <w:ind w:left="993" w:hanging="709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14:paraId="36592D94" w14:textId="54BEB841" w:rsidR="00D1289B" w:rsidRPr="004A4F51" w:rsidRDefault="00D1289B" w:rsidP="00D1289B">
      <w:pPr>
        <w:jc w:val="both"/>
        <w:rPr>
          <w:rFonts w:ascii="Garamond" w:hAnsi="Garamond"/>
          <w:bCs/>
        </w:rPr>
      </w:pPr>
      <w:r w:rsidRPr="004A4F51">
        <w:rPr>
          <w:rFonts w:ascii="Garamond" w:hAnsi="Garamond"/>
          <w:bCs/>
        </w:rPr>
        <w:t xml:space="preserve">Dotyczy: postępowania o udzielenie zamówienia publicznego na </w:t>
      </w:r>
      <w:r w:rsidRPr="007D6C77">
        <w:rPr>
          <w:rFonts w:ascii="Garamond" w:hAnsi="Garamond"/>
          <w:bCs/>
        </w:rPr>
        <w:t>dostawę</w:t>
      </w:r>
      <w:r w:rsidR="007D6C77" w:rsidRPr="007D6C77">
        <w:rPr>
          <w:rFonts w:ascii="Garamond" w:hAnsi="Garamond"/>
          <w:bCs/>
        </w:rPr>
        <w:t xml:space="preserve"> urządzeń transmisji dan</w:t>
      </w:r>
      <w:r w:rsidR="007D6C77">
        <w:rPr>
          <w:rFonts w:ascii="Garamond" w:hAnsi="Garamond"/>
          <w:bCs/>
        </w:rPr>
        <w:t>ych – firewall-e, przełączniki</w:t>
      </w:r>
    </w:p>
    <w:p w14:paraId="163647BB" w14:textId="77777777" w:rsidR="00D1289B" w:rsidRPr="004A4F51" w:rsidRDefault="00D1289B" w:rsidP="00D1289B">
      <w:pPr>
        <w:pBdr>
          <w:top w:val="nil"/>
          <w:left w:val="nil"/>
          <w:bottom w:val="nil"/>
          <w:right w:val="nil"/>
          <w:between w:val="nil"/>
        </w:pBdr>
        <w:ind w:left="851" w:hanging="851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14:paraId="3B6A96EB" w14:textId="77777777" w:rsidR="00D1289B" w:rsidRPr="004A4F51" w:rsidRDefault="00D1289B" w:rsidP="00D1289B">
      <w:pPr>
        <w:widowControl w:val="0"/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14:paraId="032C81E0" w14:textId="0F149EE8" w:rsidR="00D1289B" w:rsidRDefault="00D1289B" w:rsidP="00D1289B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 w:rsidRPr="004A4F51">
        <w:rPr>
          <w:rFonts w:ascii="Garamond" w:eastAsia="Garamond" w:hAnsi="Garamond" w:cs="Garamond"/>
          <w:color w:val="000000"/>
          <w:sz w:val="22"/>
          <w:szCs w:val="22"/>
        </w:rPr>
        <w:t>Działając na podstawie art. 38 ust. 2 ustawy Prawo zamówień publicznych przedstawiam odpowiedzi na pytania Wykonawców dotyczące treści specyfikacj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i istotnych warunków zamówienia. </w:t>
      </w:r>
    </w:p>
    <w:p w14:paraId="2406AC70" w14:textId="507ACAB6" w:rsidR="009550EA" w:rsidRDefault="009550EA" w:rsidP="00D1289B">
      <w:pPr>
        <w:rPr>
          <w:rFonts w:ascii="Garamond" w:eastAsia="Garamond" w:hAnsi="Garamond" w:cs="Garamond"/>
          <w:color w:val="000000"/>
          <w:sz w:val="22"/>
          <w:szCs w:val="22"/>
        </w:rPr>
      </w:pPr>
    </w:p>
    <w:p w14:paraId="11BF9870" w14:textId="378C1A3A" w:rsidR="00D1289B" w:rsidRPr="00D1289B" w:rsidRDefault="00D1289B" w:rsidP="00D1289B">
      <w:pPr>
        <w:rPr>
          <w:rFonts w:ascii="Garamond" w:eastAsia="Garamond" w:hAnsi="Garamond" w:cs="Garamond"/>
          <w:b/>
          <w:color w:val="000000"/>
          <w:sz w:val="22"/>
          <w:szCs w:val="22"/>
        </w:rPr>
      </w:pPr>
      <w:r w:rsidRPr="00D1289B">
        <w:rPr>
          <w:rFonts w:ascii="Garamond" w:eastAsia="Garamond" w:hAnsi="Garamond" w:cs="Garamond"/>
          <w:b/>
          <w:color w:val="000000"/>
          <w:sz w:val="22"/>
          <w:szCs w:val="22"/>
        </w:rPr>
        <w:t>Pytanie 1:</w:t>
      </w:r>
    </w:p>
    <w:p w14:paraId="2A1B5068" w14:textId="77777777" w:rsidR="00D1289B" w:rsidRPr="00D1289B" w:rsidRDefault="00D1289B" w:rsidP="00D1289B">
      <w:pPr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 w:rsidRPr="00D1289B">
        <w:rPr>
          <w:rFonts w:ascii="Garamond" w:eastAsia="Garamond" w:hAnsi="Garamond" w:cs="Garamond"/>
          <w:color w:val="000000"/>
          <w:sz w:val="22"/>
          <w:szCs w:val="22"/>
        </w:rPr>
        <w:t xml:space="preserve">W tabeli nr 1 „przełącznik Ethernet” Zamawiający wymaga aby przełącznik miał wymiary nie większe niż 26 x 16 x 5 cm. </w:t>
      </w:r>
    </w:p>
    <w:p w14:paraId="14D6E336" w14:textId="47F1E282" w:rsidR="00D1289B" w:rsidRDefault="00D1289B" w:rsidP="00D1289B">
      <w:pPr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 w:rsidRPr="00D1289B">
        <w:rPr>
          <w:rFonts w:ascii="Garamond" w:eastAsia="Garamond" w:hAnsi="Garamond" w:cs="Garamond"/>
          <w:color w:val="000000"/>
          <w:sz w:val="22"/>
          <w:szCs w:val="22"/>
        </w:rPr>
        <w:t>Pytanie: Czy Zamawiający dopuści możliwość zaofero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wania przełącznika o wymiarach </w:t>
      </w:r>
      <w:r w:rsidRPr="00D1289B">
        <w:rPr>
          <w:rFonts w:ascii="Garamond" w:eastAsia="Garamond" w:hAnsi="Garamond" w:cs="Garamond"/>
          <w:color w:val="000000"/>
          <w:sz w:val="22"/>
          <w:szCs w:val="22"/>
        </w:rPr>
        <w:t>21,5 x 29,21 x 4,4 cm?</w:t>
      </w:r>
    </w:p>
    <w:p w14:paraId="01F3394B" w14:textId="6AFF391B" w:rsidR="00D1289B" w:rsidRDefault="00D1289B" w:rsidP="00D1289B">
      <w:pPr>
        <w:rPr>
          <w:rFonts w:ascii="Garamond" w:eastAsia="Garamond" w:hAnsi="Garamond" w:cs="Garamond"/>
          <w:b/>
          <w:color w:val="000000"/>
          <w:sz w:val="22"/>
          <w:szCs w:val="22"/>
        </w:rPr>
      </w:pPr>
      <w:r w:rsidRPr="00D1289B">
        <w:rPr>
          <w:rFonts w:ascii="Garamond" w:eastAsia="Garamond" w:hAnsi="Garamond" w:cs="Garamond"/>
          <w:b/>
          <w:color w:val="000000"/>
          <w:sz w:val="22"/>
          <w:szCs w:val="22"/>
        </w:rPr>
        <w:t>Odpowiedź:</w:t>
      </w:r>
    </w:p>
    <w:p w14:paraId="5C3E9F97" w14:textId="5166C41B" w:rsidR="007D6C77" w:rsidRPr="007D6C77" w:rsidRDefault="00372368" w:rsidP="00372368">
      <w:pPr>
        <w:rPr>
          <w:rFonts w:ascii="Garamond" w:eastAsia="Garamond" w:hAnsi="Garamond" w:cs="Garamond"/>
          <w:color w:val="000000"/>
          <w:sz w:val="22"/>
          <w:szCs w:val="22"/>
        </w:rPr>
      </w:pPr>
      <w:r w:rsidRPr="00372368">
        <w:rPr>
          <w:rFonts w:ascii="Garamond" w:eastAsia="Garamond" w:hAnsi="Garamond" w:cs="Garamond"/>
          <w:color w:val="000000"/>
          <w:sz w:val="22"/>
          <w:szCs w:val="22"/>
        </w:rPr>
        <w:t>Zamawiający nie dopuszcza dostawy przełączników o wymiarach większych niż wyspecyfikowane.</w:t>
      </w:r>
      <w:bookmarkStart w:id="0" w:name="_GoBack"/>
      <w:bookmarkEnd w:id="0"/>
    </w:p>
    <w:sectPr w:rsidR="007D6C77" w:rsidRPr="007D6C77" w:rsidSect="001B3A68">
      <w:headerReference w:type="default" r:id="rId8"/>
      <w:footerReference w:type="default" r:id="rId9"/>
      <w:pgSz w:w="11906" w:h="16838"/>
      <w:pgMar w:top="1417" w:right="1417" w:bottom="1417" w:left="1417" w:header="426" w:footer="43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605AD" w14:textId="77777777" w:rsidR="00E91E76" w:rsidRDefault="00E91E76">
      <w:r>
        <w:separator/>
      </w:r>
    </w:p>
  </w:endnote>
  <w:endnote w:type="continuationSeparator" w:id="0">
    <w:p w14:paraId="521FFA0B" w14:textId="77777777" w:rsidR="00E91E76" w:rsidRDefault="00E9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charset w:val="00"/>
    <w:family w:val="auto"/>
    <w:pitch w:val="variable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</w:rPr>
      <w:id w:val="-51547839"/>
      <w:docPartObj>
        <w:docPartGallery w:val="Page Numbers (Bottom of Page)"/>
        <w:docPartUnique/>
      </w:docPartObj>
    </w:sdtPr>
    <w:sdtEndPr/>
    <w:sdtContent>
      <w:p w14:paraId="3AAC116C" w14:textId="08E7AD49" w:rsidR="00CF584C" w:rsidRPr="004A4F51" w:rsidRDefault="00CF584C">
        <w:pPr>
          <w:pStyle w:val="Stopka"/>
          <w:jc w:val="right"/>
          <w:rPr>
            <w:rFonts w:ascii="Garamond" w:hAnsi="Garamond"/>
          </w:rPr>
        </w:pPr>
        <w:r w:rsidRPr="004A4F51">
          <w:rPr>
            <w:rFonts w:ascii="Garamond" w:hAnsi="Garamond"/>
          </w:rPr>
          <w:fldChar w:fldCharType="begin"/>
        </w:r>
        <w:r w:rsidRPr="004A4F51">
          <w:rPr>
            <w:rFonts w:ascii="Garamond" w:hAnsi="Garamond"/>
          </w:rPr>
          <w:instrText>PAGE   \* MERGEFORMAT</w:instrText>
        </w:r>
        <w:r w:rsidRPr="004A4F51">
          <w:rPr>
            <w:rFonts w:ascii="Garamond" w:hAnsi="Garamond"/>
          </w:rPr>
          <w:fldChar w:fldCharType="separate"/>
        </w:r>
        <w:r w:rsidR="00372368">
          <w:rPr>
            <w:rFonts w:ascii="Garamond" w:hAnsi="Garamond"/>
            <w:noProof/>
          </w:rPr>
          <w:t>1</w:t>
        </w:r>
        <w:r w:rsidRPr="004A4F51">
          <w:rPr>
            <w:rFonts w:ascii="Garamond" w:hAnsi="Garamond"/>
          </w:rPr>
          <w:fldChar w:fldCharType="end"/>
        </w:r>
      </w:p>
    </w:sdtContent>
  </w:sdt>
  <w:p w14:paraId="48A2EF48" w14:textId="77777777" w:rsidR="00CF584C" w:rsidRDefault="00CF58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E996C" w14:textId="77777777" w:rsidR="00E91E76" w:rsidRDefault="00E91E76">
      <w:r>
        <w:separator/>
      </w:r>
    </w:p>
  </w:footnote>
  <w:footnote w:type="continuationSeparator" w:id="0">
    <w:p w14:paraId="7E40E933" w14:textId="77777777" w:rsidR="00E91E76" w:rsidRDefault="00E91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B1365" w14:textId="77777777" w:rsidR="00F23093" w:rsidRDefault="00F23093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noProof/>
        <w:color w:val="000000"/>
        <w:sz w:val="22"/>
        <w:szCs w:val="22"/>
      </w:rPr>
      <w:drawing>
        <wp:inline distT="0" distB="0" distL="114300" distR="114300" wp14:anchorId="18DE000C" wp14:editId="17B49BA3">
          <wp:extent cx="5767070" cy="65722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7070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047ED"/>
    <w:multiLevelType w:val="multilevel"/>
    <w:tmpl w:val="31029DB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701E7EC2"/>
    <w:multiLevelType w:val="multilevel"/>
    <w:tmpl w:val="7B3053EC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0E2"/>
    <w:rsid w:val="000061E2"/>
    <w:rsid w:val="000111A6"/>
    <w:rsid w:val="00026A26"/>
    <w:rsid w:val="00037A23"/>
    <w:rsid w:val="00051A43"/>
    <w:rsid w:val="0005416D"/>
    <w:rsid w:val="000565F5"/>
    <w:rsid w:val="00056DB0"/>
    <w:rsid w:val="00065128"/>
    <w:rsid w:val="00072216"/>
    <w:rsid w:val="00080351"/>
    <w:rsid w:val="00091274"/>
    <w:rsid w:val="000A0DBB"/>
    <w:rsid w:val="000A7A16"/>
    <w:rsid w:val="000C4336"/>
    <w:rsid w:val="000C6FAB"/>
    <w:rsid w:val="000C7BA9"/>
    <w:rsid w:val="000E3D0F"/>
    <w:rsid w:val="000F0547"/>
    <w:rsid w:val="00105534"/>
    <w:rsid w:val="001073BE"/>
    <w:rsid w:val="0011172A"/>
    <w:rsid w:val="00121005"/>
    <w:rsid w:val="001225BA"/>
    <w:rsid w:val="0014396A"/>
    <w:rsid w:val="001733F9"/>
    <w:rsid w:val="001801C3"/>
    <w:rsid w:val="0018350C"/>
    <w:rsid w:val="001A0157"/>
    <w:rsid w:val="001B3A68"/>
    <w:rsid w:val="001D5394"/>
    <w:rsid w:val="001D59BD"/>
    <w:rsid w:val="001D5BFF"/>
    <w:rsid w:val="001D6620"/>
    <w:rsid w:val="001E4E83"/>
    <w:rsid w:val="00211161"/>
    <w:rsid w:val="00211EF0"/>
    <w:rsid w:val="00213777"/>
    <w:rsid w:val="002222DD"/>
    <w:rsid w:val="002229EC"/>
    <w:rsid w:val="0022457F"/>
    <w:rsid w:val="002A4E85"/>
    <w:rsid w:val="002C4884"/>
    <w:rsid w:val="002D009B"/>
    <w:rsid w:val="002E2AE2"/>
    <w:rsid w:val="002F3069"/>
    <w:rsid w:val="002F7131"/>
    <w:rsid w:val="00300261"/>
    <w:rsid w:val="00300FFD"/>
    <w:rsid w:val="003030E2"/>
    <w:rsid w:val="003115FA"/>
    <w:rsid w:val="003120BC"/>
    <w:rsid w:val="0031314E"/>
    <w:rsid w:val="0031361A"/>
    <w:rsid w:val="00313800"/>
    <w:rsid w:val="00332DFC"/>
    <w:rsid w:val="00354519"/>
    <w:rsid w:val="00372368"/>
    <w:rsid w:val="003807B7"/>
    <w:rsid w:val="003814F3"/>
    <w:rsid w:val="00384538"/>
    <w:rsid w:val="003868C7"/>
    <w:rsid w:val="00392A72"/>
    <w:rsid w:val="003958BD"/>
    <w:rsid w:val="003B18B7"/>
    <w:rsid w:val="003C01A1"/>
    <w:rsid w:val="003C3296"/>
    <w:rsid w:val="003E0550"/>
    <w:rsid w:val="003E0E49"/>
    <w:rsid w:val="003E2F58"/>
    <w:rsid w:val="003E3A3F"/>
    <w:rsid w:val="003E7306"/>
    <w:rsid w:val="003E7C33"/>
    <w:rsid w:val="003F517A"/>
    <w:rsid w:val="00403F82"/>
    <w:rsid w:val="00405835"/>
    <w:rsid w:val="00405959"/>
    <w:rsid w:val="00420DAA"/>
    <w:rsid w:val="004361D7"/>
    <w:rsid w:val="00444392"/>
    <w:rsid w:val="00454E1F"/>
    <w:rsid w:val="00461815"/>
    <w:rsid w:val="00464F92"/>
    <w:rsid w:val="00471C70"/>
    <w:rsid w:val="00483843"/>
    <w:rsid w:val="00487B7A"/>
    <w:rsid w:val="00487DFF"/>
    <w:rsid w:val="004913C5"/>
    <w:rsid w:val="004A0ABF"/>
    <w:rsid w:val="004A4F51"/>
    <w:rsid w:val="004B0930"/>
    <w:rsid w:val="004B46C3"/>
    <w:rsid w:val="004C029F"/>
    <w:rsid w:val="004C425E"/>
    <w:rsid w:val="004C5043"/>
    <w:rsid w:val="004F6DA4"/>
    <w:rsid w:val="00546C9E"/>
    <w:rsid w:val="00571BDA"/>
    <w:rsid w:val="00583E0D"/>
    <w:rsid w:val="00584EA1"/>
    <w:rsid w:val="005972A5"/>
    <w:rsid w:val="005A624C"/>
    <w:rsid w:val="005B125C"/>
    <w:rsid w:val="005B3995"/>
    <w:rsid w:val="005C2C03"/>
    <w:rsid w:val="005C5FA9"/>
    <w:rsid w:val="005D3E23"/>
    <w:rsid w:val="005D7535"/>
    <w:rsid w:val="005E359D"/>
    <w:rsid w:val="005E4D31"/>
    <w:rsid w:val="00607C4E"/>
    <w:rsid w:val="00613BC5"/>
    <w:rsid w:val="00614712"/>
    <w:rsid w:val="00630767"/>
    <w:rsid w:val="00647A76"/>
    <w:rsid w:val="00647D05"/>
    <w:rsid w:val="00651DA4"/>
    <w:rsid w:val="006937B6"/>
    <w:rsid w:val="00696B5D"/>
    <w:rsid w:val="006B09D1"/>
    <w:rsid w:val="006D34DB"/>
    <w:rsid w:val="006D38EE"/>
    <w:rsid w:val="006F0240"/>
    <w:rsid w:val="006F2F10"/>
    <w:rsid w:val="006F57D7"/>
    <w:rsid w:val="00704C3B"/>
    <w:rsid w:val="00716F5D"/>
    <w:rsid w:val="00725097"/>
    <w:rsid w:val="007459C6"/>
    <w:rsid w:val="00760401"/>
    <w:rsid w:val="0078006B"/>
    <w:rsid w:val="00784024"/>
    <w:rsid w:val="007863D3"/>
    <w:rsid w:val="007932AD"/>
    <w:rsid w:val="00797B76"/>
    <w:rsid w:val="007B1921"/>
    <w:rsid w:val="007B74F3"/>
    <w:rsid w:val="007C18B3"/>
    <w:rsid w:val="007D6C77"/>
    <w:rsid w:val="007F367E"/>
    <w:rsid w:val="00800B62"/>
    <w:rsid w:val="008057C9"/>
    <w:rsid w:val="00813A5B"/>
    <w:rsid w:val="0083146D"/>
    <w:rsid w:val="0083192E"/>
    <w:rsid w:val="00840246"/>
    <w:rsid w:val="008461D2"/>
    <w:rsid w:val="008528F9"/>
    <w:rsid w:val="0085312A"/>
    <w:rsid w:val="00880BC6"/>
    <w:rsid w:val="008820C4"/>
    <w:rsid w:val="008877CF"/>
    <w:rsid w:val="008916F4"/>
    <w:rsid w:val="008921AC"/>
    <w:rsid w:val="00894FF7"/>
    <w:rsid w:val="0089673E"/>
    <w:rsid w:val="008A3FDE"/>
    <w:rsid w:val="008C3AA3"/>
    <w:rsid w:val="008C6FF8"/>
    <w:rsid w:val="008E3174"/>
    <w:rsid w:val="008F5708"/>
    <w:rsid w:val="00900C74"/>
    <w:rsid w:val="00913636"/>
    <w:rsid w:val="00926B9E"/>
    <w:rsid w:val="009272EE"/>
    <w:rsid w:val="0094301F"/>
    <w:rsid w:val="009550EA"/>
    <w:rsid w:val="00967677"/>
    <w:rsid w:val="00975F02"/>
    <w:rsid w:val="009B49C6"/>
    <w:rsid w:val="009B674A"/>
    <w:rsid w:val="009C407D"/>
    <w:rsid w:val="00A33783"/>
    <w:rsid w:val="00A47784"/>
    <w:rsid w:val="00A513B1"/>
    <w:rsid w:val="00A53A1E"/>
    <w:rsid w:val="00A57D57"/>
    <w:rsid w:val="00A93EA8"/>
    <w:rsid w:val="00A9526C"/>
    <w:rsid w:val="00AA2A9C"/>
    <w:rsid w:val="00AB7218"/>
    <w:rsid w:val="00AE3953"/>
    <w:rsid w:val="00AF5030"/>
    <w:rsid w:val="00B0248A"/>
    <w:rsid w:val="00B2343B"/>
    <w:rsid w:val="00B65C75"/>
    <w:rsid w:val="00B83BF0"/>
    <w:rsid w:val="00BD14AB"/>
    <w:rsid w:val="00BF5D1D"/>
    <w:rsid w:val="00C22251"/>
    <w:rsid w:val="00C3570E"/>
    <w:rsid w:val="00C4134A"/>
    <w:rsid w:val="00C4136B"/>
    <w:rsid w:val="00C418BD"/>
    <w:rsid w:val="00C41AAB"/>
    <w:rsid w:val="00C56222"/>
    <w:rsid w:val="00C64D7F"/>
    <w:rsid w:val="00C71689"/>
    <w:rsid w:val="00C72304"/>
    <w:rsid w:val="00C94B52"/>
    <w:rsid w:val="00CB365B"/>
    <w:rsid w:val="00CC0E78"/>
    <w:rsid w:val="00CC1924"/>
    <w:rsid w:val="00CC42F3"/>
    <w:rsid w:val="00CC696F"/>
    <w:rsid w:val="00CD676F"/>
    <w:rsid w:val="00CF3524"/>
    <w:rsid w:val="00CF584C"/>
    <w:rsid w:val="00D1289B"/>
    <w:rsid w:val="00D137AA"/>
    <w:rsid w:val="00D25B0C"/>
    <w:rsid w:val="00D261D4"/>
    <w:rsid w:val="00D31E00"/>
    <w:rsid w:val="00D34394"/>
    <w:rsid w:val="00D73B2A"/>
    <w:rsid w:val="00D90FA4"/>
    <w:rsid w:val="00DC192D"/>
    <w:rsid w:val="00DC210D"/>
    <w:rsid w:val="00DE2E8E"/>
    <w:rsid w:val="00DF0FE3"/>
    <w:rsid w:val="00E10425"/>
    <w:rsid w:val="00E123BC"/>
    <w:rsid w:val="00E209E9"/>
    <w:rsid w:val="00E2608B"/>
    <w:rsid w:val="00E268B6"/>
    <w:rsid w:val="00E336B7"/>
    <w:rsid w:val="00E40119"/>
    <w:rsid w:val="00E4290C"/>
    <w:rsid w:val="00E443E8"/>
    <w:rsid w:val="00E46185"/>
    <w:rsid w:val="00E558C2"/>
    <w:rsid w:val="00E72898"/>
    <w:rsid w:val="00E91E76"/>
    <w:rsid w:val="00E96FAA"/>
    <w:rsid w:val="00EA4A74"/>
    <w:rsid w:val="00EB59FD"/>
    <w:rsid w:val="00EC5C84"/>
    <w:rsid w:val="00EF014C"/>
    <w:rsid w:val="00EF216E"/>
    <w:rsid w:val="00EF47D9"/>
    <w:rsid w:val="00F0138A"/>
    <w:rsid w:val="00F12BB6"/>
    <w:rsid w:val="00F23093"/>
    <w:rsid w:val="00F411AD"/>
    <w:rsid w:val="00F422BA"/>
    <w:rsid w:val="00F44988"/>
    <w:rsid w:val="00F60D4D"/>
    <w:rsid w:val="00F728C8"/>
    <w:rsid w:val="00F84702"/>
    <w:rsid w:val="00FB2FF6"/>
    <w:rsid w:val="00FB6F4D"/>
    <w:rsid w:val="00FC08D4"/>
    <w:rsid w:val="00FC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E6C91"/>
  <w15:docId w15:val="{C3B0C41D-6624-4A4F-A045-A7917756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2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D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DA4"/>
    <w:rPr>
      <w:b/>
      <w:bCs/>
    </w:rPr>
  </w:style>
  <w:style w:type="character" w:customStyle="1" w:styleId="AkapitzlistZnak">
    <w:name w:val="Akapit z listą Znak"/>
    <w:aliases w:val="sw tekst Znak,Numerowanie Znak,Akapit z listą BS Znak,Kolorowa lista — akcent 11 Znak"/>
    <w:link w:val="Akapitzlist"/>
    <w:uiPriority w:val="34"/>
    <w:locked/>
    <w:rsid w:val="007B1921"/>
    <w:rPr>
      <w:rFonts w:eastAsia="SimSun"/>
    </w:rPr>
  </w:style>
  <w:style w:type="paragraph" w:styleId="Akapitzlist">
    <w:name w:val="List Paragraph"/>
    <w:aliases w:val="sw tekst,Numerowanie,Akapit z listą BS,Kolorowa lista — akcent 11"/>
    <w:basedOn w:val="Normalny"/>
    <w:link w:val="AkapitzlistZnak"/>
    <w:uiPriority w:val="34"/>
    <w:qFormat/>
    <w:rsid w:val="007B1921"/>
    <w:pPr>
      <w:spacing w:after="200" w:line="276" w:lineRule="auto"/>
      <w:ind w:left="720"/>
      <w:contextualSpacing/>
    </w:pPr>
    <w:rPr>
      <w:rFonts w:eastAsia="SimSun"/>
    </w:rPr>
  </w:style>
  <w:style w:type="character" w:styleId="Hipercze">
    <w:name w:val="Hyperlink"/>
    <w:basedOn w:val="Domylnaczcionkaakapitu"/>
    <w:uiPriority w:val="99"/>
    <w:unhideWhenUsed/>
    <w:rsid w:val="00B65C7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F58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584C"/>
  </w:style>
  <w:style w:type="paragraph" w:styleId="Stopka">
    <w:name w:val="footer"/>
    <w:basedOn w:val="Normalny"/>
    <w:link w:val="StopkaZnak"/>
    <w:uiPriority w:val="99"/>
    <w:unhideWhenUsed/>
    <w:rsid w:val="00CF58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584C"/>
  </w:style>
  <w:style w:type="paragraph" w:customStyle="1" w:styleId="Zawartotabeli">
    <w:name w:val="Zawartość tabeli"/>
    <w:basedOn w:val="Normalny"/>
    <w:rsid w:val="00F422BA"/>
    <w:pPr>
      <w:widowControl w:val="0"/>
      <w:suppressLineNumbers/>
      <w:suppressAutoHyphens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1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15CA0-F7F8-45C7-9F3A-878BCA0C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Zdzisław Paździora</dc:creator>
  <cp:lastModifiedBy>Edyta Prokopiuk</cp:lastModifiedBy>
  <cp:revision>8</cp:revision>
  <cp:lastPrinted>2019-07-16T11:21:00Z</cp:lastPrinted>
  <dcterms:created xsi:type="dcterms:W3CDTF">2019-07-16T10:22:00Z</dcterms:created>
  <dcterms:modified xsi:type="dcterms:W3CDTF">2019-08-02T09:36:00Z</dcterms:modified>
</cp:coreProperties>
</file>