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55604" w14:textId="77777777" w:rsidR="00192C39" w:rsidRDefault="00192C39" w:rsidP="00192C39">
      <w:pPr>
        <w:ind w:left="142" w:hanging="142"/>
        <w:jc w:val="center"/>
        <w:rPr>
          <w:rFonts w:ascii="Garamond" w:eastAsia="Times New Roman" w:hAnsi="Garamond"/>
          <w:b/>
          <w:bCs/>
          <w:sz w:val="20"/>
          <w:szCs w:val="24"/>
          <w:lang w:val="pl-PL" w:eastAsia="pl-PL"/>
        </w:rPr>
      </w:pPr>
    </w:p>
    <w:p w14:paraId="5801B124" w14:textId="597C7DFF" w:rsidR="00F605F8" w:rsidRPr="00F605F8" w:rsidRDefault="00F605F8" w:rsidP="00F605F8">
      <w:pPr>
        <w:suppressAutoHyphens/>
        <w:autoSpaceDN w:val="0"/>
        <w:ind w:left="284"/>
        <w:jc w:val="right"/>
        <w:rPr>
          <w:rFonts w:ascii="Garamond" w:hAnsi="Garamond" w:cs="Garamond"/>
          <w:color w:val="000000"/>
          <w:kern w:val="3"/>
          <w:lang w:val="pl-PL" w:eastAsia="zh-CN"/>
        </w:rPr>
      </w:pPr>
      <w:r w:rsidRPr="00E60087">
        <w:rPr>
          <w:rFonts w:ascii="Garamond" w:hAnsi="Garamond" w:cs="Garamond"/>
          <w:color w:val="000000"/>
          <w:kern w:val="3"/>
          <w:lang w:val="pl-PL" w:eastAsia="zh-CN"/>
        </w:rPr>
        <w:t xml:space="preserve">Kraków, </w:t>
      </w:r>
      <w:r w:rsidRPr="004706CC">
        <w:rPr>
          <w:rFonts w:ascii="Garamond" w:hAnsi="Garamond" w:cs="Garamond"/>
          <w:color w:val="000000"/>
          <w:kern w:val="3"/>
          <w:lang w:val="pl-PL" w:eastAsia="zh-CN"/>
        </w:rPr>
        <w:t xml:space="preserve">dnia </w:t>
      </w:r>
      <w:r w:rsidR="004706CC" w:rsidRPr="004706CC">
        <w:rPr>
          <w:rFonts w:ascii="Garamond" w:hAnsi="Garamond" w:cs="Garamond"/>
          <w:color w:val="000000"/>
          <w:kern w:val="3"/>
          <w:lang w:val="pl-PL" w:eastAsia="zh-CN"/>
        </w:rPr>
        <w:t>03</w:t>
      </w:r>
      <w:r w:rsidR="00685F46" w:rsidRPr="004706CC">
        <w:rPr>
          <w:rFonts w:ascii="Garamond" w:hAnsi="Garamond" w:cs="Garamond"/>
          <w:color w:val="000000"/>
          <w:kern w:val="3"/>
          <w:lang w:val="pl-PL" w:eastAsia="zh-CN"/>
        </w:rPr>
        <w:t>.02.</w:t>
      </w:r>
      <w:r w:rsidRPr="004706CC">
        <w:rPr>
          <w:rFonts w:ascii="Garamond" w:hAnsi="Garamond" w:cs="Garamond"/>
          <w:color w:val="000000"/>
          <w:kern w:val="3"/>
          <w:lang w:val="pl-PL" w:eastAsia="zh-CN"/>
        </w:rPr>
        <w:t>2022 r.</w:t>
      </w:r>
    </w:p>
    <w:p w14:paraId="53F59C2D" w14:textId="77777777" w:rsidR="00F605F8" w:rsidRPr="00F605F8" w:rsidRDefault="00F605F8" w:rsidP="00F605F8">
      <w:pPr>
        <w:suppressAutoHyphens/>
        <w:autoSpaceDN w:val="0"/>
        <w:jc w:val="both"/>
        <w:rPr>
          <w:rFonts w:ascii="Garamond" w:hAnsi="Garamond" w:cs="Garamond"/>
          <w:kern w:val="3"/>
          <w:lang w:val="pl-PL" w:eastAsia="zh-CN"/>
        </w:rPr>
      </w:pPr>
      <w:r>
        <w:rPr>
          <w:rFonts w:ascii="Garamond" w:hAnsi="Garamond" w:cs="Garamond"/>
          <w:kern w:val="3"/>
          <w:lang w:val="pl-PL" w:eastAsia="zh-CN"/>
        </w:rPr>
        <w:t>DFP.271.140</w:t>
      </w:r>
      <w:r w:rsidRPr="00F605F8">
        <w:rPr>
          <w:rFonts w:ascii="Garamond" w:hAnsi="Garamond" w:cs="Garamond"/>
          <w:kern w:val="3"/>
          <w:lang w:val="pl-PL" w:eastAsia="zh-CN"/>
        </w:rPr>
        <w:t xml:space="preserve">.2021.ADB </w:t>
      </w:r>
      <w:r w:rsidRPr="00F605F8">
        <w:rPr>
          <w:rFonts w:ascii="Garamond" w:hAnsi="Garamond" w:cs="Garamond"/>
          <w:kern w:val="3"/>
          <w:lang w:val="pl-PL" w:eastAsia="zh-CN"/>
        </w:rPr>
        <w:tab/>
      </w:r>
      <w:r w:rsidRPr="00F605F8">
        <w:rPr>
          <w:rFonts w:ascii="Garamond" w:hAnsi="Garamond" w:cs="Garamond"/>
          <w:kern w:val="3"/>
          <w:lang w:val="pl-PL" w:eastAsia="zh-CN"/>
        </w:rPr>
        <w:tab/>
      </w:r>
      <w:r w:rsidRPr="00F605F8">
        <w:rPr>
          <w:rFonts w:ascii="Garamond" w:hAnsi="Garamond" w:cs="Garamond"/>
          <w:kern w:val="3"/>
          <w:lang w:val="pl-PL" w:eastAsia="zh-CN"/>
        </w:rPr>
        <w:tab/>
      </w:r>
      <w:r w:rsidRPr="00F605F8">
        <w:rPr>
          <w:rFonts w:ascii="Garamond" w:hAnsi="Garamond" w:cs="Garamond"/>
          <w:kern w:val="3"/>
          <w:lang w:val="pl-PL" w:eastAsia="zh-CN"/>
        </w:rPr>
        <w:tab/>
      </w:r>
    </w:p>
    <w:p w14:paraId="10754BFC" w14:textId="77777777" w:rsidR="00F605F8" w:rsidRPr="00F605F8" w:rsidRDefault="00F605F8" w:rsidP="00F605F8">
      <w:pPr>
        <w:widowControl/>
        <w:jc w:val="both"/>
        <w:rPr>
          <w:rFonts w:ascii="Garamond" w:hAnsi="Garamond" w:cs="Garamond"/>
          <w:i/>
          <w:lang w:val="pl-PL"/>
        </w:rPr>
      </w:pPr>
    </w:p>
    <w:p w14:paraId="7EF0A9A8" w14:textId="77777777" w:rsidR="00F605F8" w:rsidRPr="00F605F8" w:rsidRDefault="00F605F8" w:rsidP="00F605F8">
      <w:pPr>
        <w:widowControl/>
        <w:jc w:val="both"/>
        <w:rPr>
          <w:rFonts w:ascii="Garamond" w:hAnsi="Garamond" w:cs="Garamond"/>
          <w:i/>
          <w:lang w:val="pl-PL"/>
        </w:rPr>
      </w:pPr>
    </w:p>
    <w:p w14:paraId="71A98B30" w14:textId="77777777" w:rsidR="00F605F8" w:rsidRPr="00F605F8" w:rsidRDefault="00F605F8" w:rsidP="00F605F8">
      <w:pPr>
        <w:suppressAutoHyphens/>
        <w:autoSpaceDN w:val="0"/>
        <w:ind w:left="2832"/>
        <w:jc w:val="both"/>
        <w:rPr>
          <w:rFonts w:ascii="Garamond" w:hAnsi="Garamond" w:cs="Garamond"/>
          <w:b/>
          <w:bCs/>
          <w:i/>
          <w:kern w:val="3"/>
          <w:u w:val="single"/>
          <w:lang w:val="pl-PL" w:eastAsia="zh-CN"/>
        </w:rPr>
      </w:pPr>
      <w:r w:rsidRPr="00F605F8">
        <w:rPr>
          <w:rFonts w:ascii="Garamond" w:hAnsi="Garamond" w:cs="Garamond"/>
          <w:b/>
          <w:bCs/>
          <w:i/>
          <w:kern w:val="3"/>
          <w:u w:val="single"/>
          <w:lang w:val="pl-PL" w:eastAsia="zh-CN"/>
        </w:rPr>
        <w:t>Do wszystkich Wykonawców biorących udział w postępowaniu</w:t>
      </w:r>
    </w:p>
    <w:p w14:paraId="104DA5B4" w14:textId="77777777" w:rsidR="00F605F8" w:rsidRPr="00F605F8" w:rsidRDefault="00F605F8" w:rsidP="00F605F8">
      <w:pPr>
        <w:widowControl/>
        <w:jc w:val="both"/>
        <w:rPr>
          <w:rFonts w:ascii="Garamond" w:hAnsi="Garamond" w:cs="Garamond"/>
          <w:lang w:val="pl-PL"/>
        </w:rPr>
      </w:pPr>
    </w:p>
    <w:p w14:paraId="0DDAA836" w14:textId="77777777" w:rsidR="00F605F8" w:rsidRPr="00F605F8" w:rsidRDefault="00F605F8" w:rsidP="00F605F8">
      <w:pPr>
        <w:suppressAutoHyphens/>
        <w:autoSpaceDN w:val="0"/>
        <w:spacing w:line="276" w:lineRule="auto"/>
        <w:jc w:val="both"/>
        <w:rPr>
          <w:rFonts w:ascii="Garamond" w:hAnsi="Garamond" w:cs="Garamond"/>
          <w:i/>
          <w:color w:val="000000"/>
          <w:kern w:val="3"/>
          <w:lang w:val="pl-PL" w:eastAsia="zh-CN"/>
        </w:rPr>
      </w:pPr>
      <w:r w:rsidRPr="00F605F8">
        <w:rPr>
          <w:rFonts w:ascii="Garamond" w:hAnsi="Garamond" w:cs="Garamond"/>
          <w:i/>
          <w:color w:val="000000"/>
          <w:kern w:val="3"/>
          <w:lang w:val="pl-PL" w:eastAsia="zh-CN"/>
        </w:rPr>
        <w:t xml:space="preserve">Dotyczy: postępowania o udzielenie zamówienia publicznego na </w:t>
      </w:r>
      <w:r>
        <w:rPr>
          <w:rFonts w:ascii="Garamond" w:hAnsi="Garamond" w:cs="Garamond"/>
          <w:b/>
          <w:i/>
          <w:color w:val="000000"/>
          <w:kern w:val="3"/>
          <w:lang w:val="pl-PL" w:eastAsia="zh-CN"/>
        </w:rPr>
        <w:t>dostawę</w:t>
      </w:r>
      <w:r w:rsidRPr="00F605F8">
        <w:rPr>
          <w:rFonts w:ascii="Garamond" w:hAnsi="Garamond" w:cs="Garamond"/>
          <w:b/>
          <w:i/>
          <w:color w:val="000000"/>
          <w:kern w:val="3"/>
          <w:lang w:val="pl-PL" w:eastAsia="zh-CN"/>
        </w:rPr>
        <w:t xml:space="preserve"> dodatkowego wyposażenia oddziałów przeznaczonego dla Nowej Siedziby Szpitala Uniwersyteckiego (NSSU) wraz z instalacją, uruchomieniem i szkoleniem personelu.</w:t>
      </w:r>
    </w:p>
    <w:p w14:paraId="1873CD7A" w14:textId="77777777" w:rsidR="00F605F8" w:rsidRPr="00F605F8" w:rsidRDefault="00F605F8" w:rsidP="00F605F8">
      <w:pPr>
        <w:suppressAutoHyphens/>
        <w:autoSpaceDN w:val="0"/>
        <w:spacing w:line="276" w:lineRule="auto"/>
        <w:jc w:val="both"/>
        <w:rPr>
          <w:rFonts w:ascii="Garamond" w:hAnsi="Garamond"/>
          <w:i/>
          <w:kern w:val="3"/>
          <w:lang w:val="pl-PL" w:eastAsia="zh-CN"/>
        </w:rPr>
      </w:pPr>
    </w:p>
    <w:p w14:paraId="2D9E7B17" w14:textId="77777777" w:rsidR="00F605F8" w:rsidRPr="00F605F8" w:rsidRDefault="00F605F8" w:rsidP="00F605F8">
      <w:pPr>
        <w:spacing w:line="276" w:lineRule="auto"/>
        <w:ind w:firstLine="720"/>
        <w:jc w:val="both"/>
        <w:rPr>
          <w:rFonts w:ascii="Garamond" w:hAnsi="Garamond"/>
          <w:lang w:val="pl-PL"/>
        </w:rPr>
      </w:pPr>
      <w:r w:rsidRPr="00F605F8">
        <w:rPr>
          <w:rFonts w:ascii="Garamond" w:hAnsi="Garamond"/>
          <w:lang w:val="pl-PL"/>
        </w:rPr>
        <w:t>Zgodnie z art. 135 ust. 6 ustawy Prawo zamówień publicznych przedstawiam odpowiedzi na pytania wykonawców oraz zgodnie z art. 137 ust. 1 ustawy Prawo zamówień publicznych modyfikuję specyfikację warunków zamówienia:</w:t>
      </w:r>
    </w:p>
    <w:p w14:paraId="33E4FCEB" w14:textId="77777777" w:rsidR="00F605F8" w:rsidRPr="00F605F8" w:rsidRDefault="00F605F8" w:rsidP="00F605F8">
      <w:pPr>
        <w:spacing w:line="276" w:lineRule="auto"/>
        <w:ind w:firstLine="720"/>
        <w:jc w:val="both"/>
        <w:rPr>
          <w:rFonts w:ascii="Garamond" w:hAnsi="Garamond"/>
          <w:lang w:val="pl-PL"/>
        </w:rPr>
      </w:pPr>
    </w:p>
    <w:p w14:paraId="72C79BDC" w14:textId="77777777" w:rsidR="00F605F8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  <w:r w:rsidRPr="00F605F8">
        <w:rPr>
          <w:rFonts w:ascii="Garamond" w:eastAsia="Times New Roman" w:hAnsi="Garamond"/>
          <w:b/>
          <w:bCs/>
          <w:lang w:val="pl-PL" w:eastAsia="pl-PL"/>
        </w:rPr>
        <w:t>Pytanie 1</w:t>
      </w:r>
    </w:p>
    <w:p w14:paraId="6EB3349D" w14:textId="77777777" w:rsidR="00DA5221" w:rsidRPr="00E25388" w:rsidRDefault="00DA5221" w:rsidP="00DA5221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Dotyczy: Zał. nr 1a część 1: miernik skażeń powierzchniowych i miernik mocy dawki.</w:t>
      </w:r>
    </w:p>
    <w:p w14:paraId="6BF6683D" w14:textId="77777777" w:rsidR="00DA5221" w:rsidRPr="00E25388" w:rsidRDefault="00DA5221" w:rsidP="00DA5221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Prosimy Zamawiającego o rozdzielenie części 1 na dwie niezależne części: Miernik skażeń powierzchniowych oraz Miernik mocy dawki. Takie rozwiązanie pozwoli Wykonawcom zaoferować urządzenia w najkorzystniejszych dla Zamawiającego cenach oraz parametrach technicznych w pełni odpowiadających wymaganiom Zamawiającego.</w:t>
      </w:r>
    </w:p>
    <w:p w14:paraId="6709DA14" w14:textId="77777777" w:rsidR="00F605F8" w:rsidRPr="00F605F8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  <w:r w:rsidRPr="00F605F8">
        <w:rPr>
          <w:rFonts w:ascii="Garamond" w:eastAsia="Times New Roman" w:hAnsi="Garamond"/>
          <w:b/>
          <w:bCs/>
          <w:lang w:val="pl-PL" w:eastAsia="pl-PL"/>
        </w:rPr>
        <w:t>Odpowiedź:</w:t>
      </w:r>
      <w:r w:rsidRPr="00F605F8">
        <w:rPr>
          <w:rFonts w:ascii="Garamond" w:hAnsi="Garamond"/>
          <w:lang w:val="pl-PL"/>
        </w:rPr>
        <w:t xml:space="preserve"> </w:t>
      </w:r>
      <w:r w:rsidR="005B1CFE">
        <w:rPr>
          <w:rFonts w:ascii="Garamond" w:hAnsi="Garamond"/>
          <w:lang w:val="pl-PL"/>
        </w:rPr>
        <w:t>Zamawiający nie wyraża zgody.</w:t>
      </w:r>
    </w:p>
    <w:p w14:paraId="00001D17" w14:textId="77777777" w:rsidR="00F605F8" w:rsidRPr="00F605F8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14:paraId="1F68BD72" w14:textId="77777777" w:rsidR="00F605F8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  <w:r w:rsidRPr="00F605F8">
        <w:rPr>
          <w:rFonts w:ascii="Garamond" w:eastAsia="Times New Roman" w:hAnsi="Garamond"/>
          <w:b/>
          <w:bCs/>
          <w:lang w:val="pl-PL" w:eastAsia="pl-PL"/>
        </w:rPr>
        <w:t>Pytanie 2</w:t>
      </w:r>
    </w:p>
    <w:p w14:paraId="103879D6" w14:textId="77777777" w:rsidR="00DA5221" w:rsidRPr="00E25388" w:rsidRDefault="00DA5221" w:rsidP="00DA5221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Dotyczy: Zał. nr 1a część 1, Miernik mocy dawki, pkt 5 tabeli: „Zakres pomiaru mocy dawki: sonda wewnętrzna min. 0.05 μSv/h-0.1 Sv/h”</w:t>
      </w:r>
    </w:p>
    <w:p w14:paraId="61A6C994" w14:textId="77777777" w:rsidR="00DA5221" w:rsidRPr="00E25388" w:rsidRDefault="00DA5221" w:rsidP="00DA5221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Prosimy Zamawiającego o dopuszczenie oferty z miernikiem mocy dawki, gdzie zakres pomiaru mocy dawki dla sondy wewnętrznej (wbudowanej w miernik) będzie zaczynał się od 1 μSv/h. Jest to jak najbardziej zakres wystarczający do pracy z urządzeniem w instytucji zajmującej się medycyną nuklearną. Ponadto, tak przesadnie niski dolny próg zakresu ogranicza konkurencyjność mierników, które w 100% spełniają swoją funkcję.</w:t>
      </w:r>
    </w:p>
    <w:p w14:paraId="56900D81" w14:textId="77777777" w:rsidR="00F605F8" w:rsidRPr="00F605F8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F605F8">
        <w:rPr>
          <w:rFonts w:ascii="Garamond" w:eastAsia="Times New Roman" w:hAnsi="Garamond"/>
          <w:b/>
          <w:bCs/>
          <w:lang w:val="pl-PL" w:eastAsia="pl-PL"/>
        </w:rPr>
        <w:t>Odpowiedź:</w:t>
      </w:r>
      <w:r w:rsidRPr="00F605F8">
        <w:rPr>
          <w:rFonts w:ascii="Garamond" w:hAnsi="Garamond"/>
          <w:lang w:val="pl-PL"/>
        </w:rPr>
        <w:t xml:space="preserve"> </w:t>
      </w:r>
      <w:r w:rsidR="005B1CFE">
        <w:rPr>
          <w:rFonts w:ascii="Garamond" w:hAnsi="Garamond"/>
          <w:lang w:val="pl-PL"/>
        </w:rPr>
        <w:t>Zamawiający nie dopuszcza.</w:t>
      </w:r>
    </w:p>
    <w:p w14:paraId="6F62E66D" w14:textId="77777777" w:rsidR="00F605F8" w:rsidRPr="00F605F8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14:paraId="402ED843" w14:textId="77777777" w:rsidR="00F605F8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  <w:r w:rsidRPr="00F605F8">
        <w:rPr>
          <w:rFonts w:ascii="Garamond" w:eastAsia="Times New Roman" w:hAnsi="Garamond"/>
          <w:b/>
          <w:bCs/>
          <w:lang w:val="pl-PL" w:eastAsia="pl-PL"/>
        </w:rPr>
        <w:t>Pytanie 3</w:t>
      </w:r>
    </w:p>
    <w:p w14:paraId="602B5522" w14:textId="77777777" w:rsidR="00DA5221" w:rsidRPr="00E25388" w:rsidRDefault="00DA5221" w:rsidP="00DA5221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Dotyczy: Zał. nr 1a część 1, Miernik mocy dawki, pkt 5 tabeli: „Zakres pomiaru mocy dawki: sonda zewnętrzna min. 0,05 μSv/h-10 Sv/h”</w:t>
      </w:r>
    </w:p>
    <w:p w14:paraId="796DEE89" w14:textId="77777777" w:rsidR="00DA5221" w:rsidRPr="00E25388" w:rsidRDefault="00DA5221" w:rsidP="00DA5221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Zaproponowany przez Zamawiającego dolny zakres pomiarowy dla sondy zewnętrznej pokrywa się z zakresem dla sondy wewnętrznej. Zatem prosimy Zamawiającego o dopuszczenie oferty</w:t>
      </w:r>
      <w:r w:rsidR="005B1CFE">
        <w:rPr>
          <w:rFonts w:ascii="Garamond" w:eastAsia="Times New Roman" w:hAnsi="Garamond"/>
          <w:bCs/>
          <w:lang w:val="pl-PL" w:eastAsia="pl-PL"/>
        </w:rPr>
        <w:t xml:space="preserve"> </w:t>
      </w:r>
      <w:r w:rsidRPr="00E25388">
        <w:rPr>
          <w:rFonts w:ascii="Garamond" w:eastAsia="Times New Roman" w:hAnsi="Garamond"/>
          <w:bCs/>
          <w:lang w:val="pl-PL" w:eastAsia="pl-PL"/>
        </w:rPr>
        <w:t>z miernikiem mocy dawki, gdzie zakres pomiaru mocy dawki dla sondy zewnętrznej będzie zaczynał się np. od 500 μSv/h. Zamawiający godząc się na taką zmianę w żaden sposób nie ogranicza sobie zakresu pomiarowego dla miernika mocy dawki, a wręcz dostanie urządzenie, które będzie miało lepsze parametry, gdyż nie musi obejmować tak szerokiego zakresu.</w:t>
      </w:r>
    </w:p>
    <w:p w14:paraId="09650146" w14:textId="77777777" w:rsidR="00F605F8" w:rsidRPr="00F605F8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  <w:r w:rsidRPr="00F605F8">
        <w:rPr>
          <w:rFonts w:ascii="Garamond" w:eastAsia="Times New Roman" w:hAnsi="Garamond"/>
          <w:b/>
          <w:bCs/>
          <w:lang w:val="pl-PL" w:eastAsia="pl-PL"/>
        </w:rPr>
        <w:t>Odpowiedź:</w:t>
      </w:r>
      <w:r w:rsidRPr="00F605F8">
        <w:rPr>
          <w:rFonts w:ascii="Garamond" w:hAnsi="Garamond"/>
          <w:lang w:val="pl-PL"/>
        </w:rPr>
        <w:t xml:space="preserve"> </w:t>
      </w:r>
      <w:r w:rsidR="005B1CFE" w:rsidRPr="005B1CFE">
        <w:rPr>
          <w:rFonts w:ascii="Garamond" w:hAnsi="Garamond"/>
          <w:lang w:val="pl-PL"/>
        </w:rPr>
        <w:t>Zamawiający nie dopuszcza.</w:t>
      </w:r>
    </w:p>
    <w:p w14:paraId="02EE8584" w14:textId="77777777" w:rsidR="00F605F8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14:paraId="1384DD71" w14:textId="77777777" w:rsidR="00F605F8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  <w:r w:rsidRPr="00F605F8">
        <w:rPr>
          <w:rFonts w:ascii="Garamond" w:eastAsia="Times New Roman" w:hAnsi="Garamond"/>
          <w:b/>
          <w:bCs/>
          <w:lang w:val="pl-PL" w:eastAsia="pl-PL"/>
        </w:rPr>
        <w:t>Pytanie 4</w:t>
      </w:r>
    </w:p>
    <w:p w14:paraId="6B2FEC47" w14:textId="77777777" w:rsidR="00DA5221" w:rsidRPr="00E25388" w:rsidRDefault="00DA5221" w:rsidP="00DA5221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Dotyczy: Zał. nr 1a część 1, Miernik mocy dawki, pkt 5 tabeli: „Zakres pomiaru mocy dawki: sonda zewnętrzna min. 0,05 μSv/h-10 Sv/h”</w:t>
      </w:r>
    </w:p>
    <w:p w14:paraId="2888416D" w14:textId="77777777" w:rsidR="00DA5221" w:rsidRPr="00E25388" w:rsidRDefault="00DA5221" w:rsidP="00DA5221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 xml:space="preserve">Prosimy Zamawiającego o dopuszczenie oferty z miernikiem mocy dawki, gdzie zakres pomiaru mocy dawki dla sondy zewnętrznej będzie zaczynał się od 0,1 μSv/h. Jest to wartość jedynie o 0,05 μSv/h (czyli o 5 </w:t>
      </w:r>
      <w:r w:rsidRPr="00E25388">
        <w:rPr>
          <w:rFonts w:ascii="Garamond" w:eastAsia="Times New Roman" w:hAnsi="Garamond"/>
          <w:bCs/>
          <w:lang w:val="pl-PL" w:eastAsia="pl-PL"/>
        </w:rPr>
        <w:lastRenderedPageBreak/>
        <w:t>stumilionowych Sv/h) większa od zakresu wymaganego i jest to jak najbardziej zakres wystarczający do pracy z urządzeniem w instytucji zajmującej się medycyną nuklearną.</w:t>
      </w:r>
    </w:p>
    <w:p w14:paraId="0E42C027" w14:textId="77777777" w:rsidR="00F605F8" w:rsidRPr="00F605F8" w:rsidRDefault="00F605F8" w:rsidP="00F605F8">
      <w:pPr>
        <w:widowControl/>
        <w:shd w:val="clear" w:color="auto" w:fill="FFFFFF"/>
        <w:spacing w:after="150"/>
        <w:ind w:right="375"/>
        <w:jc w:val="both"/>
        <w:rPr>
          <w:rFonts w:ascii="Garamond" w:eastAsia="Times New Roman" w:hAnsi="Garamond" w:cs="Helvetica"/>
          <w:i/>
          <w:color w:val="000000"/>
          <w:lang w:val="pl-PL" w:eastAsia="pl-PL"/>
        </w:rPr>
      </w:pPr>
      <w:r w:rsidRPr="00F605F8">
        <w:rPr>
          <w:rFonts w:ascii="Garamond" w:eastAsia="Times New Roman" w:hAnsi="Garamond"/>
          <w:b/>
          <w:bCs/>
          <w:lang w:val="pl-PL" w:eastAsia="pl-PL"/>
        </w:rPr>
        <w:t>Odpowiedź:</w:t>
      </w:r>
      <w:r w:rsidRPr="00F605F8">
        <w:rPr>
          <w:rFonts w:ascii="Garamond" w:hAnsi="Garamond"/>
          <w:lang w:val="pl-PL"/>
        </w:rPr>
        <w:t xml:space="preserve"> </w:t>
      </w:r>
      <w:r w:rsidR="005B1CFE">
        <w:rPr>
          <w:rFonts w:ascii="Garamond" w:hAnsi="Garamond"/>
          <w:lang w:val="pl-PL"/>
        </w:rPr>
        <w:t>Zamawiający nie dopuszcza.</w:t>
      </w:r>
    </w:p>
    <w:p w14:paraId="31D24B92" w14:textId="77777777" w:rsidR="00F605F8" w:rsidRPr="00F605F8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 w:cs="Helvetica"/>
          <w:i/>
          <w:color w:val="000000"/>
          <w:lang w:val="pl-PL" w:eastAsia="pl-PL"/>
        </w:rPr>
      </w:pPr>
    </w:p>
    <w:p w14:paraId="6BA9EABD" w14:textId="77777777" w:rsidR="00F605F8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  <w:r w:rsidRPr="00F605F8">
        <w:rPr>
          <w:rFonts w:ascii="Garamond" w:eastAsia="Times New Roman" w:hAnsi="Garamond"/>
          <w:b/>
          <w:bCs/>
          <w:lang w:val="pl-PL" w:eastAsia="pl-PL"/>
        </w:rPr>
        <w:t>Pytanie 5</w:t>
      </w:r>
    </w:p>
    <w:p w14:paraId="709F5888" w14:textId="77777777" w:rsidR="00DA5221" w:rsidRPr="00E25388" w:rsidRDefault="00DA5221" w:rsidP="00DA5221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Dotyczy: Zał. nr 1a część 1, Miernik mocy dawki, pkt 6 tabeli: „Zakres energetyczny (minimum): 50 keV - 1,8 MeV”</w:t>
      </w:r>
    </w:p>
    <w:p w14:paraId="2C144D9F" w14:textId="77777777" w:rsidR="00DA5221" w:rsidRPr="00E25388" w:rsidRDefault="00DA5221" w:rsidP="00DA5221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Prosimy Zamawiającego o dopuszczenie urządzenia z zakresem energetycznym (minimum): 50 keV - 1,3 MeV. Jest to zakres powszechnie stosowany dla mierników mocy dawki. Nie ogranicza on</w:t>
      </w:r>
      <w:r w:rsidR="005B1CFE">
        <w:rPr>
          <w:rFonts w:ascii="Garamond" w:eastAsia="Times New Roman" w:hAnsi="Garamond"/>
          <w:bCs/>
          <w:lang w:val="pl-PL" w:eastAsia="pl-PL"/>
        </w:rPr>
        <w:t xml:space="preserve"> w żaden sposób </w:t>
      </w:r>
      <w:r w:rsidRPr="00E25388">
        <w:rPr>
          <w:rFonts w:ascii="Garamond" w:eastAsia="Times New Roman" w:hAnsi="Garamond"/>
          <w:bCs/>
          <w:lang w:val="pl-PL" w:eastAsia="pl-PL"/>
        </w:rPr>
        <w:t>działania miernika, a wszystkie powszechnie stosowane izotopy terapeutyczne</w:t>
      </w:r>
      <w:r w:rsidR="005B1CFE">
        <w:rPr>
          <w:rFonts w:ascii="Garamond" w:eastAsia="Times New Roman" w:hAnsi="Garamond"/>
          <w:bCs/>
          <w:lang w:val="pl-PL" w:eastAsia="pl-PL"/>
        </w:rPr>
        <w:t xml:space="preserve"> </w:t>
      </w:r>
      <w:r w:rsidRPr="00E25388">
        <w:rPr>
          <w:rFonts w:ascii="Garamond" w:eastAsia="Times New Roman" w:hAnsi="Garamond"/>
          <w:bCs/>
          <w:lang w:val="pl-PL" w:eastAsia="pl-PL"/>
        </w:rPr>
        <w:t xml:space="preserve">i diagnostyczne pozostają </w:t>
      </w:r>
      <w:r w:rsidR="005B1CFE">
        <w:rPr>
          <w:rFonts w:ascii="Garamond" w:eastAsia="Times New Roman" w:hAnsi="Garamond"/>
          <w:bCs/>
          <w:lang w:val="pl-PL" w:eastAsia="pl-PL"/>
        </w:rPr>
        <w:t xml:space="preserve">     </w:t>
      </w:r>
      <w:r w:rsidRPr="00E25388">
        <w:rPr>
          <w:rFonts w:ascii="Garamond" w:eastAsia="Times New Roman" w:hAnsi="Garamond"/>
          <w:bCs/>
          <w:lang w:val="pl-PL" w:eastAsia="pl-PL"/>
        </w:rPr>
        <w:t>w tym zakresie pomiarowym.</w:t>
      </w:r>
    </w:p>
    <w:p w14:paraId="21F29C1D" w14:textId="77777777" w:rsidR="00F605F8" w:rsidRPr="00F605F8" w:rsidRDefault="00F605F8" w:rsidP="00F605F8">
      <w:pPr>
        <w:widowControl/>
        <w:shd w:val="clear" w:color="auto" w:fill="FFFFFF"/>
        <w:spacing w:line="276" w:lineRule="auto"/>
        <w:jc w:val="both"/>
        <w:rPr>
          <w:rFonts w:ascii="Garamond" w:eastAsia="Times New Roman" w:hAnsi="Garamond"/>
          <w:i/>
          <w:color w:val="000000"/>
          <w:lang w:val="pl-PL" w:eastAsia="pl-PL"/>
        </w:rPr>
      </w:pPr>
      <w:r w:rsidRPr="00F605F8">
        <w:rPr>
          <w:rFonts w:ascii="Garamond" w:eastAsia="Times New Roman" w:hAnsi="Garamond"/>
          <w:b/>
          <w:bCs/>
          <w:lang w:val="pl-PL" w:eastAsia="pl-PL"/>
        </w:rPr>
        <w:t>Odpowiedź:</w:t>
      </w:r>
      <w:r w:rsidRPr="00F605F8">
        <w:rPr>
          <w:rFonts w:ascii="Garamond" w:hAnsi="Garamond"/>
          <w:lang w:val="pl-PL"/>
        </w:rPr>
        <w:t xml:space="preserve"> </w:t>
      </w:r>
      <w:r w:rsidR="005B1CFE" w:rsidRPr="005B1CFE">
        <w:rPr>
          <w:rFonts w:ascii="Garamond" w:hAnsi="Garamond"/>
          <w:lang w:val="pl-PL"/>
        </w:rPr>
        <w:t>Zamawiający nie dopuszcza.</w:t>
      </w:r>
    </w:p>
    <w:p w14:paraId="735BC5B8" w14:textId="77777777" w:rsidR="00F605F8" w:rsidRPr="00F605F8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14:paraId="22BD2519" w14:textId="77777777" w:rsidR="00F605F8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  <w:r w:rsidRPr="00F605F8">
        <w:rPr>
          <w:rFonts w:ascii="Garamond" w:eastAsia="Times New Roman" w:hAnsi="Garamond"/>
          <w:b/>
          <w:bCs/>
          <w:lang w:val="pl-PL" w:eastAsia="pl-PL"/>
        </w:rPr>
        <w:t>Pytanie 6</w:t>
      </w:r>
    </w:p>
    <w:p w14:paraId="4D44F04C" w14:textId="77777777" w:rsidR="00DA5221" w:rsidRPr="00E25388" w:rsidRDefault="00DA5221" w:rsidP="00DA5221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Dotyczy: Zał. nr 1a część 1, Miernik mocy dawki, pkt 9 tabeli: „Uchwyt teleskopowy dla sondy zewnętrznej i miernika zasięg min. 1 m”</w:t>
      </w:r>
    </w:p>
    <w:p w14:paraId="68C360A2" w14:textId="77777777" w:rsidR="00DA5221" w:rsidRPr="00E25388" w:rsidRDefault="00DA5221" w:rsidP="00DA5221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Prosimy Zamawiającego o dopuszczenie urządzenie nie posiadającego na wyposażeniu uchwytu teleskopowego. Uchwytów takich używa się w miejscach, gdzie może wystąpić duże skażenie materiałem radioaktywnym lub w miejscach trudno dostępnych (na wysokościach, w rurach itp.). Sprzęt jest przeznaczony do nowej siedziby instytucji zajmującej się medycyną nuklearną, w której nie występują tego typu przypadki, stąd wymóg uchwytu teleskopowego nie powinien być obligatoryjny.</w:t>
      </w:r>
    </w:p>
    <w:p w14:paraId="2A5F1C91" w14:textId="77777777" w:rsidR="00F605F8" w:rsidRPr="00F605F8" w:rsidRDefault="00F605F8" w:rsidP="00F605F8">
      <w:pPr>
        <w:widowControl/>
        <w:shd w:val="clear" w:color="auto" w:fill="FFFFFF"/>
        <w:spacing w:after="150"/>
        <w:ind w:right="374"/>
        <w:jc w:val="both"/>
        <w:rPr>
          <w:rFonts w:ascii="Garamond" w:eastAsia="Times New Roman" w:hAnsi="Garamond" w:cs="Helvetica"/>
          <w:i/>
          <w:color w:val="000000"/>
          <w:lang w:val="pl-PL" w:eastAsia="pl-PL"/>
        </w:rPr>
      </w:pPr>
      <w:r w:rsidRPr="00F605F8">
        <w:rPr>
          <w:rFonts w:ascii="Garamond" w:eastAsia="Times New Roman" w:hAnsi="Garamond"/>
          <w:b/>
          <w:bCs/>
          <w:lang w:val="pl-PL" w:eastAsia="pl-PL"/>
        </w:rPr>
        <w:t>Odpowiedź:</w:t>
      </w:r>
      <w:r w:rsidRPr="00F605F8">
        <w:rPr>
          <w:rFonts w:ascii="Garamond" w:eastAsia="Times New Roman" w:hAnsi="Garamond" w:cs="Helvetica"/>
          <w:color w:val="FF0000"/>
          <w:lang w:val="pl-PL" w:eastAsia="pl-PL"/>
        </w:rPr>
        <w:t xml:space="preserve"> </w:t>
      </w:r>
      <w:r w:rsidR="005B1CFE" w:rsidRPr="005B1CFE">
        <w:rPr>
          <w:rFonts w:ascii="Garamond" w:eastAsia="Times New Roman" w:hAnsi="Garamond" w:cs="Helvetica"/>
          <w:color w:val="000000" w:themeColor="text1"/>
          <w:lang w:val="pl-PL" w:eastAsia="pl-PL"/>
        </w:rPr>
        <w:t>Zamawiający nie dopuszcza.</w:t>
      </w:r>
    </w:p>
    <w:p w14:paraId="1DD7A7DE" w14:textId="77777777" w:rsidR="00F605F8" w:rsidRPr="00F605F8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14:paraId="754FA42C" w14:textId="77777777" w:rsidR="00F605F8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  <w:r w:rsidRPr="00F605F8">
        <w:rPr>
          <w:rFonts w:ascii="Garamond" w:eastAsia="Times New Roman" w:hAnsi="Garamond"/>
          <w:b/>
          <w:bCs/>
          <w:lang w:val="pl-PL" w:eastAsia="pl-PL"/>
        </w:rPr>
        <w:t>Pytanie 7</w:t>
      </w:r>
    </w:p>
    <w:p w14:paraId="0B5A127D" w14:textId="77777777" w:rsidR="00DA5221" w:rsidRPr="00E25388" w:rsidRDefault="00DA5221" w:rsidP="00DA5221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Dotyczy: Zał. nr 1a część 1, Miernik mocy dawki, pkt 10 tabeli: „Komunikacja miernika z komputerem PC wraz z oprogramowaniem rejestracji pomiarów w pamięci miernika.”</w:t>
      </w:r>
    </w:p>
    <w:p w14:paraId="19840B79" w14:textId="77777777" w:rsidR="00DA5221" w:rsidRPr="00E25388" w:rsidRDefault="00DA5221" w:rsidP="00DA5221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Prosimy Zamawiającego o wyjaśnienie o jakim komputerze jest mowa w tym punkcie”</w:t>
      </w:r>
    </w:p>
    <w:p w14:paraId="79B8CE10" w14:textId="77777777" w:rsidR="00DA5221" w:rsidRPr="00E25388" w:rsidRDefault="00DA5221" w:rsidP="00DA5221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a) Czy Zamawiający wymaga dostarczenia komputera PC wraz z oprogramowanie do komunikacji z miernikiem?</w:t>
      </w:r>
    </w:p>
    <w:p w14:paraId="41C622FD" w14:textId="77777777" w:rsidR="00DA5221" w:rsidRPr="00E25388" w:rsidRDefault="00DA5221" w:rsidP="00DA5221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b) Czy Zamawiający wymaga podłączenia miernika do wskazanego komputera Zamawiającego</w:t>
      </w:r>
    </w:p>
    <w:p w14:paraId="69392264" w14:textId="77777777" w:rsidR="00DA5221" w:rsidRPr="00E25388" w:rsidRDefault="00DA5221" w:rsidP="00DA5221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i zainstalowanie na tym komputerze odpowiedniego oprogramowania umożliwiającego komunikację?</w:t>
      </w:r>
    </w:p>
    <w:p w14:paraId="4FE95867" w14:textId="77777777" w:rsidR="00F605F8" w:rsidRPr="00F605F8" w:rsidRDefault="00F605F8" w:rsidP="00F605F8">
      <w:pPr>
        <w:widowControl/>
        <w:shd w:val="clear" w:color="auto" w:fill="FFFFFF"/>
        <w:spacing w:after="150"/>
        <w:ind w:right="375"/>
        <w:jc w:val="both"/>
        <w:rPr>
          <w:rFonts w:ascii="Garamond" w:eastAsia="SimSun" w:hAnsi="Garamond" w:cs="Calibri"/>
          <w:color w:val="000000"/>
          <w:lang w:val="pl-PL" w:eastAsia="pl-PL"/>
        </w:rPr>
      </w:pPr>
      <w:r w:rsidRPr="00F605F8">
        <w:rPr>
          <w:rFonts w:ascii="Garamond" w:eastAsia="Times New Roman" w:hAnsi="Garamond"/>
          <w:b/>
          <w:bCs/>
          <w:lang w:val="pl-PL" w:eastAsia="pl-PL"/>
        </w:rPr>
        <w:t>Odpowiedź:</w:t>
      </w:r>
      <w:r w:rsidRPr="00F605F8">
        <w:rPr>
          <w:rFonts w:ascii="Garamond" w:hAnsi="Garamond"/>
          <w:lang w:val="pl-PL"/>
        </w:rPr>
        <w:t xml:space="preserve"> </w:t>
      </w:r>
      <w:r w:rsidR="005B1CFE" w:rsidRPr="000611F6">
        <w:rPr>
          <w:rFonts w:ascii="Garamond" w:hAnsi="Garamond"/>
          <w:bCs/>
          <w:lang w:val="pl-PL"/>
        </w:rPr>
        <w:t>Zamawiający precyzuje, iż należy dokonać podłączenia miernika do wskazanego komputera Zamawiającego i zainstalować na tym komputerze odpowiednie oprogramowanie umożliwiające komunikację.</w:t>
      </w:r>
    </w:p>
    <w:p w14:paraId="45F14DD8" w14:textId="77777777" w:rsidR="00F605F8" w:rsidRPr="00F605F8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14:paraId="55443CEC" w14:textId="77777777" w:rsidR="00F605F8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  <w:r w:rsidRPr="00F605F8">
        <w:rPr>
          <w:rFonts w:ascii="Garamond" w:eastAsia="Times New Roman" w:hAnsi="Garamond"/>
          <w:b/>
          <w:bCs/>
          <w:lang w:val="pl-PL" w:eastAsia="pl-PL"/>
        </w:rPr>
        <w:t>Pytanie 8</w:t>
      </w:r>
    </w:p>
    <w:p w14:paraId="35E20154" w14:textId="77777777" w:rsidR="00DA5221" w:rsidRPr="00E25388" w:rsidRDefault="00DA5221" w:rsidP="00DA5221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Dotyczy: Zał. nr 1a część 1, pkt 7 tabeli „Warunki gwarancji, serwisu i szkolenia dla wszystkich oferowanych urządzeń”: „Wszystkie czynności serwisowe, w tym ponowne podłączenie i uruchomienie sprzętu w miejscu wskazanym przez Zamawiającego oraz przeglądy konserwacyjne, w okresie gwarancji - w ramach wynagrodzenia umownego.” oraz Wzór Umowy Zał. 3 do SWZ, Par. 11, pkt 8.</w:t>
      </w:r>
    </w:p>
    <w:p w14:paraId="3A59B3F4" w14:textId="77777777" w:rsidR="00DA5221" w:rsidRPr="00E25388" w:rsidRDefault="00DA5221" w:rsidP="00DA5221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Prosimy Zamawiającego o wyjaśnienie jakie ponowne podłączenie i uruchomienie ma na myśli.</w:t>
      </w:r>
    </w:p>
    <w:p w14:paraId="1E597993" w14:textId="77777777" w:rsidR="00F605F8" w:rsidRPr="00F605F8" w:rsidRDefault="00F605F8" w:rsidP="00F605F8">
      <w:pPr>
        <w:widowControl/>
        <w:spacing w:line="276" w:lineRule="auto"/>
        <w:jc w:val="both"/>
        <w:outlineLvl w:val="0"/>
        <w:rPr>
          <w:rFonts w:ascii="Garamond" w:hAnsi="Garamond"/>
          <w:b/>
          <w:bCs/>
          <w:lang w:val="pl-PL"/>
        </w:rPr>
      </w:pPr>
      <w:r w:rsidRPr="00F605F8">
        <w:rPr>
          <w:rFonts w:ascii="Garamond" w:eastAsia="Times New Roman" w:hAnsi="Garamond"/>
          <w:b/>
          <w:bCs/>
          <w:lang w:val="pl-PL" w:eastAsia="pl-PL"/>
        </w:rPr>
        <w:t>Odpowiedź:</w:t>
      </w:r>
      <w:r w:rsidRPr="00F605F8">
        <w:rPr>
          <w:rFonts w:ascii="Garamond" w:hAnsi="Garamond"/>
          <w:lang w:val="pl-PL"/>
        </w:rPr>
        <w:t xml:space="preserve"> </w:t>
      </w:r>
      <w:r w:rsidR="0099515E" w:rsidRPr="0099515E">
        <w:rPr>
          <w:rFonts w:ascii="Garamond" w:hAnsi="Garamond"/>
          <w:bCs/>
          <w:lang w:val="pl-PL"/>
        </w:rPr>
        <w:t>Zamawiający wyjaśnia, iż ponowne podłączenie i uruchomienie będzie następowało tylko  w przypadku czynności serwisowych, gdy z jakichkolwiek powodów urządzenie będzie należało wysłać do serwisu bądź wymienić.</w:t>
      </w:r>
    </w:p>
    <w:p w14:paraId="6999BF63" w14:textId="77777777" w:rsidR="00F605F8" w:rsidRDefault="00F605F8" w:rsidP="00F605F8">
      <w:pPr>
        <w:widowControl/>
        <w:shd w:val="clear" w:color="auto" w:fill="FFFFFF"/>
        <w:spacing w:after="150"/>
        <w:ind w:right="375"/>
        <w:jc w:val="both"/>
        <w:rPr>
          <w:rFonts w:ascii="Garamond" w:hAnsi="Garamond"/>
          <w:lang w:val="pl-PL"/>
        </w:rPr>
      </w:pPr>
    </w:p>
    <w:p w14:paraId="4A5021A4" w14:textId="77777777" w:rsidR="0099515E" w:rsidRDefault="0099515E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14:paraId="7F2760E6" w14:textId="77777777" w:rsidR="0099515E" w:rsidRDefault="0099515E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14:paraId="24BD4CF8" w14:textId="77777777" w:rsidR="0099515E" w:rsidRDefault="0099515E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14:paraId="0D3E91DA" w14:textId="77777777" w:rsidR="00F605F8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  <w:r>
        <w:rPr>
          <w:rFonts w:ascii="Garamond" w:eastAsia="Times New Roman" w:hAnsi="Garamond"/>
          <w:b/>
          <w:bCs/>
          <w:lang w:val="pl-PL" w:eastAsia="pl-PL"/>
        </w:rPr>
        <w:lastRenderedPageBreak/>
        <w:t>Pytanie 9</w:t>
      </w:r>
    </w:p>
    <w:p w14:paraId="346DFDCF" w14:textId="77777777" w:rsidR="00DA5221" w:rsidRPr="00E25388" w:rsidRDefault="00DA5221" w:rsidP="00DA5221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Dotyczy: Zał. nr 1a część 1, pkt 10 tabeli „Warunki gwarancji, serwisu i szkolenia dla wszystkich oferowanych urządzeń”.: „Wymiana każdego podzespołu na nowy po pierwszej nieskutecznej próbie jego naprawy” oraz Wzór Umowy Zał. 3 do SWZ, Par. 11, pkt 4.</w:t>
      </w:r>
    </w:p>
    <w:p w14:paraId="7AAECF14" w14:textId="77777777" w:rsidR="00DA5221" w:rsidRPr="00E25388" w:rsidRDefault="00DA5221" w:rsidP="00DA5221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Prosimy Zamawiającego o zmianę niniejszego punktu i nadanie mu brzmienia: „Wymiana każdego podzespołu na nowy po trzech nieskutecznych próbach jego naprawy.”</w:t>
      </w:r>
    </w:p>
    <w:p w14:paraId="1F4B2D26" w14:textId="77777777" w:rsidR="00DA5221" w:rsidRPr="00E25388" w:rsidRDefault="00DA5221" w:rsidP="00DA5221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Takie rozwiązanie jest standardowo stosowane podczas wszelkich procedur serwisowych oraz będzie zgodne z punktem 9 we Wzorze Umowy Zał. 3 do SWZ, Par. 11.</w:t>
      </w:r>
    </w:p>
    <w:p w14:paraId="220FE073" w14:textId="77777777" w:rsidR="00F605F8" w:rsidRPr="00F605F8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  <w:r w:rsidRPr="00F605F8">
        <w:rPr>
          <w:rFonts w:ascii="Garamond" w:eastAsia="Times New Roman" w:hAnsi="Garamond"/>
          <w:b/>
          <w:bCs/>
          <w:lang w:val="pl-PL" w:eastAsia="pl-PL"/>
        </w:rPr>
        <w:t>Odpowiedź:</w:t>
      </w:r>
      <w:r w:rsidRPr="00F605F8">
        <w:rPr>
          <w:rFonts w:ascii="Garamond" w:hAnsi="Garamond"/>
          <w:lang w:val="pl-PL"/>
        </w:rPr>
        <w:t xml:space="preserve"> </w:t>
      </w:r>
      <w:r w:rsidR="0099515E">
        <w:rPr>
          <w:rFonts w:ascii="Garamond" w:hAnsi="Garamond"/>
          <w:lang w:val="pl-PL"/>
        </w:rPr>
        <w:t>Zamawiający nie wyraża zgody.</w:t>
      </w:r>
    </w:p>
    <w:p w14:paraId="562266DB" w14:textId="77777777" w:rsidR="00F605F8" w:rsidRPr="00F605F8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14:paraId="00D0B98D" w14:textId="77777777" w:rsidR="00F605F8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  <w:r>
        <w:rPr>
          <w:rFonts w:ascii="Garamond" w:eastAsia="Times New Roman" w:hAnsi="Garamond"/>
          <w:b/>
          <w:bCs/>
          <w:lang w:val="pl-PL" w:eastAsia="pl-PL"/>
        </w:rPr>
        <w:t>Pytanie 10</w:t>
      </w:r>
    </w:p>
    <w:p w14:paraId="626B0F77" w14:textId="77777777" w:rsidR="00DA5221" w:rsidRPr="00E25388" w:rsidRDefault="00DA5221" w:rsidP="00DA5221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Dotyczy SWZ pkt 4: „Termin wykonania zamówienia: do 42 dni od daty zawarcia umowy.” oraz Wzór Umowy Zał. 3 do SWZ, Par. 6, pkt 1.</w:t>
      </w:r>
    </w:p>
    <w:p w14:paraId="403D3FBE" w14:textId="77777777" w:rsidR="00DA5221" w:rsidRPr="00E25388" w:rsidRDefault="00DA5221" w:rsidP="00DA5221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Prosimy Zamawiającego o zmianę terminu wykonania zamówienia z 42 dni na 70 dni. Ze względu</w:t>
      </w:r>
    </w:p>
    <w:p w14:paraId="08C33677" w14:textId="77777777" w:rsidR="00DA5221" w:rsidRPr="00E25388" w:rsidRDefault="00DA5221" w:rsidP="00DA5221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na obecną sytuację na rynku związaną z zakłóceniem łańcucha dostaw surowców i komponentów, termin krótszy niż 10 tygodni wydaje się być niemożliwym do spełnienia.</w:t>
      </w:r>
    </w:p>
    <w:p w14:paraId="440D2FEC" w14:textId="77777777" w:rsidR="00F605F8" w:rsidRPr="00F605F8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F605F8">
        <w:rPr>
          <w:rFonts w:ascii="Garamond" w:eastAsia="Times New Roman" w:hAnsi="Garamond"/>
          <w:b/>
          <w:bCs/>
          <w:lang w:val="pl-PL" w:eastAsia="pl-PL"/>
        </w:rPr>
        <w:t>Odpowiedź:</w:t>
      </w:r>
      <w:r w:rsidRPr="00F605F8">
        <w:rPr>
          <w:rFonts w:ascii="Garamond" w:hAnsi="Garamond"/>
          <w:lang w:val="pl-PL"/>
        </w:rPr>
        <w:t xml:space="preserve"> </w:t>
      </w:r>
      <w:r w:rsidR="003F2FBE" w:rsidRPr="003F2FBE">
        <w:rPr>
          <w:rFonts w:ascii="Garamond" w:hAnsi="Garamond"/>
          <w:lang w:val="pl-PL"/>
        </w:rPr>
        <w:t>Zamawiający nie wyraża zgody.</w:t>
      </w:r>
    </w:p>
    <w:p w14:paraId="48F44F85" w14:textId="77777777" w:rsidR="00F605F8" w:rsidRPr="00F605F8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14:paraId="5F9B7289" w14:textId="77777777" w:rsidR="00F605F8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  <w:r>
        <w:rPr>
          <w:rFonts w:ascii="Garamond" w:eastAsia="Times New Roman" w:hAnsi="Garamond"/>
          <w:b/>
          <w:bCs/>
          <w:lang w:val="pl-PL" w:eastAsia="pl-PL"/>
        </w:rPr>
        <w:t>Pytanie 11</w:t>
      </w:r>
    </w:p>
    <w:p w14:paraId="6985EE13" w14:textId="77777777" w:rsidR="00DA5221" w:rsidRPr="00E25388" w:rsidRDefault="00DA5221" w:rsidP="00DA5221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Dot. Wzór Umowy Zał. 3 do SWZ, Par. 4, pkt 3 j: „udziału, na wniosek Szpitala Uniwersyteckiego, w odbiorach zewnętrznych, w szczególności przeprowadzanych przez organy Państwowej Inspekcji Sanitarnej,”.</w:t>
      </w:r>
    </w:p>
    <w:p w14:paraId="520B35DA" w14:textId="77777777" w:rsidR="00DA5221" w:rsidRPr="00E25388" w:rsidRDefault="00DA5221" w:rsidP="00DA5221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Prosimy Zamawiającego o wyłączenie tego punktu w odniesieniu do części 1. Dostawa urządzeń opisanych w części 1 nie wymaga odbioru przeprowadzanego z udziałem Państwowej Inspekcji Sanitarnej. Takie wymaganie w odniesieniu do tej części jest bezcelowe i powoduje jedynie podniesienie kosztów zakupu urządzeń.</w:t>
      </w:r>
    </w:p>
    <w:p w14:paraId="131DDC11" w14:textId="77777777" w:rsidR="00F605F8" w:rsidRPr="00F605F8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  <w:r w:rsidRPr="00F605F8">
        <w:rPr>
          <w:rFonts w:ascii="Garamond" w:eastAsia="Times New Roman" w:hAnsi="Garamond"/>
          <w:b/>
          <w:bCs/>
          <w:lang w:val="pl-PL" w:eastAsia="pl-PL"/>
        </w:rPr>
        <w:t>Odpowiedź:</w:t>
      </w:r>
      <w:r w:rsidRPr="00F605F8">
        <w:rPr>
          <w:rFonts w:ascii="Garamond" w:hAnsi="Garamond"/>
          <w:lang w:val="pl-PL"/>
        </w:rPr>
        <w:t xml:space="preserve"> </w:t>
      </w:r>
      <w:r w:rsidR="003F2FBE">
        <w:rPr>
          <w:rFonts w:ascii="Garamond" w:hAnsi="Garamond"/>
          <w:lang w:val="pl-PL"/>
        </w:rPr>
        <w:t>Zamawiający nie wyraża zgody. Zamawiający informuje, iż ww. zapis nie dotyczy części 1.</w:t>
      </w:r>
    </w:p>
    <w:p w14:paraId="7B9032EB" w14:textId="77777777" w:rsidR="00F605F8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14:paraId="65FE4ACB" w14:textId="77777777" w:rsidR="00DA5221" w:rsidRPr="00DA5221" w:rsidRDefault="00F605F8" w:rsidP="00DA5221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  <w:r>
        <w:rPr>
          <w:rFonts w:ascii="Garamond" w:eastAsia="Times New Roman" w:hAnsi="Garamond"/>
          <w:b/>
          <w:bCs/>
          <w:lang w:val="pl-PL" w:eastAsia="pl-PL"/>
        </w:rPr>
        <w:t>Pytanie 12</w:t>
      </w:r>
    </w:p>
    <w:p w14:paraId="67883D76" w14:textId="77777777" w:rsidR="00DA5221" w:rsidRPr="00E25388" w:rsidRDefault="00DA5221" w:rsidP="00DA5221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Dot. Wzór Umowy Zał. 3 do SWZ, Par. 11, pkt 5: „(…)Czas zakończenia naprawy będzie wynosił</w:t>
      </w:r>
    </w:p>
    <w:p w14:paraId="70AAD166" w14:textId="77777777" w:rsidR="00DA5221" w:rsidRPr="00E25388" w:rsidRDefault="00DA5221" w:rsidP="00DA5221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do 5 Dni roboczych (a w przypadku konieczności sprowadzenia części zamiennych do 10 Dni roboczych) liczonych od dnia wysłania zawiadomienia, o którym mowa w ust. 6. (…)”.</w:t>
      </w:r>
    </w:p>
    <w:p w14:paraId="643027B8" w14:textId="77777777" w:rsidR="00DA5221" w:rsidRPr="00E25388" w:rsidRDefault="00DA5221" w:rsidP="00DA5221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Prosimy Zamawiającego o zmianę niniejszego punktu i nadanie mu brzmienia: „(…)Czas zakończenia naprawy będzie wynosił do 5 Dni roboczych (a w przypadku konieczności sprowadzenia części zamiennych do 10 Dni roboczych) liczonych od dnia podjęcia naprawy Sprzętu. (…)”.</w:t>
      </w:r>
    </w:p>
    <w:p w14:paraId="2670ACD0" w14:textId="77777777" w:rsidR="00F605F8" w:rsidRPr="00F605F8" w:rsidRDefault="00F605F8" w:rsidP="00F605F8">
      <w:pPr>
        <w:widowControl/>
        <w:shd w:val="clear" w:color="auto" w:fill="FFFFFF"/>
        <w:spacing w:after="150"/>
        <w:ind w:right="375"/>
        <w:jc w:val="both"/>
        <w:rPr>
          <w:rFonts w:ascii="Garamond" w:eastAsia="Times New Roman" w:hAnsi="Garamond" w:cs="Helvetica"/>
          <w:i/>
          <w:color w:val="000000"/>
          <w:lang w:val="pl-PL" w:eastAsia="pl-PL"/>
        </w:rPr>
      </w:pPr>
      <w:r w:rsidRPr="00F605F8">
        <w:rPr>
          <w:rFonts w:ascii="Garamond" w:eastAsia="Times New Roman" w:hAnsi="Garamond"/>
          <w:b/>
          <w:bCs/>
          <w:lang w:val="pl-PL" w:eastAsia="pl-PL"/>
        </w:rPr>
        <w:t>Odpowiedź:</w:t>
      </w:r>
      <w:r w:rsidRPr="00F605F8">
        <w:rPr>
          <w:rFonts w:ascii="Garamond" w:hAnsi="Garamond"/>
          <w:lang w:val="pl-PL"/>
        </w:rPr>
        <w:t xml:space="preserve"> </w:t>
      </w:r>
      <w:r w:rsidR="003F2FBE" w:rsidRPr="003F2FBE">
        <w:rPr>
          <w:rFonts w:ascii="Garamond" w:hAnsi="Garamond"/>
          <w:lang w:val="pl-PL"/>
        </w:rPr>
        <w:t>Zamawiający nie wyraża zgody.</w:t>
      </w:r>
    </w:p>
    <w:p w14:paraId="4BA281C7" w14:textId="77777777" w:rsidR="00DA5221" w:rsidRDefault="00DA5221" w:rsidP="00F605F8">
      <w:pPr>
        <w:widowControl/>
        <w:spacing w:line="276" w:lineRule="auto"/>
        <w:jc w:val="both"/>
        <w:outlineLvl w:val="0"/>
        <w:rPr>
          <w:rFonts w:ascii="Garamond" w:eastAsia="Times New Roman" w:hAnsi="Garamond" w:cs="Helvetica"/>
          <w:i/>
          <w:color w:val="000000"/>
          <w:lang w:val="pl-PL" w:eastAsia="pl-PL"/>
        </w:rPr>
      </w:pPr>
    </w:p>
    <w:p w14:paraId="34597D72" w14:textId="77777777" w:rsidR="00F605F8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  <w:r>
        <w:rPr>
          <w:rFonts w:ascii="Garamond" w:eastAsia="Times New Roman" w:hAnsi="Garamond"/>
          <w:b/>
          <w:bCs/>
          <w:lang w:val="pl-PL" w:eastAsia="pl-PL"/>
        </w:rPr>
        <w:t>Pytanie 13</w:t>
      </w:r>
    </w:p>
    <w:p w14:paraId="682E4332" w14:textId="77777777" w:rsidR="00DA5221" w:rsidRPr="00E25388" w:rsidRDefault="00DA5221" w:rsidP="00DA5221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Dot. Wzór Umowy Zał. 3 do SWZ, Par. 11, pkt 9: „W przypadku braku możliwości usunięcia wady Sprzętu Wykonawca zobowiązuje się do wymiany reklamowanego Sprzętu na nowy wolny od wad</w:t>
      </w:r>
    </w:p>
    <w:p w14:paraId="51D4CBA0" w14:textId="77777777" w:rsidR="00DA5221" w:rsidRPr="00E25388" w:rsidRDefault="00DA5221" w:rsidP="00DA5221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w terminie do 14 dni od dnia wysłania zawiadomienia,”</w:t>
      </w:r>
    </w:p>
    <w:p w14:paraId="6B9499A1" w14:textId="77777777" w:rsidR="00DA5221" w:rsidRPr="00E25388" w:rsidRDefault="00DA5221" w:rsidP="00DA5221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Prosimy Zamawiającego o zmianę terminu wymiany reklamowanego Sprzętu, na równy terminowi dostawy. W przypadku wymiany Sprzęt musi być wyprodukowany, co zabierze więcej czasu niż 14 dni jakie pozostawia Zamawiający.</w:t>
      </w:r>
    </w:p>
    <w:p w14:paraId="3ED6B3E5" w14:textId="77777777" w:rsidR="00F605F8" w:rsidRPr="00F605F8" w:rsidRDefault="00F605F8" w:rsidP="00F605F8">
      <w:pPr>
        <w:widowControl/>
        <w:shd w:val="clear" w:color="auto" w:fill="FFFFFF"/>
        <w:spacing w:line="276" w:lineRule="auto"/>
        <w:jc w:val="both"/>
        <w:rPr>
          <w:rFonts w:ascii="Garamond" w:eastAsia="Times New Roman" w:hAnsi="Garamond"/>
          <w:i/>
          <w:color w:val="000000"/>
          <w:lang w:val="pl-PL" w:eastAsia="pl-PL"/>
        </w:rPr>
      </w:pPr>
      <w:r w:rsidRPr="00F605F8">
        <w:rPr>
          <w:rFonts w:ascii="Garamond" w:eastAsia="Times New Roman" w:hAnsi="Garamond"/>
          <w:b/>
          <w:bCs/>
          <w:lang w:val="pl-PL" w:eastAsia="pl-PL"/>
        </w:rPr>
        <w:t>Odpowiedź:</w:t>
      </w:r>
      <w:r w:rsidRPr="00F605F8">
        <w:rPr>
          <w:rFonts w:ascii="Garamond" w:hAnsi="Garamond"/>
          <w:lang w:val="pl-PL"/>
        </w:rPr>
        <w:t xml:space="preserve"> </w:t>
      </w:r>
      <w:r w:rsidR="003F2FBE" w:rsidRPr="003F2FBE">
        <w:rPr>
          <w:rFonts w:ascii="Garamond" w:hAnsi="Garamond"/>
          <w:lang w:val="pl-PL"/>
        </w:rPr>
        <w:t>Zamawiający nie wyraża zgody.</w:t>
      </w:r>
    </w:p>
    <w:p w14:paraId="4DC01C27" w14:textId="77777777" w:rsidR="00F605F8" w:rsidRPr="00F605F8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14:paraId="5E04D457" w14:textId="77777777" w:rsidR="00F605F8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  <w:r>
        <w:rPr>
          <w:rFonts w:ascii="Garamond" w:eastAsia="Times New Roman" w:hAnsi="Garamond"/>
          <w:b/>
          <w:bCs/>
          <w:lang w:val="pl-PL" w:eastAsia="pl-PL"/>
        </w:rPr>
        <w:t>Pytanie 14</w:t>
      </w:r>
    </w:p>
    <w:p w14:paraId="7A52F514" w14:textId="77777777" w:rsidR="00DA5221" w:rsidRPr="00E25388" w:rsidRDefault="00DA5221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Część 4:</w:t>
      </w:r>
    </w:p>
    <w:p w14:paraId="5B90FA8C" w14:textId="77777777" w:rsidR="00DA5221" w:rsidRPr="00E25388" w:rsidRDefault="00DA5221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lastRenderedPageBreak/>
        <w:t>poz. 5: Czy Zamawiający dopuści na zasadzie równoważności urządzenie z możliwością podłączenia trzech mat grzewczo-chłodzących bezpośrednio do urządzenia, maty w różnych kształtach i rozmiarach, zmiana maty bez użycia narzędzi, maty podłączone za pomocą szybkozłączek?</w:t>
      </w:r>
    </w:p>
    <w:p w14:paraId="63E8B77B" w14:textId="77777777" w:rsidR="00F605F8" w:rsidRPr="00F605F8" w:rsidRDefault="00F605F8" w:rsidP="00EA03E5">
      <w:pPr>
        <w:widowControl/>
        <w:shd w:val="clear" w:color="auto" w:fill="FFFFFF"/>
        <w:spacing w:after="150"/>
        <w:ind w:right="374"/>
        <w:jc w:val="both"/>
        <w:rPr>
          <w:rFonts w:ascii="Garamond" w:eastAsia="Times New Roman" w:hAnsi="Garamond" w:cs="Helvetica"/>
          <w:i/>
          <w:color w:val="000000"/>
          <w:lang w:val="pl-PL" w:eastAsia="pl-PL"/>
        </w:rPr>
      </w:pPr>
      <w:r w:rsidRPr="00F605F8">
        <w:rPr>
          <w:rFonts w:ascii="Garamond" w:eastAsia="Times New Roman" w:hAnsi="Garamond"/>
          <w:b/>
          <w:bCs/>
          <w:lang w:val="pl-PL" w:eastAsia="pl-PL"/>
        </w:rPr>
        <w:t>Odpowiedź:</w:t>
      </w:r>
      <w:r w:rsidRPr="00F605F8">
        <w:rPr>
          <w:rFonts w:ascii="Garamond" w:eastAsia="Times New Roman" w:hAnsi="Garamond" w:cs="Helvetica"/>
          <w:color w:val="FF0000"/>
          <w:lang w:val="pl-PL" w:eastAsia="pl-PL"/>
        </w:rPr>
        <w:t xml:space="preserve"> </w:t>
      </w:r>
      <w:r w:rsidR="00EA03E5" w:rsidRPr="000611F6">
        <w:rPr>
          <w:rFonts w:ascii="Garamond" w:eastAsia="Times New Roman" w:hAnsi="Garamond" w:cs="Helvetica"/>
          <w:color w:val="000000" w:themeColor="text1"/>
          <w:lang w:val="pl-PL" w:eastAsia="pl-PL"/>
        </w:rPr>
        <w:t xml:space="preserve">Tak, Zamawiający dopuszcza i jednocześnie </w:t>
      </w:r>
      <w:r w:rsidR="003F2FBE" w:rsidRPr="000611F6">
        <w:rPr>
          <w:rFonts w:ascii="Garamond" w:eastAsia="Times New Roman" w:hAnsi="Garamond" w:cs="Helvetica"/>
          <w:color w:val="000000" w:themeColor="text1"/>
          <w:lang w:val="pl-PL" w:eastAsia="pl-PL"/>
        </w:rPr>
        <w:t>dokonuje odpowiedniej</w:t>
      </w:r>
      <w:r w:rsidR="00EA03E5" w:rsidRPr="000611F6">
        <w:rPr>
          <w:rFonts w:ascii="Garamond" w:eastAsia="Times New Roman" w:hAnsi="Garamond" w:cs="Helvetica"/>
          <w:color w:val="000000" w:themeColor="text1"/>
          <w:lang w:val="pl-PL" w:eastAsia="pl-PL"/>
        </w:rPr>
        <w:t xml:space="preserve"> modyfikacji w tym zakresie w pkt 3 parametrów technicznych i eksploatacyjnych w części 4 (załącznik nr 1a do SWZ).</w:t>
      </w:r>
    </w:p>
    <w:p w14:paraId="71D3D5BA" w14:textId="77777777" w:rsidR="00F605F8" w:rsidRPr="00F605F8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14:paraId="66BB3DEC" w14:textId="77777777" w:rsidR="00F605F8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  <w:r>
        <w:rPr>
          <w:rFonts w:ascii="Garamond" w:eastAsia="Times New Roman" w:hAnsi="Garamond"/>
          <w:b/>
          <w:bCs/>
          <w:lang w:val="pl-PL" w:eastAsia="pl-PL"/>
        </w:rPr>
        <w:t>Pytanie 15</w:t>
      </w:r>
    </w:p>
    <w:p w14:paraId="38438297" w14:textId="77777777" w:rsidR="00DA5221" w:rsidRPr="00E25388" w:rsidRDefault="00DA5221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Część 4:</w:t>
      </w:r>
    </w:p>
    <w:p w14:paraId="10F5BE5D" w14:textId="77777777" w:rsidR="00DA5221" w:rsidRPr="00E25388" w:rsidRDefault="00DA5221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poz. 8: Czy Zamawiający dopuści urządzenie, gdzie temperatura wody w macie grzewczo - chłodzącej jest regulowana za pomocą przycisków z koniecznym zatwierdzeniem każdej zmiany temperatury przez użytkownika, co służy zabezpieczeniem przed przypadkową albo niepożądaną zmianą temperatury?</w:t>
      </w:r>
    </w:p>
    <w:p w14:paraId="3E94B1A7" w14:textId="77777777" w:rsidR="00EA03E5" w:rsidRPr="00F605F8" w:rsidRDefault="00F605F8" w:rsidP="00EA03E5">
      <w:pPr>
        <w:widowControl/>
        <w:shd w:val="clear" w:color="auto" w:fill="FFFFFF"/>
        <w:spacing w:after="150"/>
        <w:ind w:right="374"/>
        <w:jc w:val="both"/>
        <w:rPr>
          <w:rFonts w:ascii="Garamond" w:eastAsia="Times New Roman" w:hAnsi="Garamond" w:cs="Helvetica"/>
          <w:i/>
          <w:color w:val="000000"/>
          <w:lang w:val="pl-PL" w:eastAsia="pl-PL"/>
        </w:rPr>
      </w:pPr>
      <w:r w:rsidRPr="00F605F8">
        <w:rPr>
          <w:rFonts w:ascii="Garamond" w:eastAsia="Times New Roman" w:hAnsi="Garamond"/>
          <w:b/>
          <w:bCs/>
          <w:lang w:val="pl-PL" w:eastAsia="pl-PL"/>
        </w:rPr>
        <w:t>Odpowiedź:</w:t>
      </w:r>
      <w:r w:rsidRPr="00F605F8">
        <w:rPr>
          <w:rFonts w:ascii="Garamond" w:hAnsi="Garamond"/>
          <w:lang w:val="pl-PL"/>
        </w:rPr>
        <w:t xml:space="preserve"> </w:t>
      </w:r>
      <w:r w:rsidR="00EA03E5" w:rsidRPr="000611F6">
        <w:rPr>
          <w:rFonts w:ascii="Garamond" w:eastAsia="Times New Roman" w:hAnsi="Garamond" w:cs="Helvetica"/>
          <w:color w:val="000000" w:themeColor="text1"/>
          <w:lang w:val="pl-PL" w:eastAsia="pl-PL"/>
        </w:rPr>
        <w:t>Tak, Zamawiający dopuszcza i jednocześnie dokonuje odpowiedniej modyfikacji w tym zakresie w pkt 6 parametrów technicznych i eksploatacyjnych w części 4 (załącznik nr 1a do SWZ).</w:t>
      </w:r>
    </w:p>
    <w:p w14:paraId="69703286" w14:textId="77777777" w:rsidR="00F605F8" w:rsidRPr="00F605F8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14:paraId="104F3D3D" w14:textId="77777777" w:rsidR="00F605F8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  <w:r>
        <w:rPr>
          <w:rFonts w:ascii="Garamond" w:eastAsia="Times New Roman" w:hAnsi="Garamond"/>
          <w:b/>
          <w:bCs/>
          <w:lang w:val="pl-PL" w:eastAsia="pl-PL"/>
        </w:rPr>
        <w:t>Pytanie 16</w:t>
      </w:r>
    </w:p>
    <w:p w14:paraId="4AECF89E" w14:textId="77777777" w:rsidR="00DA5221" w:rsidRPr="00E25388" w:rsidRDefault="00DA5221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Część 4:</w:t>
      </w:r>
    </w:p>
    <w:p w14:paraId="000AACBB" w14:textId="77777777" w:rsidR="00DA5221" w:rsidRPr="00E25388" w:rsidRDefault="00DA5221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poz. 9: Czy Zamawiający dopuści system zamocowany na podwoziu z 4 kołami zapewniającym pełną mobilność urządzenia, 2 koła wyposażone w hamulec?</w:t>
      </w:r>
    </w:p>
    <w:p w14:paraId="3491218E" w14:textId="77777777" w:rsidR="00F605F8" w:rsidRPr="00F605F8" w:rsidRDefault="00F605F8" w:rsidP="00F605F8">
      <w:pPr>
        <w:widowControl/>
        <w:spacing w:line="276" w:lineRule="auto"/>
        <w:jc w:val="both"/>
        <w:outlineLvl w:val="0"/>
        <w:rPr>
          <w:rFonts w:ascii="Garamond" w:hAnsi="Garamond"/>
          <w:b/>
          <w:bCs/>
          <w:lang w:val="pl-PL"/>
        </w:rPr>
      </w:pPr>
      <w:r w:rsidRPr="00F605F8">
        <w:rPr>
          <w:rFonts w:ascii="Garamond" w:eastAsia="Times New Roman" w:hAnsi="Garamond"/>
          <w:b/>
          <w:bCs/>
          <w:lang w:val="pl-PL" w:eastAsia="pl-PL"/>
        </w:rPr>
        <w:t>Odpowiedź:</w:t>
      </w:r>
      <w:r w:rsidRPr="00F605F8">
        <w:rPr>
          <w:rFonts w:ascii="Garamond" w:hAnsi="Garamond"/>
          <w:lang w:val="pl-PL"/>
        </w:rPr>
        <w:t xml:space="preserve"> </w:t>
      </w:r>
      <w:r w:rsidR="00EA03E5" w:rsidRPr="000611F6">
        <w:rPr>
          <w:rFonts w:ascii="Garamond" w:eastAsia="Times New Roman" w:hAnsi="Garamond" w:cs="Helvetica"/>
          <w:color w:val="000000" w:themeColor="text1"/>
          <w:lang w:val="pl-PL" w:eastAsia="pl-PL"/>
        </w:rPr>
        <w:t>Tak, Zamawiający dopuszcza i jednocześnie dokonuje odpowiedniej modyfikacji w tym zakresie w pkt 7 parametrów technicznych i eksploatacyjnych w części 4 (załącznik nr 1a do SWZ).</w:t>
      </w:r>
    </w:p>
    <w:p w14:paraId="3EC11117" w14:textId="77777777" w:rsidR="00F605F8" w:rsidRDefault="00F605F8" w:rsidP="00F605F8">
      <w:pPr>
        <w:widowControl/>
        <w:shd w:val="clear" w:color="auto" w:fill="FFFFFF"/>
        <w:spacing w:after="150"/>
        <w:ind w:right="375"/>
        <w:jc w:val="both"/>
        <w:rPr>
          <w:rFonts w:ascii="Garamond" w:hAnsi="Garamond"/>
          <w:lang w:val="pl-PL"/>
        </w:rPr>
      </w:pPr>
    </w:p>
    <w:p w14:paraId="0FB971EE" w14:textId="77777777" w:rsidR="00F605F8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  <w:r w:rsidRPr="00F605F8">
        <w:rPr>
          <w:rFonts w:ascii="Garamond" w:eastAsia="Times New Roman" w:hAnsi="Garamond"/>
          <w:b/>
          <w:bCs/>
          <w:lang w:val="pl-PL" w:eastAsia="pl-PL"/>
        </w:rPr>
        <w:t>Pytanie 1</w:t>
      </w:r>
      <w:r>
        <w:rPr>
          <w:rFonts w:ascii="Garamond" w:eastAsia="Times New Roman" w:hAnsi="Garamond"/>
          <w:b/>
          <w:bCs/>
          <w:lang w:val="pl-PL" w:eastAsia="pl-PL"/>
        </w:rPr>
        <w:t>7</w:t>
      </w:r>
    </w:p>
    <w:p w14:paraId="58547161" w14:textId="77777777" w:rsidR="00DA5221" w:rsidRPr="00E25388" w:rsidRDefault="00DA5221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Część 4:</w:t>
      </w:r>
    </w:p>
    <w:p w14:paraId="3A8E7FBD" w14:textId="77777777" w:rsidR="00DA5221" w:rsidRPr="00E25388" w:rsidRDefault="00DA5221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poz. 10: Czy Zamawiający dopuści urządzenie z pojemnością zbiornika na płyn 7,6 +/- 0,1l?</w:t>
      </w:r>
    </w:p>
    <w:p w14:paraId="07C745EA" w14:textId="77777777" w:rsidR="00F605F8" w:rsidRPr="00F605F8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  <w:r w:rsidRPr="00F605F8">
        <w:rPr>
          <w:rFonts w:ascii="Garamond" w:eastAsia="Times New Roman" w:hAnsi="Garamond"/>
          <w:b/>
          <w:bCs/>
          <w:lang w:val="pl-PL" w:eastAsia="pl-PL"/>
        </w:rPr>
        <w:t>Odpowiedź:</w:t>
      </w:r>
      <w:r w:rsidRPr="00F605F8">
        <w:rPr>
          <w:rFonts w:ascii="Garamond" w:hAnsi="Garamond"/>
          <w:lang w:val="pl-PL"/>
        </w:rPr>
        <w:t xml:space="preserve"> </w:t>
      </w:r>
      <w:r w:rsidR="00EA03E5" w:rsidRPr="000611F6">
        <w:rPr>
          <w:rFonts w:ascii="Garamond" w:eastAsia="Times New Roman" w:hAnsi="Garamond" w:cs="Helvetica"/>
          <w:color w:val="000000" w:themeColor="text1"/>
          <w:lang w:val="pl-PL" w:eastAsia="pl-PL"/>
        </w:rPr>
        <w:t>Tak, Zamawiający dopuszcza i jednocześnie dokonuje odpowiedniej modyfikacji w tym zakresie w pkt 8 parametrów technicznych i eksploatacyjnych w części 4 (załącznik nr 1a do SWZ).</w:t>
      </w:r>
    </w:p>
    <w:p w14:paraId="02D1C3BB" w14:textId="77777777" w:rsidR="00F605F8" w:rsidRPr="00F605F8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14:paraId="444E865E" w14:textId="77777777" w:rsidR="00F605F8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  <w:r>
        <w:rPr>
          <w:rFonts w:ascii="Garamond" w:eastAsia="Times New Roman" w:hAnsi="Garamond"/>
          <w:b/>
          <w:bCs/>
          <w:lang w:val="pl-PL" w:eastAsia="pl-PL"/>
        </w:rPr>
        <w:t>Pytanie 18</w:t>
      </w:r>
    </w:p>
    <w:p w14:paraId="1385AF27" w14:textId="77777777" w:rsidR="00DA5221" w:rsidRPr="00E25388" w:rsidRDefault="00DA5221" w:rsidP="00DA5221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Część 4:</w:t>
      </w:r>
    </w:p>
    <w:p w14:paraId="0A9D1DF9" w14:textId="77777777" w:rsidR="00DA5221" w:rsidRPr="00E25388" w:rsidRDefault="00DA5221" w:rsidP="00DA5221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poz. 14: Czy Zamawiający dopuści urządzenie z prędkością przepływu wody min. 136 l /godz?</w:t>
      </w:r>
    </w:p>
    <w:p w14:paraId="489392C7" w14:textId="77777777" w:rsidR="00F605F8" w:rsidRPr="00F605F8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F605F8">
        <w:rPr>
          <w:rFonts w:ascii="Garamond" w:eastAsia="Times New Roman" w:hAnsi="Garamond"/>
          <w:b/>
          <w:bCs/>
          <w:lang w:val="pl-PL" w:eastAsia="pl-PL"/>
        </w:rPr>
        <w:t>Odpowiedź:</w:t>
      </w:r>
      <w:r w:rsidRPr="00F605F8">
        <w:rPr>
          <w:rFonts w:ascii="Garamond" w:hAnsi="Garamond"/>
          <w:lang w:val="pl-PL"/>
        </w:rPr>
        <w:t xml:space="preserve"> </w:t>
      </w:r>
      <w:r w:rsidR="00EA03E5" w:rsidRPr="000611F6">
        <w:rPr>
          <w:rFonts w:ascii="Garamond" w:eastAsia="Times New Roman" w:hAnsi="Garamond" w:cs="Helvetica"/>
          <w:color w:val="000000" w:themeColor="text1"/>
          <w:lang w:val="pl-PL" w:eastAsia="pl-PL"/>
        </w:rPr>
        <w:t>Tak, Zamawiający dopuszcza i jednocześnie dokonuje odpowiedniej modyfikacji w tym zakresie w pkt 12 parametrów technicznych i eksploatacyjnych w części 4 (załącznik nr 1a do SWZ), jednocześnie rezygnując z punktacji.</w:t>
      </w:r>
    </w:p>
    <w:p w14:paraId="6072B468" w14:textId="77777777" w:rsidR="00F605F8" w:rsidRPr="00F605F8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14:paraId="2B7FEB00" w14:textId="77777777" w:rsidR="00F605F8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  <w:r>
        <w:rPr>
          <w:rFonts w:ascii="Garamond" w:eastAsia="Times New Roman" w:hAnsi="Garamond"/>
          <w:b/>
          <w:bCs/>
          <w:lang w:val="pl-PL" w:eastAsia="pl-PL"/>
        </w:rPr>
        <w:t>Pytanie 19</w:t>
      </w:r>
    </w:p>
    <w:p w14:paraId="65672415" w14:textId="77777777" w:rsidR="00DA5221" w:rsidRPr="00E25388" w:rsidRDefault="00DA5221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Część 4:</w:t>
      </w:r>
    </w:p>
    <w:p w14:paraId="40E0259A" w14:textId="77777777" w:rsidR="00DA5221" w:rsidRPr="00E25388" w:rsidRDefault="00DA5221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poz. 15: Czy Zamawiający dopuści urządzenie ze wskaźnikiem niskiego poziomu wody na przednim panelu urządzenia?</w:t>
      </w:r>
    </w:p>
    <w:p w14:paraId="720F54F7" w14:textId="77777777" w:rsidR="00F605F8" w:rsidRPr="00F605F8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  <w:r w:rsidRPr="00F605F8">
        <w:rPr>
          <w:rFonts w:ascii="Garamond" w:eastAsia="Times New Roman" w:hAnsi="Garamond"/>
          <w:b/>
          <w:bCs/>
          <w:lang w:val="pl-PL" w:eastAsia="pl-PL"/>
        </w:rPr>
        <w:t>Odpowiedź</w:t>
      </w:r>
      <w:r w:rsidRPr="000611F6">
        <w:rPr>
          <w:rFonts w:ascii="Garamond" w:eastAsia="Times New Roman" w:hAnsi="Garamond"/>
          <w:b/>
          <w:bCs/>
          <w:lang w:val="pl-PL" w:eastAsia="pl-PL"/>
        </w:rPr>
        <w:t>:</w:t>
      </w:r>
      <w:r w:rsidRPr="000611F6">
        <w:rPr>
          <w:rFonts w:ascii="Garamond" w:hAnsi="Garamond"/>
          <w:lang w:val="pl-PL"/>
        </w:rPr>
        <w:t xml:space="preserve"> </w:t>
      </w:r>
      <w:r w:rsidR="00EA03E5" w:rsidRPr="000611F6">
        <w:rPr>
          <w:rFonts w:ascii="Garamond" w:eastAsia="Times New Roman" w:hAnsi="Garamond" w:cs="Helvetica"/>
          <w:color w:val="000000" w:themeColor="text1"/>
          <w:lang w:val="pl-PL" w:eastAsia="pl-PL"/>
        </w:rPr>
        <w:t>Tak, Zamawiający dopuszcza i jednocześnie dokonuje odpowiedniej modyfikacji w tym zakresie w pkt 13 parametrów technicznych i eksploatacyjnych w części 4 (załącznik nr 1a do SWZ).</w:t>
      </w:r>
    </w:p>
    <w:p w14:paraId="513B87A2" w14:textId="77777777" w:rsidR="00F605F8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14:paraId="73CF2E16" w14:textId="77777777" w:rsidR="00F605F8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  <w:r>
        <w:rPr>
          <w:rFonts w:ascii="Garamond" w:eastAsia="Times New Roman" w:hAnsi="Garamond"/>
          <w:b/>
          <w:bCs/>
          <w:lang w:val="pl-PL" w:eastAsia="pl-PL"/>
        </w:rPr>
        <w:t>Pytanie 20</w:t>
      </w:r>
    </w:p>
    <w:p w14:paraId="6E27F2D5" w14:textId="77777777" w:rsidR="00DA5221" w:rsidRPr="00E25388" w:rsidRDefault="00DA5221" w:rsidP="00DA5221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Część 4:</w:t>
      </w:r>
    </w:p>
    <w:p w14:paraId="0D9BC480" w14:textId="77777777" w:rsidR="00DA5221" w:rsidRPr="00E25388" w:rsidRDefault="00DA5221" w:rsidP="00DA5221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poz. 16: Czy Zamawiający dopuści urządzenie z mechanicznym wskaźnikiem przepływu, w przypadku niskiego przepływu jest wywoływany alarm?</w:t>
      </w:r>
    </w:p>
    <w:p w14:paraId="2BCE245D" w14:textId="77777777" w:rsidR="00F605F8" w:rsidRPr="00F605F8" w:rsidRDefault="00F605F8" w:rsidP="00F605F8">
      <w:pPr>
        <w:widowControl/>
        <w:shd w:val="clear" w:color="auto" w:fill="FFFFFF"/>
        <w:spacing w:after="150"/>
        <w:ind w:right="375"/>
        <w:jc w:val="both"/>
        <w:rPr>
          <w:rFonts w:ascii="Garamond" w:eastAsia="Times New Roman" w:hAnsi="Garamond" w:cs="Helvetica"/>
          <w:i/>
          <w:color w:val="000000"/>
          <w:lang w:val="pl-PL" w:eastAsia="pl-PL"/>
        </w:rPr>
      </w:pPr>
      <w:r w:rsidRPr="00F605F8">
        <w:rPr>
          <w:rFonts w:ascii="Garamond" w:eastAsia="Times New Roman" w:hAnsi="Garamond"/>
          <w:b/>
          <w:bCs/>
          <w:lang w:val="pl-PL" w:eastAsia="pl-PL"/>
        </w:rPr>
        <w:t>Odpowiedź:</w:t>
      </w:r>
      <w:r w:rsidRPr="00F605F8">
        <w:rPr>
          <w:rFonts w:ascii="Garamond" w:hAnsi="Garamond"/>
          <w:lang w:val="pl-PL"/>
        </w:rPr>
        <w:t xml:space="preserve"> </w:t>
      </w:r>
      <w:r w:rsidR="00EA03E5" w:rsidRPr="000611F6">
        <w:rPr>
          <w:rFonts w:ascii="Garamond" w:eastAsia="Times New Roman" w:hAnsi="Garamond" w:cs="Helvetica"/>
          <w:color w:val="000000" w:themeColor="text1"/>
          <w:lang w:val="pl-PL" w:eastAsia="pl-PL"/>
        </w:rPr>
        <w:t>Tak, Zamawiający dopuszcza i jednocześnie dokonuje odpowiedniej modyfikacji w tym zakr</w:t>
      </w:r>
      <w:r w:rsidR="00771421" w:rsidRPr="000611F6">
        <w:rPr>
          <w:rFonts w:ascii="Garamond" w:eastAsia="Times New Roman" w:hAnsi="Garamond" w:cs="Helvetica"/>
          <w:color w:val="000000" w:themeColor="text1"/>
          <w:lang w:val="pl-PL" w:eastAsia="pl-PL"/>
        </w:rPr>
        <w:t>esie w pkt 14</w:t>
      </w:r>
      <w:r w:rsidR="00EA03E5" w:rsidRPr="000611F6">
        <w:rPr>
          <w:rFonts w:ascii="Garamond" w:eastAsia="Times New Roman" w:hAnsi="Garamond" w:cs="Helvetica"/>
          <w:color w:val="000000" w:themeColor="text1"/>
          <w:lang w:val="pl-PL" w:eastAsia="pl-PL"/>
        </w:rPr>
        <w:t xml:space="preserve"> parametrów technicznych i eksploatacyjnych w części 4 (załącznik nr 1a do SWZ).</w:t>
      </w:r>
    </w:p>
    <w:p w14:paraId="1E55D0AA" w14:textId="77777777" w:rsidR="00F605F8" w:rsidRPr="00F605F8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 w:cs="Helvetica"/>
          <w:i/>
          <w:color w:val="000000"/>
          <w:lang w:val="pl-PL" w:eastAsia="pl-PL"/>
        </w:rPr>
      </w:pPr>
    </w:p>
    <w:p w14:paraId="5D32CB2B" w14:textId="77777777" w:rsidR="00F605F8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  <w:r>
        <w:rPr>
          <w:rFonts w:ascii="Garamond" w:eastAsia="Times New Roman" w:hAnsi="Garamond"/>
          <w:b/>
          <w:bCs/>
          <w:lang w:val="pl-PL" w:eastAsia="pl-PL"/>
        </w:rPr>
        <w:lastRenderedPageBreak/>
        <w:t>Pytanie 21</w:t>
      </w:r>
    </w:p>
    <w:p w14:paraId="00A9206B" w14:textId="77777777" w:rsidR="00DA5221" w:rsidRPr="00E25388" w:rsidRDefault="00DA5221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Część 4:</w:t>
      </w:r>
    </w:p>
    <w:p w14:paraId="734D5CA5" w14:textId="77777777" w:rsidR="00DA5221" w:rsidRPr="000611F6" w:rsidRDefault="00DA5221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 xml:space="preserve">poz. 18: Czy Zamawiający dopuści na zasadzie równoważności urządzenie, które przechodzi autotest po włączeniu i nie musi być on wywoływany przez użytkownika, z powodu monitorowania pracy urządzenia przez personel </w:t>
      </w:r>
      <w:r w:rsidRPr="000611F6">
        <w:rPr>
          <w:rFonts w:ascii="Garamond" w:eastAsia="Times New Roman" w:hAnsi="Garamond"/>
          <w:bCs/>
          <w:lang w:val="pl-PL" w:eastAsia="pl-PL"/>
        </w:rPr>
        <w:t>cały czas/ co jakiś czas?</w:t>
      </w:r>
    </w:p>
    <w:p w14:paraId="79E8137C" w14:textId="77777777" w:rsidR="00F605F8" w:rsidRPr="00F605F8" w:rsidRDefault="00F605F8" w:rsidP="00F605F8">
      <w:pPr>
        <w:widowControl/>
        <w:shd w:val="clear" w:color="auto" w:fill="FFFFFF"/>
        <w:spacing w:line="276" w:lineRule="auto"/>
        <w:jc w:val="both"/>
        <w:rPr>
          <w:rFonts w:ascii="Garamond" w:eastAsia="Times New Roman" w:hAnsi="Garamond"/>
          <w:i/>
          <w:color w:val="000000"/>
          <w:lang w:val="pl-PL" w:eastAsia="pl-PL"/>
        </w:rPr>
      </w:pPr>
      <w:r w:rsidRPr="000611F6">
        <w:rPr>
          <w:rFonts w:ascii="Garamond" w:eastAsia="Times New Roman" w:hAnsi="Garamond"/>
          <w:b/>
          <w:bCs/>
          <w:lang w:val="pl-PL" w:eastAsia="pl-PL"/>
        </w:rPr>
        <w:t>Odpowiedź:</w:t>
      </w:r>
      <w:r w:rsidRPr="000611F6">
        <w:rPr>
          <w:rFonts w:ascii="Garamond" w:hAnsi="Garamond"/>
          <w:lang w:val="pl-PL"/>
        </w:rPr>
        <w:t xml:space="preserve"> </w:t>
      </w:r>
      <w:r w:rsidR="00771421" w:rsidRPr="000611F6">
        <w:rPr>
          <w:rFonts w:ascii="Garamond" w:eastAsia="Times New Roman" w:hAnsi="Garamond" w:cs="Helvetica"/>
          <w:color w:val="000000" w:themeColor="text1"/>
          <w:lang w:val="pl-PL" w:eastAsia="pl-PL"/>
        </w:rPr>
        <w:t>Tak, Zamawiający dopuszcza i jednocześnie dokonuje odpowiedniej modyfikacji w tym zakresie w pkt 16 parametrów technicznych i eksploatacyjnych w części 4 (załącznik nr 1a do SWZ).</w:t>
      </w:r>
    </w:p>
    <w:p w14:paraId="574076DA" w14:textId="77777777" w:rsidR="00F605F8" w:rsidRPr="00F605F8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14:paraId="5F1C7E4F" w14:textId="77777777" w:rsidR="00F605F8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  <w:r>
        <w:rPr>
          <w:rFonts w:ascii="Garamond" w:eastAsia="Times New Roman" w:hAnsi="Garamond"/>
          <w:b/>
          <w:bCs/>
          <w:lang w:val="pl-PL" w:eastAsia="pl-PL"/>
        </w:rPr>
        <w:t>Pytanie 22</w:t>
      </w:r>
    </w:p>
    <w:p w14:paraId="632672DD" w14:textId="77777777" w:rsidR="00DA5221" w:rsidRPr="00E25388" w:rsidRDefault="00DA5221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Część 4:</w:t>
      </w:r>
    </w:p>
    <w:p w14:paraId="55118424" w14:textId="77777777" w:rsidR="00DA5221" w:rsidRPr="00E25388" w:rsidRDefault="00DA5221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poz. 19: Czy Zamawiający dopuści na zasadzie równoważności rozwiązanie do transportowania urządzenia w postaci 4 kół zintegrowanych z aparatem w jego dolnej części?</w:t>
      </w:r>
    </w:p>
    <w:p w14:paraId="1C073C96" w14:textId="77777777" w:rsidR="00F605F8" w:rsidRPr="00F605F8" w:rsidRDefault="00F605F8" w:rsidP="00F605F8">
      <w:pPr>
        <w:widowControl/>
        <w:shd w:val="clear" w:color="auto" w:fill="FFFFFF"/>
        <w:spacing w:after="150"/>
        <w:ind w:right="374"/>
        <w:jc w:val="both"/>
        <w:rPr>
          <w:rFonts w:ascii="Garamond" w:eastAsia="Times New Roman" w:hAnsi="Garamond" w:cs="Helvetica"/>
          <w:i/>
          <w:color w:val="000000"/>
          <w:lang w:val="pl-PL" w:eastAsia="pl-PL"/>
        </w:rPr>
      </w:pPr>
      <w:r w:rsidRPr="000611F6">
        <w:rPr>
          <w:rFonts w:ascii="Garamond" w:eastAsia="Times New Roman" w:hAnsi="Garamond"/>
          <w:b/>
          <w:bCs/>
          <w:lang w:val="pl-PL" w:eastAsia="pl-PL"/>
        </w:rPr>
        <w:t>Odpowiedź:</w:t>
      </w:r>
      <w:r w:rsidRPr="000611F6">
        <w:rPr>
          <w:rFonts w:ascii="Garamond" w:eastAsia="Times New Roman" w:hAnsi="Garamond" w:cs="Helvetica"/>
          <w:color w:val="FF0000"/>
          <w:lang w:val="pl-PL" w:eastAsia="pl-PL"/>
        </w:rPr>
        <w:t xml:space="preserve"> </w:t>
      </w:r>
      <w:r w:rsidR="00771421" w:rsidRPr="000611F6">
        <w:rPr>
          <w:rFonts w:ascii="Garamond" w:eastAsia="Times New Roman" w:hAnsi="Garamond" w:cs="Helvetica"/>
          <w:color w:val="000000" w:themeColor="text1"/>
          <w:lang w:val="pl-PL" w:eastAsia="pl-PL"/>
        </w:rPr>
        <w:t>Tak, Zamawiający dopuszcza i jednocześnie dokonuje odpowiedniej modyfikacji w tym zakresie w pkt 17 parametrów technicznych i eksploatacyjnych w części 4 (załącznik nr 1a do SWZ).</w:t>
      </w:r>
    </w:p>
    <w:p w14:paraId="5CAC025C" w14:textId="77777777" w:rsidR="00F605F8" w:rsidRPr="00F605F8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14:paraId="4DE36248" w14:textId="77777777" w:rsidR="00F605F8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  <w:r>
        <w:rPr>
          <w:rFonts w:ascii="Garamond" w:eastAsia="Times New Roman" w:hAnsi="Garamond"/>
          <w:b/>
          <w:bCs/>
          <w:lang w:val="pl-PL" w:eastAsia="pl-PL"/>
        </w:rPr>
        <w:t>Pytanie 23</w:t>
      </w:r>
    </w:p>
    <w:p w14:paraId="273E3C59" w14:textId="77777777" w:rsidR="00DA5221" w:rsidRPr="00E25388" w:rsidRDefault="00DA5221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Część 4:</w:t>
      </w:r>
    </w:p>
    <w:p w14:paraId="199DF428" w14:textId="77777777" w:rsidR="00DA5221" w:rsidRPr="00E25388" w:rsidRDefault="00DA5221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poz. 20: Czy Zamawiający dopuści urządzenie posiadające zamiast uchwytu do powieszenia przewodów przyłączeniowych uchylną od góry szufladę, która zapewnia miejsce na czujniki, kable przyłączeniowe, węże łączące, wąż odprowadzający oraz instrukcję obsługi?</w:t>
      </w:r>
    </w:p>
    <w:p w14:paraId="5BAC637E" w14:textId="77777777" w:rsidR="00771421" w:rsidRPr="00F605F8" w:rsidRDefault="00F605F8" w:rsidP="00771421">
      <w:pPr>
        <w:widowControl/>
        <w:shd w:val="clear" w:color="auto" w:fill="FFFFFF"/>
        <w:spacing w:after="150"/>
        <w:ind w:right="374"/>
        <w:jc w:val="both"/>
        <w:rPr>
          <w:rFonts w:ascii="Garamond" w:eastAsia="Times New Roman" w:hAnsi="Garamond" w:cs="Helvetica"/>
          <w:i/>
          <w:color w:val="000000"/>
          <w:lang w:val="pl-PL" w:eastAsia="pl-PL"/>
        </w:rPr>
      </w:pPr>
      <w:r w:rsidRPr="00F605F8">
        <w:rPr>
          <w:rFonts w:ascii="Garamond" w:eastAsia="Times New Roman" w:hAnsi="Garamond"/>
          <w:b/>
          <w:bCs/>
          <w:lang w:val="pl-PL" w:eastAsia="pl-PL"/>
        </w:rPr>
        <w:t>Odpowiedź:</w:t>
      </w:r>
      <w:r w:rsidRPr="00F605F8">
        <w:rPr>
          <w:rFonts w:ascii="Garamond" w:hAnsi="Garamond"/>
          <w:lang w:val="pl-PL"/>
        </w:rPr>
        <w:t xml:space="preserve"> </w:t>
      </w:r>
      <w:r w:rsidR="00771421" w:rsidRPr="000611F6">
        <w:rPr>
          <w:rFonts w:ascii="Garamond" w:eastAsia="Times New Roman" w:hAnsi="Garamond" w:cs="Helvetica"/>
          <w:color w:val="000000" w:themeColor="text1"/>
          <w:lang w:val="pl-PL" w:eastAsia="pl-PL"/>
        </w:rPr>
        <w:t>Tak, Zamawiający dopuszcza i jednocześnie dokonuje odpowiedniej modyfikacji w tym zakresie w pkt 18 parametrów technicznych i eksploatacyjnych w części 4 (załącznik nr 1a do SWZ).</w:t>
      </w:r>
    </w:p>
    <w:p w14:paraId="7F71C51E" w14:textId="77777777" w:rsidR="00F605F8" w:rsidRPr="00F605F8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14:paraId="4AA402C3" w14:textId="77777777" w:rsidR="00F605F8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  <w:r>
        <w:rPr>
          <w:rFonts w:ascii="Garamond" w:eastAsia="Times New Roman" w:hAnsi="Garamond"/>
          <w:b/>
          <w:bCs/>
          <w:lang w:val="pl-PL" w:eastAsia="pl-PL"/>
        </w:rPr>
        <w:t>Pytanie 24</w:t>
      </w:r>
    </w:p>
    <w:p w14:paraId="110ADE37" w14:textId="77777777" w:rsidR="00DA5221" w:rsidRPr="00E25388" w:rsidRDefault="00DA5221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Część 4:</w:t>
      </w:r>
    </w:p>
    <w:p w14:paraId="68FBA29E" w14:textId="77777777" w:rsidR="00DA5221" w:rsidRPr="00E25388" w:rsidRDefault="00DA5221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poz. 21: Prosimy Zamawiającego o dopuszczenie przewodów o długości 2,7 m.</w:t>
      </w:r>
    </w:p>
    <w:p w14:paraId="189A81E9" w14:textId="77777777" w:rsidR="00D652ED" w:rsidRPr="00F605F8" w:rsidRDefault="00F605F8" w:rsidP="00D652ED">
      <w:pPr>
        <w:widowControl/>
        <w:shd w:val="clear" w:color="auto" w:fill="FFFFFF"/>
        <w:spacing w:after="150"/>
        <w:ind w:right="374"/>
        <w:jc w:val="both"/>
        <w:rPr>
          <w:rFonts w:ascii="Garamond" w:eastAsia="Times New Roman" w:hAnsi="Garamond" w:cs="Helvetica"/>
          <w:i/>
          <w:color w:val="000000"/>
          <w:lang w:val="pl-PL" w:eastAsia="pl-PL"/>
        </w:rPr>
      </w:pPr>
      <w:r w:rsidRPr="00F605F8">
        <w:rPr>
          <w:rFonts w:ascii="Garamond" w:eastAsia="Times New Roman" w:hAnsi="Garamond"/>
          <w:b/>
          <w:bCs/>
          <w:lang w:val="pl-PL" w:eastAsia="pl-PL"/>
        </w:rPr>
        <w:t>Odpowiedź:</w:t>
      </w:r>
      <w:r w:rsidRPr="00F605F8">
        <w:rPr>
          <w:rFonts w:ascii="Garamond" w:hAnsi="Garamond"/>
          <w:lang w:val="pl-PL"/>
        </w:rPr>
        <w:t xml:space="preserve"> </w:t>
      </w:r>
      <w:r w:rsidR="00D652ED" w:rsidRPr="000611F6">
        <w:rPr>
          <w:rFonts w:ascii="Garamond" w:eastAsia="Times New Roman" w:hAnsi="Garamond" w:cs="Helvetica"/>
          <w:color w:val="000000" w:themeColor="text1"/>
          <w:lang w:val="pl-PL" w:eastAsia="pl-PL"/>
        </w:rPr>
        <w:t>Tak, Zamawiający dopuszcza i jednocześnie dokonuje odpowiedniej modyfikacji w tym zakresie w pkt 19 parametrów technicznych i eksploatacyjnych w części 4 (załącznik nr 1a do SWZ).</w:t>
      </w:r>
    </w:p>
    <w:p w14:paraId="7A767A71" w14:textId="77777777" w:rsidR="00F605F8" w:rsidRDefault="00F605F8" w:rsidP="00F605F8">
      <w:pPr>
        <w:widowControl/>
        <w:shd w:val="clear" w:color="auto" w:fill="FFFFFF"/>
        <w:spacing w:after="150"/>
        <w:ind w:right="375"/>
        <w:jc w:val="both"/>
        <w:rPr>
          <w:rFonts w:ascii="Garamond" w:hAnsi="Garamond"/>
          <w:lang w:val="pl-PL"/>
        </w:rPr>
      </w:pPr>
    </w:p>
    <w:p w14:paraId="2E444719" w14:textId="77777777" w:rsidR="00F605F8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  <w:r>
        <w:rPr>
          <w:rFonts w:ascii="Garamond" w:eastAsia="Times New Roman" w:hAnsi="Garamond"/>
          <w:b/>
          <w:bCs/>
          <w:lang w:val="pl-PL" w:eastAsia="pl-PL"/>
        </w:rPr>
        <w:t>Pytanie 25</w:t>
      </w:r>
    </w:p>
    <w:p w14:paraId="0C686247" w14:textId="77777777" w:rsidR="00DA5221" w:rsidRPr="00E25388" w:rsidRDefault="00DA5221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Część 4:</w:t>
      </w:r>
    </w:p>
    <w:p w14:paraId="1B8EE941" w14:textId="77777777" w:rsidR="00DA5221" w:rsidRPr="00E25388" w:rsidRDefault="00DA5221" w:rsidP="00DA5221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poz. 22: Czy Zamawiający dopuści urządzenie z wbudowanym systemem informacji o następujących nieprawidłowościach:</w:t>
      </w:r>
    </w:p>
    <w:p w14:paraId="54972393" w14:textId="77777777" w:rsidR="00DA5221" w:rsidRPr="00E25388" w:rsidRDefault="00DA5221" w:rsidP="00DA5221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- Alarm o zbyt niskim poziomie wody;</w:t>
      </w:r>
    </w:p>
    <w:p w14:paraId="453CAAC0" w14:textId="77777777" w:rsidR="00DA5221" w:rsidRPr="00E25388" w:rsidRDefault="00DA5221" w:rsidP="00DA5221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-Alarm uszkodzenia bądź usunięcia sondy;</w:t>
      </w:r>
    </w:p>
    <w:p w14:paraId="436F5440" w14:textId="77777777" w:rsidR="00DA5221" w:rsidRPr="00E25388" w:rsidRDefault="00DA5221" w:rsidP="00DA5221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-Alarm uszkodzenia czujnika temperatury wody;</w:t>
      </w:r>
    </w:p>
    <w:p w14:paraId="2100068D" w14:textId="77777777" w:rsidR="00DA5221" w:rsidRPr="00E25388" w:rsidRDefault="00DA5221" w:rsidP="00DA5221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-Alarm błędu czujnika temperatury wody;</w:t>
      </w:r>
    </w:p>
    <w:p w14:paraId="190806E6" w14:textId="77777777" w:rsidR="00DA5221" w:rsidRPr="00E25388" w:rsidRDefault="00DA5221" w:rsidP="00DA5221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-Alarm niskiego przepływu;</w:t>
      </w:r>
    </w:p>
    <w:p w14:paraId="63FD5774" w14:textId="77777777" w:rsidR="00DA5221" w:rsidRPr="00E25388" w:rsidRDefault="00DA5221" w:rsidP="00DA5221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- Alarm o zaniku zasilania;</w:t>
      </w:r>
    </w:p>
    <w:p w14:paraId="0910FC4C" w14:textId="77777777" w:rsidR="00DA5221" w:rsidRPr="000611F6" w:rsidRDefault="00DA5221" w:rsidP="00DA5221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Możliw</w:t>
      </w:r>
      <w:r w:rsidRPr="000611F6">
        <w:rPr>
          <w:rFonts w:ascii="Garamond" w:eastAsia="Times New Roman" w:hAnsi="Garamond"/>
          <w:bCs/>
          <w:lang w:val="pl-PL" w:eastAsia="pl-PL"/>
        </w:rPr>
        <w:t>ość wyciszenia wymienionych alarmów na 5 min jednym przyciskiem na panelu sterującym.</w:t>
      </w:r>
    </w:p>
    <w:p w14:paraId="6BABAC73" w14:textId="77777777" w:rsidR="00DA5221" w:rsidRPr="000611F6" w:rsidRDefault="00DA5221" w:rsidP="00DA5221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0611F6">
        <w:rPr>
          <w:rFonts w:ascii="Garamond" w:eastAsia="Times New Roman" w:hAnsi="Garamond"/>
          <w:bCs/>
          <w:lang w:val="pl-PL" w:eastAsia="pl-PL"/>
        </w:rPr>
        <w:t>-Alarm podstawowy i zapasowy zabezpieczenia górnego i zapasowy zabezpieczenia dolnego bez możliwości wyciszenia?</w:t>
      </w:r>
    </w:p>
    <w:p w14:paraId="3403A480" w14:textId="77777777" w:rsidR="00F605F8" w:rsidRPr="000611F6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  <w:r w:rsidRPr="000611F6">
        <w:rPr>
          <w:rFonts w:ascii="Garamond" w:eastAsia="Times New Roman" w:hAnsi="Garamond"/>
          <w:b/>
          <w:bCs/>
          <w:lang w:val="pl-PL" w:eastAsia="pl-PL"/>
        </w:rPr>
        <w:t>Odpowiedź:</w:t>
      </w:r>
      <w:r w:rsidRPr="000611F6">
        <w:rPr>
          <w:rFonts w:ascii="Garamond" w:hAnsi="Garamond"/>
          <w:lang w:val="pl-PL"/>
        </w:rPr>
        <w:t xml:space="preserve"> </w:t>
      </w:r>
      <w:r w:rsidR="00D652ED" w:rsidRPr="000611F6">
        <w:rPr>
          <w:rFonts w:ascii="Garamond" w:eastAsia="Times New Roman" w:hAnsi="Garamond" w:cs="Helvetica"/>
          <w:color w:val="000000" w:themeColor="text1"/>
          <w:lang w:val="pl-PL" w:eastAsia="pl-PL"/>
        </w:rPr>
        <w:t>Tak, Zamawiający dopuszcza i jednocześnie dokonuje odpowiedniej modyfikacji w tym zakresie w pkt 20 parametrów technicznych i eksploatacyjnych w części 4 (załącznik nr 1a do SWZ).</w:t>
      </w:r>
    </w:p>
    <w:p w14:paraId="0ACA8B8F" w14:textId="77777777" w:rsidR="00F605F8" w:rsidRPr="000611F6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14:paraId="1758A440" w14:textId="77777777" w:rsidR="00F605F8" w:rsidRPr="000611F6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  <w:r w:rsidRPr="000611F6">
        <w:rPr>
          <w:rFonts w:ascii="Garamond" w:eastAsia="Times New Roman" w:hAnsi="Garamond"/>
          <w:b/>
          <w:bCs/>
          <w:lang w:val="pl-PL" w:eastAsia="pl-PL"/>
        </w:rPr>
        <w:t>Pytanie 26</w:t>
      </w:r>
    </w:p>
    <w:p w14:paraId="3EA1E0AD" w14:textId="77777777" w:rsidR="00DA5221" w:rsidRPr="000611F6" w:rsidRDefault="00DA5221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0611F6">
        <w:rPr>
          <w:rFonts w:ascii="Garamond" w:eastAsia="Times New Roman" w:hAnsi="Garamond"/>
          <w:bCs/>
          <w:lang w:val="pl-PL" w:eastAsia="pl-PL"/>
        </w:rPr>
        <w:t>Część 4:</w:t>
      </w:r>
    </w:p>
    <w:p w14:paraId="633513E1" w14:textId="77777777" w:rsidR="00DA5221" w:rsidRPr="000611F6" w:rsidRDefault="00DA5221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0611F6">
        <w:rPr>
          <w:rFonts w:ascii="Garamond" w:eastAsia="Times New Roman" w:hAnsi="Garamond"/>
          <w:bCs/>
          <w:lang w:val="pl-PL" w:eastAsia="pl-PL"/>
        </w:rPr>
        <w:lastRenderedPageBreak/>
        <w:t>poz. 23: Prosimy Zamawiającego o dopuszczenie urządzenia napełnianie którego odbywa się za pomocą wlewu w górnej części, przez otwór przykryty wiekom, opróżnianie odbywa się za pomocą węża odprowadzającego, który podłącza się do dowolnego złącza odpływowego po prawej stronie urządzenia.</w:t>
      </w:r>
    </w:p>
    <w:p w14:paraId="06488013" w14:textId="77777777" w:rsidR="008947F4" w:rsidRPr="000611F6" w:rsidRDefault="00F605F8" w:rsidP="008947F4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  <w:r w:rsidRPr="000611F6">
        <w:rPr>
          <w:rFonts w:ascii="Garamond" w:eastAsia="Times New Roman" w:hAnsi="Garamond"/>
          <w:b/>
          <w:bCs/>
          <w:lang w:val="pl-PL" w:eastAsia="pl-PL"/>
        </w:rPr>
        <w:t>Odpowiedź:</w:t>
      </w:r>
      <w:r w:rsidRPr="000611F6">
        <w:rPr>
          <w:rFonts w:ascii="Garamond" w:hAnsi="Garamond"/>
          <w:lang w:val="pl-PL"/>
        </w:rPr>
        <w:t xml:space="preserve"> </w:t>
      </w:r>
      <w:r w:rsidR="008947F4" w:rsidRPr="000611F6">
        <w:rPr>
          <w:rFonts w:ascii="Garamond" w:eastAsia="Times New Roman" w:hAnsi="Garamond" w:cs="Helvetica"/>
          <w:color w:val="000000" w:themeColor="text1"/>
          <w:lang w:val="pl-PL" w:eastAsia="pl-PL"/>
        </w:rPr>
        <w:t>Tak, Zamawiający dopuszcza i jednocześnie dokonuje odpowiedniej modyfikacji w tym zakresie w pkt 21 parametrów technicznych i eksploatacyjnych w części 4 (załącznik nr 1a do SWZ).</w:t>
      </w:r>
    </w:p>
    <w:p w14:paraId="26660A82" w14:textId="77777777" w:rsidR="00F605F8" w:rsidRPr="000611F6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</w:p>
    <w:p w14:paraId="33ADDA25" w14:textId="77777777" w:rsidR="00F605F8" w:rsidRPr="000611F6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  <w:r w:rsidRPr="000611F6">
        <w:rPr>
          <w:rFonts w:ascii="Garamond" w:eastAsia="Times New Roman" w:hAnsi="Garamond"/>
          <w:b/>
          <w:bCs/>
          <w:lang w:val="pl-PL" w:eastAsia="pl-PL"/>
        </w:rPr>
        <w:t>Pytanie 27</w:t>
      </w:r>
    </w:p>
    <w:p w14:paraId="2F968AC5" w14:textId="77777777" w:rsidR="00DA5221" w:rsidRPr="000611F6" w:rsidRDefault="00DA5221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0611F6">
        <w:rPr>
          <w:rFonts w:ascii="Garamond" w:eastAsia="Times New Roman" w:hAnsi="Garamond"/>
          <w:bCs/>
          <w:lang w:val="pl-PL" w:eastAsia="pl-PL"/>
        </w:rPr>
        <w:t>Część 4:</w:t>
      </w:r>
    </w:p>
    <w:p w14:paraId="3D566C6D" w14:textId="77777777" w:rsidR="00DA5221" w:rsidRPr="000611F6" w:rsidRDefault="00DA5221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0611F6">
        <w:rPr>
          <w:rFonts w:ascii="Garamond" w:eastAsia="Times New Roman" w:hAnsi="Garamond"/>
          <w:bCs/>
          <w:lang w:val="pl-PL" w:eastAsia="pl-PL"/>
        </w:rPr>
        <w:t>Pytanie 14, poz. 24: Prosimy Zamawiającego o dopuszczenie podkładu poliuretanowego hyper/hypotermicznego o wymiarach 152.4 cm x 50.8 cm, wielorazowego użytku.</w:t>
      </w:r>
    </w:p>
    <w:p w14:paraId="378A68AA" w14:textId="77777777" w:rsidR="00F605F8" w:rsidRPr="00F605F8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  <w:r w:rsidRPr="000611F6">
        <w:rPr>
          <w:rFonts w:ascii="Garamond" w:eastAsia="Times New Roman" w:hAnsi="Garamond"/>
          <w:b/>
          <w:bCs/>
          <w:lang w:val="pl-PL" w:eastAsia="pl-PL"/>
        </w:rPr>
        <w:t>Odpowiedź:</w:t>
      </w:r>
      <w:r w:rsidRPr="000611F6">
        <w:rPr>
          <w:rFonts w:ascii="Garamond" w:hAnsi="Garamond"/>
          <w:lang w:val="pl-PL"/>
        </w:rPr>
        <w:t xml:space="preserve"> </w:t>
      </w:r>
      <w:r w:rsidR="008947F4" w:rsidRPr="000611F6">
        <w:rPr>
          <w:rFonts w:ascii="Garamond" w:eastAsia="Times New Roman" w:hAnsi="Garamond" w:cs="Helvetica"/>
          <w:color w:val="000000" w:themeColor="text1"/>
          <w:lang w:val="pl-PL" w:eastAsia="pl-PL"/>
        </w:rPr>
        <w:t>Tak, Zamawiający dopuszcza i jednocześnie dokonuje odpowiedniej modyfikacji w tym zakresie w pkt 22 parametrów technicznych i eksploatacyjnych w części 4 (załącznik nr 1a do SWZ).</w:t>
      </w:r>
    </w:p>
    <w:p w14:paraId="53DE1E25" w14:textId="77777777" w:rsidR="00F605F8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14:paraId="0B3749DC" w14:textId="77777777" w:rsidR="00F605F8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  <w:r>
        <w:rPr>
          <w:rFonts w:ascii="Garamond" w:eastAsia="Times New Roman" w:hAnsi="Garamond"/>
          <w:b/>
          <w:bCs/>
          <w:lang w:val="pl-PL" w:eastAsia="pl-PL"/>
        </w:rPr>
        <w:t>Pytanie 28</w:t>
      </w:r>
    </w:p>
    <w:p w14:paraId="63193D49" w14:textId="77777777" w:rsidR="00E25388" w:rsidRPr="00E25388" w:rsidRDefault="00E25388" w:rsidP="00E25388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dot. zał. nr 1a do SWZ pkt. 8 tabeli „Warunki Gwarancji, Serwisu i Szkolenia dla Wszystkich Oferowanych Urządzeń” - część 7 i 8 oraz wzoru umowy zał. nr 3 do SWZ §11 ust. 4</w:t>
      </w:r>
    </w:p>
    <w:p w14:paraId="5A50F47B" w14:textId="77777777" w:rsidR="00E25388" w:rsidRPr="00E25388" w:rsidRDefault="00E25388" w:rsidP="00E25388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Czy Zamawiający wyrazi zgodę na modyfikację zapisu w powyższych pkt. na następujący:</w:t>
      </w:r>
    </w:p>
    <w:p w14:paraId="6EC00027" w14:textId="77777777" w:rsidR="00E25388" w:rsidRPr="00E25388" w:rsidRDefault="00E25388" w:rsidP="00E25388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„Wymiana każdego podzespołu na nowy po trzeciej nieskutecznej próbie jego naprawy”? Tak aby był on tożsamy z zapisami ustępu 9 w §11.</w:t>
      </w:r>
    </w:p>
    <w:p w14:paraId="56D2C078" w14:textId="77777777" w:rsidR="00F605F8" w:rsidRPr="00F605F8" w:rsidRDefault="00F605F8" w:rsidP="00F605F8">
      <w:pPr>
        <w:widowControl/>
        <w:shd w:val="clear" w:color="auto" w:fill="FFFFFF"/>
        <w:spacing w:after="150"/>
        <w:ind w:right="375"/>
        <w:jc w:val="both"/>
        <w:rPr>
          <w:rFonts w:ascii="Garamond" w:eastAsia="Times New Roman" w:hAnsi="Garamond" w:cs="Helvetica"/>
          <w:i/>
          <w:color w:val="000000"/>
          <w:lang w:val="pl-PL" w:eastAsia="pl-PL"/>
        </w:rPr>
      </w:pPr>
      <w:r w:rsidRPr="00F605F8">
        <w:rPr>
          <w:rFonts w:ascii="Garamond" w:eastAsia="Times New Roman" w:hAnsi="Garamond"/>
          <w:b/>
          <w:bCs/>
          <w:lang w:val="pl-PL" w:eastAsia="pl-PL"/>
        </w:rPr>
        <w:t>Odpowiedź:</w:t>
      </w:r>
      <w:r w:rsidRPr="00F605F8">
        <w:rPr>
          <w:rFonts w:ascii="Garamond" w:hAnsi="Garamond"/>
          <w:lang w:val="pl-PL"/>
        </w:rPr>
        <w:t xml:space="preserve"> </w:t>
      </w:r>
      <w:r w:rsidR="008947F4">
        <w:rPr>
          <w:rFonts w:ascii="Garamond" w:hAnsi="Garamond"/>
          <w:lang w:val="pl-PL"/>
        </w:rPr>
        <w:t>Zamawiający nie wyraża zgody.</w:t>
      </w:r>
    </w:p>
    <w:p w14:paraId="6E2E8F70" w14:textId="77777777" w:rsidR="00F605F8" w:rsidRPr="00F605F8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 w:cs="Helvetica"/>
          <w:i/>
          <w:color w:val="000000"/>
          <w:lang w:val="pl-PL" w:eastAsia="pl-PL"/>
        </w:rPr>
      </w:pPr>
    </w:p>
    <w:p w14:paraId="0B419F58" w14:textId="77777777" w:rsidR="00F605F8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  <w:r>
        <w:rPr>
          <w:rFonts w:ascii="Garamond" w:eastAsia="Times New Roman" w:hAnsi="Garamond"/>
          <w:b/>
          <w:bCs/>
          <w:lang w:val="pl-PL" w:eastAsia="pl-PL"/>
        </w:rPr>
        <w:t>Pytanie 29</w:t>
      </w:r>
    </w:p>
    <w:p w14:paraId="6F8ABCEC" w14:textId="77777777" w:rsidR="00E25388" w:rsidRPr="00E25388" w:rsidRDefault="00E25388" w:rsidP="00E25388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dot. zał. nr 1a do SWZ pkt. 9 tabeli „Warunki Gwarancji, Serwisu i Szkolenia dla Wszystkich Oferowanych Urządzeń” - część 7 i 8 oraz wzoru umowy zał. nr 3 do SWZ §11 ust. 5</w:t>
      </w:r>
    </w:p>
    <w:p w14:paraId="387E8E4A" w14:textId="77777777" w:rsidR="00E25388" w:rsidRPr="00E25388" w:rsidRDefault="00E25388" w:rsidP="00E25388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Czy Zamawiający wyrazi zgodę na modyfikację zapisu w powyższych pkt. na następujący:</w:t>
      </w:r>
    </w:p>
    <w:p w14:paraId="6A257DBA" w14:textId="77777777" w:rsidR="00E25388" w:rsidRPr="00E25388" w:rsidRDefault="00E25388" w:rsidP="00E25388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„Zakończenie działań serwisowych – do 7 dni roboczych od dnia zgłoszenia awarii, a w przypadku konieczności importu części zamiennych, nie dłuższym niż 14 dni roboczych od dnia zgłoszenia awarii”?</w:t>
      </w:r>
    </w:p>
    <w:p w14:paraId="3B554866" w14:textId="77777777" w:rsidR="00F605F8" w:rsidRPr="00F605F8" w:rsidRDefault="00F605F8" w:rsidP="00F605F8">
      <w:pPr>
        <w:widowControl/>
        <w:shd w:val="clear" w:color="auto" w:fill="FFFFFF"/>
        <w:spacing w:line="276" w:lineRule="auto"/>
        <w:jc w:val="both"/>
        <w:rPr>
          <w:rFonts w:ascii="Garamond" w:eastAsia="Times New Roman" w:hAnsi="Garamond"/>
          <w:i/>
          <w:color w:val="000000"/>
          <w:lang w:val="pl-PL" w:eastAsia="pl-PL"/>
        </w:rPr>
      </w:pPr>
      <w:r w:rsidRPr="00F605F8">
        <w:rPr>
          <w:rFonts w:ascii="Garamond" w:eastAsia="Times New Roman" w:hAnsi="Garamond"/>
          <w:b/>
          <w:bCs/>
          <w:lang w:val="pl-PL" w:eastAsia="pl-PL"/>
        </w:rPr>
        <w:t>Odpowiedź:</w:t>
      </w:r>
      <w:r w:rsidRPr="00F605F8">
        <w:rPr>
          <w:rFonts w:ascii="Garamond" w:hAnsi="Garamond"/>
          <w:lang w:val="pl-PL"/>
        </w:rPr>
        <w:t xml:space="preserve"> </w:t>
      </w:r>
      <w:r w:rsidR="008947F4">
        <w:rPr>
          <w:rFonts w:ascii="Garamond" w:hAnsi="Garamond"/>
          <w:lang w:val="pl-PL"/>
        </w:rPr>
        <w:t>Zamawiający nie wyraża zgody.</w:t>
      </w:r>
    </w:p>
    <w:p w14:paraId="51C7463F" w14:textId="77777777" w:rsidR="00F605F8" w:rsidRPr="00F605F8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14:paraId="64DECCE1" w14:textId="77777777" w:rsidR="00F605F8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  <w:r>
        <w:rPr>
          <w:rFonts w:ascii="Garamond" w:eastAsia="Times New Roman" w:hAnsi="Garamond"/>
          <w:b/>
          <w:bCs/>
          <w:lang w:val="pl-PL" w:eastAsia="pl-PL"/>
        </w:rPr>
        <w:t>Pytanie 30</w:t>
      </w:r>
    </w:p>
    <w:p w14:paraId="5266C674" w14:textId="77777777" w:rsidR="00E25388" w:rsidRPr="00E25388" w:rsidRDefault="00E25388" w:rsidP="00E25388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dot. zał. nr 1a do SWZ pkt. 6 tabeli „Warunki Gwarancji, Serwisu i Szkolenia dla Wszystkich Oferowanych Urządzeń” - część 7 i 8 oraz wzoru umowy zał. nr 3 do SWZ §11 ust. 5</w:t>
      </w:r>
    </w:p>
    <w:p w14:paraId="4BD82D80" w14:textId="77777777" w:rsidR="00E25388" w:rsidRPr="00E25388" w:rsidRDefault="00E25388" w:rsidP="00E25388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Czy Zamawiający wyrazi zgodę na modyfikację zapisu w powyższych pkt. na następujący:</w:t>
      </w:r>
    </w:p>
    <w:p w14:paraId="3F566DC7" w14:textId="77777777" w:rsidR="00E25388" w:rsidRPr="00E25388" w:rsidRDefault="00E25388" w:rsidP="00E25388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„Czas reakcji (dotyczy także reakcji zdalnej): „przyjęte zgłoszenie – podjęta naprawa” =&lt; 48 [godz.] w dni robocze”?</w:t>
      </w:r>
    </w:p>
    <w:p w14:paraId="71BE42CE" w14:textId="77777777" w:rsidR="00F605F8" w:rsidRPr="00F605F8" w:rsidRDefault="00F605F8" w:rsidP="00F605F8">
      <w:pPr>
        <w:widowControl/>
        <w:shd w:val="clear" w:color="auto" w:fill="FFFFFF"/>
        <w:spacing w:after="150"/>
        <w:ind w:right="374"/>
        <w:jc w:val="both"/>
        <w:rPr>
          <w:rFonts w:ascii="Garamond" w:eastAsia="Times New Roman" w:hAnsi="Garamond" w:cs="Helvetica"/>
          <w:i/>
          <w:color w:val="000000"/>
          <w:lang w:val="pl-PL" w:eastAsia="pl-PL"/>
        </w:rPr>
      </w:pPr>
      <w:r w:rsidRPr="00F605F8">
        <w:rPr>
          <w:rFonts w:ascii="Garamond" w:eastAsia="Times New Roman" w:hAnsi="Garamond"/>
          <w:b/>
          <w:bCs/>
          <w:lang w:val="pl-PL" w:eastAsia="pl-PL"/>
        </w:rPr>
        <w:t>Odpowiedź:</w:t>
      </w:r>
      <w:r w:rsidRPr="00F605F8">
        <w:rPr>
          <w:rFonts w:ascii="Garamond" w:eastAsia="Times New Roman" w:hAnsi="Garamond" w:cs="Helvetica"/>
          <w:color w:val="FF0000"/>
          <w:lang w:val="pl-PL" w:eastAsia="pl-PL"/>
        </w:rPr>
        <w:t xml:space="preserve"> </w:t>
      </w:r>
      <w:r w:rsidR="008947F4">
        <w:rPr>
          <w:rFonts w:ascii="Garamond" w:hAnsi="Garamond"/>
          <w:lang w:val="pl-PL"/>
        </w:rPr>
        <w:t>Zamawiający nie wyraża zgody.</w:t>
      </w:r>
    </w:p>
    <w:p w14:paraId="2B15DF09" w14:textId="77777777" w:rsidR="00F605F8" w:rsidRPr="00F605F8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14:paraId="011A1C0A" w14:textId="77777777" w:rsidR="00F605F8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  <w:r>
        <w:rPr>
          <w:rFonts w:ascii="Garamond" w:eastAsia="Times New Roman" w:hAnsi="Garamond"/>
          <w:b/>
          <w:bCs/>
          <w:lang w:val="pl-PL" w:eastAsia="pl-PL"/>
        </w:rPr>
        <w:t>Pytanie 31</w:t>
      </w:r>
    </w:p>
    <w:p w14:paraId="61B24ED9" w14:textId="77777777" w:rsidR="00E25388" w:rsidRPr="00E25388" w:rsidRDefault="00E25388" w:rsidP="00E25388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dot. zał. nr 1a do SWZ pkt. 20 tabeli „Warunki Gwarancji, Serwisu i Szkolenia dla Wszystkich Oferowanych Urządzeń” - część 7 i 8</w:t>
      </w:r>
    </w:p>
    <w:p w14:paraId="1087C2E9" w14:textId="77777777" w:rsidR="00E25388" w:rsidRPr="00E25388" w:rsidRDefault="00E25388" w:rsidP="00E25388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Czy Zamawiający wymaga aby zalecane preparaty myjące i dezynfekujące były przedstawione przez Wykonawcę przy dostawie sprzętu, czy mają być wymienione w ofercie?</w:t>
      </w:r>
    </w:p>
    <w:p w14:paraId="434D2F0C" w14:textId="77777777" w:rsidR="008947F4" w:rsidRPr="008947F4" w:rsidRDefault="00F605F8" w:rsidP="008947F4">
      <w:pPr>
        <w:shd w:val="clear" w:color="auto" w:fill="FFFFFF"/>
        <w:ind w:right="375"/>
        <w:jc w:val="both"/>
        <w:rPr>
          <w:rFonts w:ascii="Garamond" w:eastAsia="Times New Roman" w:hAnsi="Garamond" w:cs="Helvetica"/>
          <w:color w:val="444444"/>
          <w:lang w:val="pl-PL" w:eastAsia="pl-PL"/>
        </w:rPr>
      </w:pPr>
      <w:r w:rsidRPr="00F605F8">
        <w:rPr>
          <w:rFonts w:ascii="Garamond" w:eastAsia="Times New Roman" w:hAnsi="Garamond"/>
          <w:b/>
          <w:bCs/>
          <w:lang w:val="pl-PL" w:eastAsia="pl-PL"/>
        </w:rPr>
        <w:t>Odpowiedź:</w:t>
      </w:r>
      <w:r w:rsidRPr="00F605F8">
        <w:rPr>
          <w:rFonts w:ascii="Garamond" w:hAnsi="Garamond"/>
          <w:lang w:val="pl-PL"/>
        </w:rPr>
        <w:t xml:space="preserve"> </w:t>
      </w:r>
      <w:r w:rsidR="008947F4" w:rsidRPr="008947F4">
        <w:rPr>
          <w:rFonts w:ascii="Garamond" w:eastAsia="Times New Roman" w:hAnsi="Garamond"/>
          <w:bCs/>
          <w:lang w:val="pl-PL" w:eastAsia="pl-PL"/>
        </w:rPr>
        <w:t>Zamawiający informuje, iż zalecane preparaty myjące i dezynfekujące były przedstawione przez Wykonawcę przy dostawie sprzętu.</w:t>
      </w:r>
    </w:p>
    <w:p w14:paraId="0312C75D" w14:textId="77777777" w:rsidR="00F605F8" w:rsidRPr="00F605F8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14:paraId="0276F2C3" w14:textId="77777777" w:rsidR="00F605F8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  <w:r>
        <w:rPr>
          <w:rFonts w:ascii="Garamond" w:eastAsia="Times New Roman" w:hAnsi="Garamond"/>
          <w:b/>
          <w:bCs/>
          <w:lang w:val="pl-PL" w:eastAsia="pl-PL"/>
        </w:rPr>
        <w:t>Pytanie 32</w:t>
      </w:r>
    </w:p>
    <w:p w14:paraId="284BCA42" w14:textId="77777777" w:rsidR="00E25388" w:rsidRPr="00E25388" w:rsidRDefault="00E25388" w:rsidP="00E25388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dot. zał. nr 1a do SWZ - część 7 i 8 oraz wzoru umowy zał. nr 3 do SWZ §3 ust. 1, pkt. 1)</w:t>
      </w:r>
    </w:p>
    <w:p w14:paraId="7E9AFEEA" w14:textId="77777777" w:rsidR="00E25388" w:rsidRPr="00E25388" w:rsidRDefault="00E25388" w:rsidP="00E25388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lastRenderedPageBreak/>
        <w:t>Czy Zamawiający wyrazi zgodę na zaoferowanie sprzętu fabrycznie nowego (rok produkcji nie wcześniej niż 2020) nieużywanego, kompletnego?</w:t>
      </w:r>
    </w:p>
    <w:p w14:paraId="1B32515E" w14:textId="77777777" w:rsidR="00E25388" w:rsidRPr="00E25388" w:rsidRDefault="00E25388" w:rsidP="00E25388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Pragniemy zapewnić Zamawiającego, iż nasza odpowiedzialność, w tym odpowiedzialność gwarancyjna, jest niezależna od daty produkcji i jest liczona zawsze od daty instalacji (a instalowany sprzęt jest zawsze fabrycznie nowy). Również nasza odpowiedzialność produktowa pozostaje niezmienna bez względu na szczegółową datę produkcji sprzętu.</w:t>
      </w:r>
    </w:p>
    <w:p w14:paraId="74684E73" w14:textId="5219D654" w:rsidR="00F605F8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 w:cs="Helvetica"/>
          <w:color w:val="000000" w:themeColor="text1"/>
          <w:lang w:val="pl-PL" w:eastAsia="pl-PL"/>
        </w:rPr>
      </w:pPr>
      <w:r w:rsidRPr="00F605F8">
        <w:rPr>
          <w:rFonts w:ascii="Garamond" w:eastAsia="Times New Roman" w:hAnsi="Garamond"/>
          <w:b/>
          <w:bCs/>
          <w:lang w:val="pl-PL" w:eastAsia="pl-PL"/>
        </w:rPr>
        <w:t>Odpowiedź:</w:t>
      </w:r>
      <w:r w:rsidRPr="00F605F8">
        <w:rPr>
          <w:rFonts w:ascii="Garamond" w:hAnsi="Garamond"/>
          <w:lang w:val="pl-PL"/>
        </w:rPr>
        <w:t xml:space="preserve"> </w:t>
      </w:r>
      <w:r w:rsidR="008947F4" w:rsidRPr="000611F6">
        <w:rPr>
          <w:rFonts w:ascii="Garamond" w:hAnsi="Garamond"/>
          <w:lang w:val="pl-PL"/>
        </w:rPr>
        <w:t>Zamawiający wyraża zgodę</w:t>
      </w:r>
      <w:r w:rsidR="005C78A1" w:rsidRPr="000611F6">
        <w:rPr>
          <w:rFonts w:ascii="Garamond" w:hAnsi="Garamond"/>
          <w:lang w:val="pl-PL"/>
        </w:rPr>
        <w:t xml:space="preserve"> i jednocześnie dokonuje odpowiedniej modyfikacji w tym zakresie w części 7 i 8 </w:t>
      </w:r>
      <w:r w:rsidR="005C78A1" w:rsidRPr="000611F6">
        <w:rPr>
          <w:rFonts w:ascii="Garamond" w:eastAsia="Times New Roman" w:hAnsi="Garamond" w:cs="Helvetica"/>
          <w:color w:val="000000" w:themeColor="text1"/>
          <w:lang w:val="pl-PL" w:eastAsia="pl-PL"/>
        </w:rPr>
        <w:t>(załącznik nr 1a do SWZ).</w:t>
      </w:r>
    </w:p>
    <w:p w14:paraId="444031CD" w14:textId="76AB5F7A" w:rsidR="00E60087" w:rsidRPr="000611F6" w:rsidRDefault="00E60087" w:rsidP="00F605F8">
      <w:pPr>
        <w:widowControl/>
        <w:spacing w:line="276" w:lineRule="auto"/>
        <w:jc w:val="both"/>
        <w:outlineLvl w:val="0"/>
        <w:rPr>
          <w:rFonts w:ascii="Garamond" w:hAnsi="Garamond"/>
          <w:b/>
          <w:bCs/>
          <w:lang w:val="pl-PL"/>
        </w:rPr>
      </w:pPr>
      <w:r>
        <w:rPr>
          <w:rFonts w:ascii="Garamond" w:eastAsia="Times New Roman" w:hAnsi="Garamond" w:cs="Helvetica"/>
          <w:color w:val="000000" w:themeColor="text1"/>
          <w:lang w:val="pl-PL" w:eastAsia="pl-PL"/>
        </w:rPr>
        <w:t xml:space="preserve">Wzór umowy ulega zmianie w zakresie </w:t>
      </w:r>
      <w:r w:rsidRPr="000611F6">
        <w:rPr>
          <w:rFonts w:ascii="Garamond" w:eastAsia="Times New Roman" w:hAnsi="Garamond"/>
          <w:bCs/>
          <w:lang w:val="pl-PL" w:eastAsia="pl-PL"/>
        </w:rPr>
        <w:t>§3 ust. 1, pkt.</w:t>
      </w:r>
      <w:r>
        <w:rPr>
          <w:rFonts w:ascii="Garamond" w:eastAsia="Times New Roman" w:hAnsi="Garamond"/>
          <w:bCs/>
          <w:lang w:val="pl-PL" w:eastAsia="pl-PL"/>
        </w:rPr>
        <w:t xml:space="preserve">1 otrzymując brzmienie: </w:t>
      </w:r>
      <w:r w:rsidRPr="00E532E7">
        <w:rPr>
          <w:rFonts w:ascii="Garamond" w:eastAsia="Times New Roman" w:hAnsi="Garamond"/>
          <w:bCs/>
          <w:lang w:val="pl-PL" w:eastAsia="pl-PL"/>
        </w:rPr>
        <w:t xml:space="preserve">Sprzęt jest fabrycznie nowy (rok produkcji nie wcześniej niż </w:t>
      </w:r>
      <w:r w:rsidRPr="00E532E7">
        <w:rPr>
          <w:rFonts w:ascii="Garamond" w:eastAsia="Times New Roman" w:hAnsi="Garamond"/>
          <w:bCs/>
          <w:i/>
          <w:lang w:val="pl-PL" w:eastAsia="pl-PL"/>
        </w:rPr>
        <w:t>2021</w:t>
      </w:r>
      <w:r w:rsidRPr="00E532E7">
        <w:rPr>
          <w:rFonts w:ascii="Garamond" w:eastAsia="Times New Roman" w:hAnsi="Garamond"/>
          <w:bCs/>
          <w:i/>
          <w:vertAlign w:val="superscript"/>
          <w:lang w:val="pl-PL" w:eastAsia="pl-PL"/>
        </w:rPr>
        <w:footnoteReference w:id="1"/>
      </w:r>
      <w:r w:rsidRPr="00E532E7">
        <w:rPr>
          <w:rFonts w:ascii="Garamond" w:eastAsia="Times New Roman" w:hAnsi="Garamond"/>
          <w:bCs/>
          <w:i/>
          <w:lang w:val="pl-PL" w:eastAsia="pl-PL"/>
        </w:rPr>
        <w:t>/2020</w:t>
      </w:r>
      <w:r w:rsidRPr="00E532E7">
        <w:rPr>
          <w:rFonts w:ascii="Garamond" w:eastAsia="Times New Roman" w:hAnsi="Garamond"/>
          <w:bCs/>
          <w:i/>
          <w:vertAlign w:val="superscript"/>
          <w:lang w:val="pl-PL" w:eastAsia="pl-PL"/>
        </w:rPr>
        <w:footnoteReference w:id="2"/>
      </w:r>
      <w:r w:rsidRPr="00E532E7">
        <w:rPr>
          <w:rFonts w:ascii="Garamond" w:eastAsia="Times New Roman" w:hAnsi="Garamond"/>
          <w:bCs/>
          <w:lang w:val="pl-PL" w:eastAsia="pl-PL"/>
        </w:rPr>
        <w:t>) nieużywany, kompletny, a do jego uruchomienia oraz stosowania zgodnie z przeznaczeniem nie będzie konieczny zakup dodatkowych elementów i akcesoriów. Sprzęt ani żadna jego część składowa, wyposażenie, etc. nie są rekondycjonowane, powystawowe i nie były wykorzystywane wcześniej przez inny podmiot,</w:t>
      </w:r>
    </w:p>
    <w:p w14:paraId="609680AB" w14:textId="77777777" w:rsidR="00F605F8" w:rsidRPr="000611F6" w:rsidRDefault="00F605F8" w:rsidP="00F605F8">
      <w:pPr>
        <w:widowControl/>
        <w:shd w:val="clear" w:color="auto" w:fill="FFFFFF"/>
        <w:spacing w:after="150"/>
        <w:ind w:right="375"/>
        <w:jc w:val="both"/>
        <w:rPr>
          <w:rFonts w:ascii="Garamond" w:hAnsi="Garamond"/>
          <w:lang w:val="pl-PL"/>
        </w:rPr>
      </w:pPr>
    </w:p>
    <w:p w14:paraId="08D319BC" w14:textId="77777777" w:rsidR="00F605F8" w:rsidRPr="000611F6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  <w:r w:rsidRPr="000611F6">
        <w:rPr>
          <w:rFonts w:ascii="Garamond" w:eastAsia="Times New Roman" w:hAnsi="Garamond"/>
          <w:b/>
          <w:bCs/>
          <w:lang w:val="pl-PL" w:eastAsia="pl-PL"/>
        </w:rPr>
        <w:t>Pytanie 33</w:t>
      </w:r>
    </w:p>
    <w:p w14:paraId="258EED35" w14:textId="77777777" w:rsidR="00E25388" w:rsidRPr="000611F6" w:rsidRDefault="00E25388" w:rsidP="00E25388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0611F6">
        <w:rPr>
          <w:rFonts w:ascii="Garamond" w:eastAsia="Times New Roman" w:hAnsi="Garamond"/>
          <w:bCs/>
          <w:lang w:val="pl-PL" w:eastAsia="pl-PL"/>
        </w:rPr>
        <w:t>dot. zał. nr 1a do SWZ - część 7 i 8, wzoru umowy zał. nr 3 do SWZ §3 ust. 1, pkt. 4) oraz zapisów SWZ pkt. 3.7. i 10.2.3.2.</w:t>
      </w:r>
    </w:p>
    <w:p w14:paraId="772ECEA9" w14:textId="77777777" w:rsidR="00E25388" w:rsidRPr="000611F6" w:rsidRDefault="00E25388" w:rsidP="00E25388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0611F6">
        <w:rPr>
          <w:rFonts w:ascii="Garamond" w:eastAsia="Times New Roman" w:hAnsi="Garamond"/>
          <w:bCs/>
          <w:lang w:val="pl-PL" w:eastAsia="pl-PL"/>
        </w:rPr>
        <w:t>Czy Zamawiający dopuści zaoferowanie w części nr 7 i 8 wyposażenia (np. szafa do przechowywania endoskopów), które nie jest wyrobem medycznym - stawka VAT 23% i tym samym zrezygnuje z konieczności posiadania dla tego przedmiotu zamówienia dokumentów, o których mowa w SWZ w pkt. 10.2.3.2.?</w:t>
      </w:r>
    </w:p>
    <w:p w14:paraId="59BB2360" w14:textId="77777777" w:rsidR="005C78A1" w:rsidRPr="005C78A1" w:rsidRDefault="00F605F8" w:rsidP="005C78A1">
      <w:pPr>
        <w:shd w:val="clear" w:color="auto" w:fill="FFFFFF"/>
        <w:spacing w:after="150"/>
        <w:ind w:right="374"/>
        <w:jc w:val="both"/>
        <w:rPr>
          <w:rFonts w:ascii="Garamond" w:eastAsia="Times New Roman" w:hAnsi="Garamond" w:cs="Helvetica"/>
          <w:color w:val="000000"/>
          <w:lang w:val="pl-PL" w:eastAsia="pl-PL"/>
        </w:rPr>
      </w:pPr>
      <w:r w:rsidRPr="000611F6">
        <w:rPr>
          <w:rFonts w:ascii="Garamond" w:eastAsia="Times New Roman" w:hAnsi="Garamond"/>
          <w:b/>
          <w:bCs/>
          <w:lang w:val="pl-PL" w:eastAsia="pl-PL"/>
        </w:rPr>
        <w:t>Odpowiedź:</w:t>
      </w:r>
      <w:r w:rsidRPr="000611F6">
        <w:rPr>
          <w:rFonts w:ascii="Garamond" w:hAnsi="Garamond"/>
          <w:lang w:val="pl-PL"/>
        </w:rPr>
        <w:t xml:space="preserve"> </w:t>
      </w:r>
      <w:r w:rsidR="005C78A1" w:rsidRPr="000611F6">
        <w:rPr>
          <w:rFonts w:ascii="Garamond" w:hAnsi="Garamond"/>
          <w:lang w:val="pl-PL"/>
        </w:rPr>
        <w:t>Tak, Zamawiający dopuszcza.</w:t>
      </w:r>
      <w:r w:rsidR="005C78A1" w:rsidRPr="000611F6">
        <w:rPr>
          <w:rFonts w:ascii="Garamond" w:eastAsia="Times New Roman" w:hAnsi="Garamond" w:cs="Helvetica"/>
          <w:color w:val="000000"/>
          <w:lang w:val="pl-PL" w:eastAsia="pl-PL"/>
        </w:rPr>
        <w:t xml:space="preserve"> Zamawiający działając na podstawie art. 137 ust. 1 ustawy Praw</w:t>
      </w:r>
      <w:r w:rsidR="009F5A4D" w:rsidRPr="000611F6">
        <w:rPr>
          <w:rFonts w:ascii="Garamond" w:eastAsia="Times New Roman" w:hAnsi="Garamond" w:cs="Helvetica"/>
          <w:color w:val="000000"/>
          <w:lang w:val="pl-PL" w:eastAsia="pl-PL"/>
        </w:rPr>
        <w:t>o zamówień publicznych informuje</w:t>
      </w:r>
      <w:r w:rsidR="005C78A1" w:rsidRPr="000611F6">
        <w:rPr>
          <w:rFonts w:ascii="Garamond" w:eastAsia="Times New Roman" w:hAnsi="Garamond" w:cs="Helvetica"/>
          <w:color w:val="000000"/>
          <w:lang w:val="pl-PL" w:eastAsia="pl-PL"/>
        </w:rPr>
        <w:t>, że modyfikuje treść SW</w:t>
      </w:r>
      <w:r w:rsidR="00F86E02" w:rsidRPr="000611F6">
        <w:rPr>
          <w:rFonts w:ascii="Garamond" w:eastAsia="Times New Roman" w:hAnsi="Garamond" w:cs="Helvetica"/>
          <w:color w:val="000000"/>
          <w:lang w:val="pl-PL" w:eastAsia="pl-PL"/>
        </w:rPr>
        <w:t>Z w zakresie pkt 3.7 i 10.2.3.</w:t>
      </w:r>
    </w:p>
    <w:p w14:paraId="7B490EFC" w14:textId="77777777" w:rsidR="005C78A1" w:rsidRDefault="005C78A1" w:rsidP="005C78A1">
      <w:pPr>
        <w:widowControl/>
        <w:shd w:val="clear" w:color="auto" w:fill="FFFFFF"/>
        <w:spacing w:after="150"/>
        <w:ind w:right="374"/>
        <w:jc w:val="both"/>
        <w:rPr>
          <w:rFonts w:ascii="Garamond" w:eastAsia="Times New Roman" w:hAnsi="Garamond" w:cs="Helvetica"/>
          <w:color w:val="000000"/>
          <w:lang w:val="pl-PL" w:eastAsia="pl-PL"/>
        </w:rPr>
      </w:pPr>
      <w:r w:rsidRPr="005C78A1">
        <w:rPr>
          <w:rFonts w:ascii="Garamond" w:eastAsia="Times New Roman" w:hAnsi="Garamond" w:cs="Helvetica"/>
          <w:color w:val="000000"/>
          <w:lang w:val="pl-PL" w:eastAsia="pl-PL"/>
        </w:rPr>
        <w:t>Zgodnie</w:t>
      </w:r>
      <w:r>
        <w:rPr>
          <w:rFonts w:ascii="Garamond" w:eastAsia="Times New Roman" w:hAnsi="Garamond" w:cs="Helvetica"/>
          <w:color w:val="000000"/>
          <w:lang w:val="pl-PL" w:eastAsia="pl-PL"/>
        </w:rPr>
        <w:t xml:space="preserve"> z dokonaną modyfikacją pkt. </w:t>
      </w:r>
      <w:r w:rsidRPr="009F5A4D">
        <w:rPr>
          <w:rFonts w:ascii="Garamond" w:eastAsia="Times New Roman" w:hAnsi="Garamond" w:cs="Helvetica"/>
          <w:b/>
          <w:color w:val="000000"/>
          <w:lang w:val="pl-PL" w:eastAsia="pl-PL"/>
        </w:rPr>
        <w:t xml:space="preserve">3.7 </w:t>
      </w:r>
      <w:r w:rsidR="00F86E02" w:rsidRPr="009F5A4D">
        <w:rPr>
          <w:rFonts w:ascii="Garamond" w:eastAsia="Times New Roman" w:hAnsi="Garamond" w:cs="Helvetica"/>
          <w:b/>
          <w:color w:val="000000"/>
          <w:lang w:val="pl-PL" w:eastAsia="pl-PL"/>
        </w:rPr>
        <w:t>i 10.2.3.</w:t>
      </w:r>
      <w:r w:rsidR="00F86E02">
        <w:rPr>
          <w:rFonts w:ascii="Garamond" w:eastAsia="Times New Roman" w:hAnsi="Garamond" w:cs="Helvetica"/>
          <w:color w:val="000000"/>
          <w:lang w:val="pl-PL" w:eastAsia="pl-PL"/>
        </w:rPr>
        <w:t xml:space="preserve"> </w:t>
      </w:r>
      <w:r w:rsidR="009F5A4D">
        <w:rPr>
          <w:rFonts w:ascii="Garamond" w:eastAsia="Times New Roman" w:hAnsi="Garamond" w:cs="Helvetica"/>
          <w:color w:val="000000"/>
          <w:lang w:val="pl-PL" w:eastAsia="pl-PL"/>
        </w:rPr>
        <w:t>otrzymują</w:t>
      </w:r>
      <w:r w:rsidRPr="005C78A1">
        <w:rPr>
          <w:rFonts w:ascii="Garamond" w:eastAsia="Times New Roman" w:hAnsi="Garamond" w:cs="Helvetica"/>
          <w:color w:val="000000"/>
          <w:lang w:val="pl-PL" w:eastAsia="pl-PL"/>
        </w:rPr>
        <w:t xml:space="preserve"> następujące brzmienie:</w:t>
      </w:r>
      <w:r>
        <w:rPr>
          <w:rFonts w:ascii="Garamond" w:eastAsia="Times New Roman" w:hAnsi="Garamond" w:cs="Helvetica"/>
          <w:color w:val="000000"/>
          <w:lang w:val="pl-PL" w:eastAsia="pl-PL"/>
        </w:rPr>
        <w:t xml:space="preserve"> </w:t>
      </w:r>
    </w:p>
    <w:p w14:paraId="3CD0D614" w14:textId="77777777" w:rsidR="005C78A1" w:rsidRPr="005C78A1" w:rsidRDefault="005C78A1" w:rsidP="005C78A1">
      <w:pPr>
        <w:widowControl/>
        <w:jc w:val="both"/>
        <w:rPr>
          <w:rFonts w:ascii="Garamond" w:eastAsia="Times New Roman" w:hAnsi="Garamond"/>
          <w:lang w:val="pl-PL" w:eastAsia="pl-PL"/>
        </w:rPr>
      </w:pPr>
      <w:r w:rsidRPr="009F5A4D">
        <w:rPr>
          <w:rFonts w:ascii="Garamond" w:eastAsia="Times New Roman" w:hAnsi="Garamond"/>
          <w:b/>
          <w:lang w:val="pl-PL" w:eastAsia="pl-PL"/>
        </w:rPr>
        <w:t>3.7.</w:t>
      </w:r>
      <w:r>
        <w:rPr>
          <w:rFonts w:ascii="Garamond" w:eastAsia="Times New Roman" w:hAnsi="Garamond"/>
          <w:lang w:val="pl-PL" w:eastAsia="pl-PL"/>
        </w:rPr>
        <w:t xml:space="preserve"> </w:t>
      </w:r>
      <w:r w:rsidRPr="005C78A1">
        <w:rPr>
          <w:rFonts w:ascii="Garamond" w:eastAsia="Times New Roman" w:hAnsi="Garamond"/>
          <w:lang w:val="pl-PL" w:eastAsia="pl-PL"/>
        </w:rPr>
        <w:t>Dotyczy części 2, 4, 5, 6, 7, 8,: Oferowany sprzęt musi być wyrobem medycznym dopuszczonym do obrotu i używania na terenie Polski zgodnie z postanowieniami ustawy z dnia 20.05.2010 r. o wyrobach medycznych.</w:t>
      </w:r>
    </w:p>
    <w:p w14:paraId="32B192E9" w14:textId="77777777" w:rsidR="005C78A1" w:rsidRPr="00F86E02" w:rsidRDefault="00F86E02" w:rsidP="005C78A1">
      <w:pPr>
        <w:widowControl/>
        <w:jc w:val="both"/>
        <w:rPr>
          <w:rFonts w:ascii="Garamond" w:hAnsi="Garamond"/>
          <w:color w:val="0070C0"/>
          <w:lang w:val="pl-PL"/>
        </w:rPr>
      </w:pPr>
      <w:r>
        <w:rPr>
          <w:rFonts w:ascii="Garamond" w:eastAsia="Times New Roman" w:hAnsi="Garamond" w:cs="Helvetica"/>
          <w:color w:val="0070C0"/>
          <w:lang w:val="pl-PL" w:eastAsia="pl-PL"/>
        </w:rPr>
        <w:t xml:space="preserve">Dotyczy części 7, 8: </w:t>
      </w:r>
      <w:r w:rsidR="005C78A1" w:rsidRPr="00F86E02">
        <w:rPr>
          <w:rFonts w:ascii="Garamond" w:eastAsia="Times New Roman" w:hAnsi="Garamond" w:cs="Helvetica"/>
          <w:color w:val="0070C0"/>
          <w:lang w:val="pl-PL" w:eastAsia="pl-PL"/>
        </w:rPr>
        <w:t xml:space="preserve">Zamawiający dopuszcza możliwość zaoferowania </w:t>
      </w:r>
      <w:r w:rsidRPr="00F86E02">
        <w:rPr>
          <w:rFonts w:ascii="Garamond" w:hAnsi="Garamond"/>
          <w:color w:val="0070C0"/>
          <w:lang w:val="pl-PL"/>
        </w:rPr>
        <w:t>dla wyrobów medycznych wyposażenia</w:t>
      </w:r>
      <w:r w:rsidR="005C78A1" w:rsidRPr="00F86E02">
        <w:rPr>
          <w:rFonts w:ascii="Garamond" w:hAnsi="Garamond"/>
          <w:color w:val="0070C0"/>
          <w:lang w:val="pl-PL"/>
        </w:rPr>
        <w:t>, k</w:t>
      </w:r>
      <w:r w:rsidRPr="00F86E02">
        <w:rPr>
          <w:rFonts w:ascii="Garamond" w:hAnsi="Garamond"/>
          <w:color w:val="0070C0"/>
          <w:lang w:val="pl-PL"/>
        </w:rPr>
        <w:t>tóre nie jest wyrobem medycznym (np. szafa do przechowywania endoskopów).</w:t>
      </w:r>
    </w:p>
    <w:p w14:paraId="615DBFB9" w14:textId="77777777" w:rsidR="005C78A1" w:rsidRDefault="005C78A1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14:paraId="6490F632" w14:textId="77777777" w:rsidR="009F5A4D" w:rsidRPr="009F5A4D" w:rsidRDefault="009F5A4D" w:rsidP="009F5A4D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9F5A4D">
        <w:rPr>
          <w:rFonts w:ascii="Garamond" w:eastAsia="Times New Roman" w:hAnsi="Garamond"/>
          <w:b/>
          <w:bCs/>
          <w:lang w:val="pl-PL" w:eastAsia="pl-PL"/>
        </w:rPr>
        <w:t>10.2.3.</w:t>
      </w:r>
      <w:r w:rsidRPr="009F5A4D">
        <w:rPr>
          <w:rFonts w:ascii="Garamond" w:eastAsia="Times New Roman" w:hAnsi="Garamond"/>
          <w:bCs/>
          <w:lang w:val="pl-PL" w:eastAsia="pl-PL"/>
        </w:rPr>
        <w:tab/>
        <w:t>Przedmiotowe środki dowodowe potwierdzające, że oferowane dostawy spełniają wymagania Zamawiającego:</w:t>
      </w:r>
    </w:p>
    <w:p w14:paraId="2841BBC6" w14:textId="77777777" w:rsidR="009F5A4D" w:rsidRPr="009F5A4D" w:rsidRDefault="009F5A4D" w:rsidP="009F5A4D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9F5A4D">
        <w:rPr>
          <w:rFonts w:ascii="Garamond" w:eastAsia="Times New Roman" w:hAnsi="Garamond"/>
          <w:bCs/>
          <w:lang w:val="pl-PL" w:eastAsia="pl-PL"/>
        </w:rPr>
        <w:t xml:space="preserve">10.2.3.1. Materiały firmowe – np. foldery, katalogi, karty charakterystyki, instrukcja lub/i wyciąg z instrukcji, dokumentacja techniczna, świadectwa rejestracji, oświadczenia producenta potwierdzające, że </w:t>
      </w:r>
      <w:r>
        <w:rPr>
          <w:rFonts w:ascii="Garamond" w:eastAsia="Times New Roman" w:hAnsi="Garamond"/>
          <w:bCs/>
          <w:lang w:val="pl-PL" w:eastAsia="pl-PL"/>
        </w:rPr>
        <w:t xml:space="preserve">oferowany sprzęt jest zgodny </w:t>
      </w:r>
      <w:r w:rsidRPr="009F5A4D">
        <w:rPr>
          <w:rFonts w:ascii="Garamond" w:eastAsia="Times New Roman" w:hAnsi="Garamond"/>
          <w:bCs/>
          <w:lang w:val="pl-PL" w:eastAsia="pl-PL"/>
        </w:rPr>
        <w:t>z opisem przedmiotu zamówienia oraz potwierdzające wyszczególnione oferowane parametry.</w:t>
      </w:r>
    </w:p>
    <w:p w14:paraId="7CCD6C13" w14:textId="77777777" w:rsidR="009F5A4D" w:rsidRPr="009F5A4D" w:rsidRDefault="009F5A4D" w:rsidP="009F5A4D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9F5A4D">
        <w:rPr>
          <w:rFonts w:ascii="Garamond" w:eastAsia="Times New Roman" w:hAnsi="Garamond"/>
          <w:bCs/>
          <w:lang w:val="pl-PL" w:eastAsia="pl-PL"/>
        </w:rPr>
        <w:t>Zamawiający nie wymaga przedłożenia materiałów firmowych w zakresie parametrów wskazanych w opisie przedmiotu zamówienia dla których w kolumnie „Lokalizacja potwierdzenia parametru” Zamawiający wskazał „Nie dotyczy”. Zamawiający prosi o zaznaczenie w złożonych materiałach firmowych, których części i pozycji (wynikających z załącznika do SWZ) przedstawiony materiał dotyczy</w:t>
      </w:r>
    </w:p>
    <w:p w14:paraId="6FB80A3D" w14:textId="77777777" w:rsidR="009F5A4D" w:rsidRDefault="009F5A4D" w:rsidP="009F5A4D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9F5A4D">
        <w:rPr>
          <w:rFonts w:ascii="Garamond" w:eastAsia="Times New Roman" w:hAnsi="Garamond"/>
          <w:bCs/>
          <w:lang w:val="pl-PL" w:eastAsia="pl-PL"/>
        </w:rPr>
        <w:t>10.2.3.2. Dotyczy części 2, 4, 5, 6, 7, 8: Certyfikat lub deklaracja zgodności CE dla oferowanych urządzeń/wyrobów.</w:t>
      </w:r>
      <w:r>
        <w:rPr>
          <w:rFonts w:ascii="Garamond" w:eastAsia="Times New Roman" w:hAnsi="Garamond"/>
          <w:bCs/>
          <w:lang w:val="pl-PL" w:eastAsia="pl-PL"/>
        </w:rPr>
        <w:t xml:space="preserve"> </w:t>
      </w:r>
    </w:p>
    <w:p w14:paraId="026DB163" w14:textId="77777777" w:rsidR="009F5A4D" w:rsidRPr="009F5A4D" w:rsidRDefault="009F5A4D" w:rsidP="009F5A4D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9F5A4D">
        <w:rPr>
          <w:rFonts w:ascii="Garamond" w:eastAsia="Times New Roman" w:hAnsi="Garamond"/>
          <w:bCs/>
          <w:color w:val="0070C0"/>
          <w:lang w:val="pl-PL" w:eastAsia="pl-PL"/>
        </w:rPr>
        <w:t>Nie dotyczy części 7 i 8 w przypadku zaoferowania dla wyrobów medycznych wyposażenia, które nie jest wyrobem medycznym.</w:t>
      </w:r>
    </w:p>
    <w:p w14:paraId="453AD3BE" w14:textId="77777777" w:rsidR="009F5A4D" w:rsidRPr="00065D37" w:rsidRDefault="00065D37" w:rsidP="009F5A4D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color w:val="000000" w:themeColor="text1"/>
          <w:lang w:val="pl-PL" w:eastAsia="pl-PL"/>
        </w:rPr>
      </w:pPr>
      <w:r w:rsidRPr="00065D37">
        <w:rPr>
          <w:rFonts w:ascii="Garamond" w:eastAsia="Times New Roman" w:hAnsi="Garamond"/>
          <w:bCs/>
          <w:color w:val="000000" w:themeColor="text1"/>
          <w:lang w:val="pl-PL" w:eastAsia="pl-PL"/>
        </w:rPr>
        <w:t>(…)</w:t>
      </w:r>
    </w:p>
    <w:p w14:paraId="7CDA0361" w14:textId="77777777" w:rsidR="00065D37" w:rsidRDefault="00065D37" w:rsidP="009F5A4D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color w:val="0070C0"/>
          <w:lang w:val="pl-PL" w:eastAsia="pl-PL"/>
        </w:rPr>
      </w:pPr>
    </w:p>
    <w:p w14:paraId="52C08B89" w14:textId="77777777" w:rsidR="009F5A4D" w:rsidRDefault="009F5A4D" w:rsidP="009F5A4D">
      <w:pPr>
        <w:widowControl/>
        <w:jc w:val="both"/>
        <w:rPr>
          <w:rFonts w:ascii="Garamond" w:eastAsia="SimSun" w:hAnsi="Garamond"/>
          <w:color w:val="000000"/>
          <w:lang w:val="pl-PL"/>
        </w:rPr>
      </w:pPr>
      <w:r w:rsidRPr="000563E8">
        <w:rPr>
          <w:rFonts w:ascii="Garamond" w:eastAsia="SimSun" w:hAnsi="Garamond"/>
          <w:color w:val="000000"/>
          <w:lang w:val="pl-PL"/>
        </w:rPr>
        <w:lastRenderedPageBreak/>
        <w:t xml:space="preserve">Zgodnie z dokonaną modyfikacją </w:t>
      </w:r>
      <w:r>
        <w:rPr>
          <w:rFonts w:ascii="Garamond" w:eastAsia="SimSun" w:hAnsi="Garamond"/>
          <w:b/>
          <w:color w:val="000000"/>
          <w:lang w:val="pl-PL"/>
        </w:rPr>
        <w:t>pkt 7</w:t>
      </w:r>
      <w:r w:rsidRPr="000563E8">
        <w:rPr>
          <w:rFonts w:ascii="Garamond" w:eastAsia="SimSun" w:hAnsi="Garamond"/>
          <w:b/>
          <w:color w:val="000000"/>
          <w:lang w:val="pl-PL"/>
        </w:rPr>
        <w:t xml:space="preserve"> formularza oferty</w:t>
      </w:r>
      <w:r>
        <w:rPr>
          <w:rFonts w:ascii="Garamond" w:eastAsia="SimSun" w:hAnsi="Garamond"/>
          <w:color w:val="000000"/>
          <w:lang w:val="pl-PL"/>
        </w:rPr>
        <w:t xml:space="preserve"> (załącznik nr 1 do SWZ</w:t>
      </w:r>
      <w:r w:rsidRPr="000563E8">
        <w:rPr>
          <w:rFonts w:ascii="Garamond" w:eastAsia="SimSun" w:hAnsi="Garamond"/>
          <w:color w:val="000000"/>
          <w:lang w:val="pl-PL"/>
        </w:rPr>
        <w:t>) otrzymuje następujące brzmienie:</w:t>
      </w:r>
    </w:p>
    <w:p w14:paraId="3FB5E4CE" w14:textId="77777777" w:rsidR="009F5A4D" w:rsidRDefault="009F5A4D" w:rsidP="009F5A4D">
      <w:pPr>
        <w:widowControl/>
        <w:jc w:val="both"/>
        <w:rPr>
          <w:rFonts w:ascii="Garamond" w:eastAsia="Times New Roman" w:hAnsi="Garamond"/>
          <w:bCs/>
          <w:lang w:val="pl-PL" w:eastAsia="pl-PL"/>
        </w:rPr>
      </w:pPr>
      <w:r>
        <w:rPr>
          <w:rFonts w:ascii="Garamond" w:eastAsia="Times New Roman" w:hAnsi="Garamond"/>
          <w:bCs/>
          <w:lang w:val="pl-PL" w:eastAsia="pl-PL"/>
        </w:rPr>
        <w:t xml:space="preserve">7. </w:t>
      </w:r>
      <w:r w:rsidRPr="009F5A4D">
        <w:rPr>
          <w:rFonts w:ascii="Garamond" w:eastAsia="Times New Roman" w:hAnsi="Garamond"/>
          <w:bCs/>
          <w:lang w:val="pl-PL" w:eastAsia="pl-PL"/>
        </w:rPr>
        <w:t xml:space="preserve">Dotyczy części 2, 4, 5, 6, 7, 8: Oświadczamy, że oferowany przez nas sprzęt jest wyrobem medycznym dopuszczonym do obrotu i używania na terenie Polski, zgodnie z postanowieniami ustawy z dnia </w:t>
      </w:r>
      <w:r>
        <w:rPr>
          <w:rFonts w:ascii="Garamond" w:eastAsia="Times New Roman" w:hAnsi="Garamond"/>
          <w:bCs/>
          <w:lang w:val="pl-PL" w:eastAsia="pl-PL"/>
        </w:rPr>
        <w:t xml:space="preserve">    </w:t>
      </w:r>
      <w:r w:rsidRPr="009F5A4D">
        <w:rPr>
          <w:rFonts w:ascii="Garamond" w:eastAsia="Times New Roman" w:hAnsi="Garamond"/>
          <w:bCs/>
          <w:lang w:val="pl-PL" w:eastAsia="pl-PL"/>
        </w:rPr>
        <w:t>20.05.2010 r. roku o wyrobach medycznych. Jednocześnie oświadczamy, że na każdorazowe wezwanie Zamawiającego przedstawimy dokumenty dopuszczające do obrotu i używania na terenie Polski.</w:t>
      </w:r>
      <w:r>
        <w:rPr>
          <w:rFonts w:ascii="Garamond" w:eastAsia="Times New Roman" w:hAnsi="Garamond"/>
          <w:bCs/>
          <w:lang w:val="pl-PL" w:eastAsia="pl-PL"/>
        </w:rPr>
        <w:t xml:space="preserve"> </w:t>
      </w:r>
    </w:p>
    <w:p w14:paraId="40178B1A" w14:textId="77777777" w:rsidR="009F5A4D" w:rsidRPr="00F86E02" w:rsidRDefault="009F5A4D" w:rsidP="009F5A4D">
      <w:pPr>
        <w:widowControl/>
        <w:jc w:val="both"/>
        <w:rPr>
          <w:rFonts w:ascii="Garamond" w:hAnsi="Garamond"/>
          <w:color w:val="0070C0"/>
          <w:lang w:val="pl-PL"/>
        </w:rPr>
      </w:pPr>
      <w:r>
        <w:rPr>
          <w:rFonts w:ascii="Garamond" w:eastAsia="Times New Roman" w:hAnsi="Garamond" w:cs="Helvetica"/>
          <w:color w:val="0070C0"/>
          <w:lang w:val="pl-PL" w:eastAsia="pl-PL"/>
        </w:rPr>
        <w:t xml:space="preserve">Dotyczy części 7, 8: </w:t>
      </w:r>
      <w:r w:rsidRPr="00F86E02">
        <w:rPr>
          <w:rFonts w:ascii="Garamond" w:eastAsia="Times New Roman" w:hAnsi="Garamond" w:cs="Helvetica"/>
          <w:color w:val="0070C0"/>
          <w:lang w:val="pl-PL" w:eastAsia="pl-PL"/>
        </w:rPr>
        <w:t xml:space="preserve">Zamawiający dopuszcza możliwość zaoferowania </w:t>
      </w:r>
      <w:r w:rsidRPr="00F86E02">
        <w:rPr>
          <w:rFonts w:ascii="Garamond" w:hAnsi="Garamond"/>
          <w:color w:val="0070C0"/>
          <w:lang w:val="pl-PL"/>
        </w:rPr>
        <w:t>dla wyrobów medycznych wyposażenia, kt</w:t>
      </w:r>
      <w:r>
        <w:rPr>
          <w:rFonts w:ascii="Garamond" w:hAnsi="Garamond"/>
          <w:color w:val="0070C0"/>
          <w:lang w:val="pl-PL"/>
        </w:rPr>
        <w:t>óre nie jest wyrobem medycznym.</w:t>
      </w:r>
    </w:p>
    <w:p w14:paraId="4DC5269D" w14:textId="77777777" w:rsidR="00D14496" w:rsidRPr="00D14496" w:rsidRDefault="00D14496" w:rsidP="00D14496">
      <w:pPr>
        <w:widowControl/>
        <w:spacing w:after="200" w:line="276" w:lineRule="auto"/>
        <w:jc w:val="both"/>
        <w:rPr>
          <w:rFonts w:ascii="Garamond" w:eastAsia="Times New Roman" w:hAnsi="Garamond"/>
          <w:bCs/>
          <w:lang w:val="pl-PL" w:eastAsia="pl-PL"/>
        </w:rPr>
      </w:pPr>
      <w:r w:rsidRPr="00D14496">
        <w:rPr>
          <w:rFonts w:ascii="Garamond" w:eastAsia="Times New Roman" w:hAnsi="Garamond"/>
          <w:bCs/>
          <w:lang w:val="pl-PL" w:eastAsia="pl-PL"/>
        </w:rPr>
        <w:t>Wzór umowy ulega zmianie w zakresie przypisu 3, który otrzymuje brzmienie:</w:t>
      </w:r>
    </w:p>
    <w:p w14:paraId="62403D3C" w14:textId="7C29BB14" w:rsidR="009F5A4D" w:rsidRPr="009F5A4D" w:rsidRDefault="00D14496" w:rsidP="00D14496">
      <w:pPr>
        <w:widowControl/>
        <w:spacing w:after="200" w:line="276" w:lineRule="auto"/>
        <w:jc w:val="both"/>
        <w:rPr>
          <w:rFonts w:ascii="Garamond" w:eastAsia="Times New Roman" w:hAnsi="Garamond"/>
          <w:bCs/>
          <w:lang w:val="pl-PL" w:eastAsia="pl-PL"/>
        </w:rPr>
      </w:pPr>
      <w:r w:rsidRPr="00D14496">
        <w:rPr>
          <w:rFonts w:ascii="Garamond" w:eastAsia="Times New Roman" w:hAnsi="Garamond"/>
          <w:bCs/>
          <w:lang w:val="pl-PL" w:eastAsia="pl-PL"/>
        </w:rPr>
        <w:t>Dotyczy części 2, 4,</w:t>
      </w:r>
      <w:r>
        <w:rPr>
          <w:rFonts w:ascii="Garamond" w:eastAsia="Times New Roman" w:hAnsi="Garamond"/>
          <w:bCs/>
          <w:lang w:val="pl-PL" w:eastAsia="pl-PL"/>
        </w:rPr>
        <w:t xml:space="preserve"> </w:t>
      </w:r>
      <w:r w:rsidRPr="00D14496">
        <w:rPr>
          <w:rFonts w:ascii="Garamond" w:eastAsia="Times New Roman" w:hAnsi="Garamond"/>
          <w:bCs/>
          <w:lang w:val="pl-PL" w:eastAsia="pl-PL"/>
        </w:rPr>
        <w:t>5</w:t>
      </w:r>
      <w:r>
        <w:rPr>
          <w:rFonts w:ascii="Garamond" w:eastAsia="Times New Roman" w:hAnsi="Garamond"/>
          <w:bCs/>
          <w:lang w:val="pl-PL" w:eastAsia="pl-PL"/>
        </w:rPr>
        <w:t>,</w:t>
      </w:r>
      <w:r w:rsidRPr="00D14496">
        <w:rPr>
          <w:rFonts w:ascii="Garamond" w:eastAsia="Times New Roman" w:hAnsi="Garamond"/>
          <w:bCs/>
          <w:lang w:val="pl-PL" w:eastAsia="pl-PL"/>
        </w:rPr>
        <w:t xml:space="preserve"> 6, 7,</w:t>
      </w:r>
      <w:r>
        <w:rPr>
          <w:rFonts w:ascii="Garamond" w:eastAsia="Times New Roman" w:hAnsi="Garamond"/>
          <w:bCs/>
          <w:lang w:val="pl-PL" w:eastAsia="pl-PL"/>
        </w:rPr>
        <w:t xml:space="preserve"> 8. W zakresie części 7 i 8 </w:t>
      </w:r>
      <w:r w:rsidRPr="00D14496">
        <w:rPr>
          <w:rFonts w:ascii="Garamond" w:eastAsia="Times New Roman" w:hAnsi="Garamond"/>
          <w:bCs/>
          <w:lang w:val="pl-PL" w:eastAsia="pl-PL"/>
        </w:rPr>
        <w:t>nie dotyczy wyposażenia, które nie jest wyrobem medycznym</w:t>
      </w:r>
    </w:p>
    <w:p w14:paraId="06161831" w14:textId="1DC9C402" w:rsidR="009F5A4D" w:rsidRDefault="009F5A4D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14:paraId="18AAC022" w14:textId="77777777" w:rsidR="00F605F8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  <w:r>
        <w:rPr>
          <w:rFonts w:ascii="Garamond" w:eastAsia="Times New Roman" w:hAnsi="Garamond"/>
          <w:b/>
          <w:bCs/>
          <w:lang w:val="pl-PL" w:eastAsia="pl-PL"/>
        </w:rPr>
        <w:t>Pytanie 34</w:t>
      </w:r>
    </w:p>
    <w:p w14:paraId="699991E5" w14:textId="77777777" w:rsidR="00E25388" w:rsidRPr="00E25388" w:rsidRDefault="00E25388" w:rsidP="00E25388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dot. zał. nr 1a do SWZ pkt. 11 tabeli „Warunki Gwarancji, Serwisu i Szkolenia dla Wszystkich Oferowanych Urządzeń” - część 7 i 8 oraz wzoru umowy zał. nr 3 do SWZ §5 ust. 3 i §10 ust. 5.</w:t>
      </w:r>
    </w:p>
    <w:p w14:paraId="437EEB36" w14:textId="77777777" w:rsidR="00E25388" w:rsidRPr="00E25388" w:rsidRDefault="00E25388" w:rsidP="00E25388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Ze względu na złożoność oferowanych urządzeń oraz konieczność zapewnienia odpowiedniej jakości w procedurach medycznych, a także bezpieczeństwa pracy oraz bezpieczeństwa pacjentów, pełne czynności diagnostyczne i serwisowe muszą być prowadzone przez wykwalifikowanych inżynierów serwisu, szkolonych regularnie w ośrodkach szkoleniowych producenta w zakresie oferowanych urządzeń i są opisane w pełnej instrukcji serwisowej urządzenia. Ponad to, regułą jest, że pełna dokumentacja serwisowa zawiera też dane zastrzeżone do wyłącznego użytku producenta aparatu czy też wykwalifikowanego personelu serwisowego i w związku z tym nie jest możliwa do udostępniania osobom trzecim. Czy w związku z powyższym Zamawiający w miejsce wymogu pozbawienia urządzeń kodów serwisowych i udostępnienia dokumentacji i lub oprogramowania serwisowego zgodzi się na dostarczenie dokumentacji serwisowej lub obsługowej zapewniającej podstawową diagnostykę urządzenia oraz wykonywanie drobnych napraw w zakresie opisanym w tej dokumentacji?</w:t>
      </w:r>
    </w:p>
    <w:p w14:paraId="77125B78" w14:textId="77777777" w:rsidR="00F605F8" w:rsidRPr="00F605F8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F605F8">
        <w:rPr>
          <w:rFonts w:ascii="Garamond" w:eastAsia="Times New Roman" w:hAnsi="Garamond"/>
          <w:b/>
          <w:bCs/>
          <w:lang w:val="pl-PL" w:eastAsia="pl-PL"/>
        </w:rPr>
        <w:t>Odpowiedź:</w:t>
      </w:r>
      <w:r w:rsidRPr="00F605F8">
        <w:rPr>
          <w:rFonts w:ascii="Garamond" w:hAnsi="Garamond"/>
          <w:lang w:val="pl-PL"/>
        </w:rPr>
        <w:t xml:space="preserve"> </w:t>
      </w:r>
      <w:r w:rsidR="009F5A4D">
        <w:rPr>
          <w:rFonts w:ascii="Garamond" w:hAnsi="Garamond"/>
          <w:lang w:val="pl-PL"/>
        </w:rPr>
        <w:t>Zamawiający nie wyraża zgody.</w:t>
      </w:r>
    </w:p>
    <w:p w14:paraId="164BF72B" w14:textId="77777777" w:rsidR="00F605F8" w:rsidRPr="00F605F8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14:paraId="7B55E7BC" w14:textId="77777777" w:rsidR="00F605F8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  <w:r w:rsidRPr="00F605F8">
        <w:rPr>
          <w:rFonts w:ascii="Garamond" w:eastAsia="Times New Roman" w:hAnsi="Garamond"/>
          <w:b/>
          <w:bCs/>
          <w:lang w:val="pl-PL" w:eastAsia="pl-PL"/>
        </w:rPr>
        <w:t>Pytanie 3</w:t>
      </w:r>
      <w:r>
        <w:rPr>
          <w:rFonts w:ascii="Garamond" w:eastAsia="Times New Roman" w:hAnsi="Garamond"/>
          <w:b/>
          <w:bCs/>
          <w:lang w:val="pl-PL" w:eastAsia="pl-PL"/>
        </w:rPr>
        <w:t>5</w:t>
      </w:r>
    </w:p>
    <w:p w14:paraId="29A82390" w14:textId="77777777" w:rsidR="00E25388" w:rsidRPr="00E25388" w:rsidRDefault="00E25388" w:rsidP="00E25388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dot. wzoru umowy zał. nr 3 do SWZ §14 ust. 1 pkt. d)</w:t>
      </w:r>
    </w:p>
    <w:p w14:paraId="3269265A" w14:textId="77777777" w:rsidR="00E25388" w:rsidRPr="00E25388" w:rsidRDefault="00E25388" w:rsidP="00E25388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Czy Zamawiający wyrazi zgodę na modyfikację zapisu w powyższym pkt. na następujący:</w:t>
      </w:r>
    </w:p>
    <w:p w14:paraId="06F118C6" w14:textId="77777777" w:rsidR="00E25388" w:rsidRPr="00E25388" w:rsidRDefault="00E25388" w:rsidP="00E25388">
      <w:pPr>
        <w:widowControl/>
        <w:spacing w:line="276" w:lineRule="auto"/>
        <w:jc w:val="both"/>
        <w:outlineLvl w:val="0"/>
        <w:rPr>
          <w:rFonts w:ascii="Garamond" w:eastAsia="Times New Roman" w:hAnsi="Garamond"/>
          <w:bCs/>
          <w:lang w:val="pl-PL" w:eastAsia="pl-PL"/>
        </w:rPr>
      </w:pPr>
      <w:r w:rsidRPr="00E25388">
        <w:rPr>
          <w:rFonts w:ascii="Garamond" w:eastAsia="Times New Roman" w:hAnsi="Garamond"/>
          <w:bCs/>
          <w:lang w:val="pl-PL" w:eastAsia="pl-PL"/>
        </w:rPr>
        <w:t>„w przypadku niepodjęcia naprawy Sprzętu w terminach wynikających z Umowy - w wysokości 20 zł (słownie: dwadzieścia złotych), za każdą rozpoczętą godzinę zwłoki”?</w:t>
      </w:r>
    </w:p>
    <w:p w14:paraId="6A5021BE" w14:textId="77777777" w:rsidR="00F605F8" w:rsidRPr="00F605F8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/>
          <w:b/>
          <w:bCs/>
          <w:lang w:val="pl-PL" w:eastAsia="pl-PL"/>
        </w:rPr>
      </w:pPr>
      <w:r w:rsidRPr="00F605F8">
        <w:rPr>
          <w:rFonts w:ascii="Garamond" w:eastAsia="Times New Roman" w:hAnsi="Garamond"/>
          <w:b/>
          <w:bCs/>
          <w:lang w:val="pl-PL" w:eastAsia="pl-PL"/>
        </w:rPr>
        <w:t>Odpowiedź:</w:t>
      </w:r>
      <w:r w:rsidRPr="00F605F8">
        <w:rPr>
          <w:rFonts w:ascii="Garamond" w:hAnsi="Garamond"/>
          <w:lang w:val="pl-PL"/>
        </w:rPr>
        <w:t xml:space="preserve"> </w:t>
      </w:r>
      <w:r w:rsidR="009F5A4D">
        <w:rPr>
          <w:rFonts w:ascii="Garamond" w:hAnsi="Garamond"/>
          <w:lang w:val="pl-PL"/>
        </w:rPr>
        <w:t>Zamawiający nie wyraża zgody.</w:t>
      </w:r>
    </w:p>
    <w:p w14:paraId="1F2B709C" w14:textId="77777777" w:rsidR="00F605F8" w:rsidRPr="00F605F8" w:rsidRDefault="00F605F8" w:rsidP="00F605F8">
      <w:pPr>
        <w:widowControl/>
        <w:spacing w:line="276" w:lineRule="auto"/>
        <w:jc w:val="both"/>
        <w:outlineLvl w:val="0"/>
        <w:rPr>
          <w:rFonts w:ascii="Garamond" w:eastAsia="Times New Roman" w:hAnsi="Garamond" w:cs="Helvetica"/>
          <w:i/>
          <w:color w:val="000000"/>
          <w:lang w:val="pl-PL" w:eastAsia="pl-PL"/>
        </w:rPr>
      </w:pPr>
    </w:p>
    <w:p w14:paraId="770012CA" w14:textId="77777777" w:rsidR="005F1745" w:rsidRDefault="005F1745" w:rsidP="005F1745">
      <w:pPr>
        <w:widowControl/>
        <w:spacing w:line="276" w:lineRule="auto"/>
        <w:ind w:firstLine="709"/>
        <w:jc w:val="both"/>
        <w:rPr>
          <w:rFonts w:ascii="Garamond" w:hAnsi="Garamond"/>
          <w:lang w:val="pl-PL"/>
        </w:rPr>
      </w:pPr>
    </w:p>
    <w:p w14:paraId="3A0F01E8" w14:textId="4AF7D4EF" w:rsidR="005F1745" w:rsidRPr="005F1745" w:rsidRDefault="005F1745" w:rsidP="005F1745">
      <w:pPr>
        <w:widowControl/>
        <w:spacing w:line="276" w:lineRule="auto"/>
        <w:ind w:firstLine="709"/>
        <w:jc w:val="both"/>
        <w:rPr>
          <w:rFonts w:ascii="Garamond" w:eastAsia="SimSun" w:hAnsi="Garamond"/>
          <w:color w:val="000000"/>
          <w:lang w:val="pl-PL"/>
        </w:rPr>
      </w:pPr>
      <w:r w:rsidRPr="005F1745">
        <w:rPr>
          <w:rFonts w:ascii="Garamond" w:hAnsi="Garamond"/>
          <w:lang w:val="pl-PL"/>
        </w:rPr>
        <w:t>W związku z dokonaną modyfikacją, Zamawiający przekazuje w załąc</w:t>
      </w:r>
      <w:r>
        <w:rPr>
          <w:rFonts w:ascii="Garamond" w:hAnsi="Garamond"/>
          <w:lang w:val="pl-PL"/>
        </w:rPr>
        <w:t xml:space="preserve">zeniu zmodyfikowany formularz oferty (załącznik nr 1 do SWZ), zmodyfikowany opis przedmiotu zamówienia w zakresie części 1, 4, 7, 8 </w:t>
      </w:r>
      <w:r w:rsidRPr="005F1745">
        <w:rPr>
          <w:rFonts w:ascii="Garamond" w:hAnsi="Garamond"/>
          <w:lang w:val="pl-PL"/>
        </w:rPr>
        <w:t xml:space="preserve">(załącznik nr 1a do SWZ) oraz wzór umowy po zmianie </w:t>
      </w:r>
      <w:r>
        <w:rPr>
          <w:rFonts w:ascii="Garamond" w:hAnsi="Garamond"/>
          <w:lang w:val="pl-PL"/>
        </w:rPr>
        <w:t>(załącznik nr 3</w:t>
      </w:r>
      <w:bookmarkStart w:id="0" w:name="_GoBack"/>
      <w:bookmarkEnd w:id="0"/>
      <w:r w:rsidRPr="005F1745">
        <w:rPr>
          <w:rFonts w:ascii="Garamond" w:hAnsi="Garamond"/>
          <w:lang w:val="pl-PL"/>
        </w:rPr>
        <w:t xml:space="preserve"> do SWZ).</w:t>
      </w:r>
    </w:p>
    <w:p w14:paraId="608BCA71" w14:textId="77777777" w:rsidR="00F605F8" w:rsidRPr="00F605F8" w:rsidRDefault="00F605F8" w:rsidP="00F605F8">
      <w:pPr>
        <w:widowControl/>
        <w:jc w:val="both"/>
        <w:rPr>
          <w:rFonts w:ascii="Garamond" w:eastAsia="SimSun" w:hAnsi="Garamond"/>
          <w:color w:val="000000"/>
          <w:lang w:val="pl-PL"/>
        </w:rPr>
      </w:pPr>
    </w:p>
    <w:p w14:paraId="6DE22C9C" w14:textId="77777777" w:rsidR="00F605F8" w:rsidRPr="00F605F8" w:rsidRDefault="00F605F8" w:rsidP="00F605F8">
      <w:pPr>
        <w:widowControl/>
        <w:shd w:val="clear" w:color="auto" w:fill="FFFFFF"/>
        <w:spacing w:after="150"/>
        <w:ind w:right="375"/>
        <w:jc w:val="both"/>
        <w:rPr>
          <w:rFonts w:ascii="Garamond" w:eastAsia="SimSun" w:hAnsi="Garamond" w:cs="Calibri"/>
          <w:color w:val="000000"/>
          <w:lang w:val="pl-PL" w:eastAsia="pl-PL"/>
        </w:rPr>
      </w:pPr>
    </w:p>
    <w:p w14:paraId="18D65B87" w14:textId="77777777" w:rsidR="00F605F8" w:rsidRPr="00F605F8" w:rsidRDefault="00F605F8" w:rsidP="00F605F8">
      <w:pPr>
        <w:widowControl/>
        <w:shd w:val="clear" w:color="auto" w:fill="FFFFFF"/>
        <w:spacing w:after="150"/>
        <w:ind w:right="375"/>
        <w:jc w:val="both"/>
        <w:rPr>
          <w:rFonts w:ascii="Garamond" w:eastAsia="SimSun" w:hAnsi="Garamond" w:cs="Calibri"/>
          <w:color w:val="000000"/>
          <w:lang w:val="pl-PL" w:eastAsia="pl-PL"/>
        </w:rPr>
      </w:pPr>
    </w:p>
    <w:p w14:paraId="72821172" w14:textId="77777777" w:rsidR="00092E72" w:rsidRPr="00092E72" w:rsidRDefault="00092E72" w:rsidP="00092E72">
      <w:pPr>
        <w:outlineLvl w:val="0"/>
        <w:rPr>
          <w:rFonts w:ascii="Garamond" w:eastAsia="Times New Roman" w:hAnsi="Garamond"/>
          <w:b/>
          <w:bCs/>
          <w:sz w:val="18"/>
          <w:szCs w:val="18"/>
          <w:lang w:val="pl-PL" w:eastAsia="pl-PL"/>
        </w:rPr>
      </w:pPr>
    </w:p>
    <w:sectPr w:rsidR="00092E72" w:rsidRPr="00092E72" w:rsidSect="001E517E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D520F" w14:textId="77777777" w:rsidR="007D27D3" w:rsidRDefault="007D27D3" w:rsidP="001E517E">
      <w:r>
        <w:separator/>
      </w:r>
    </w:p>
  </w:endnote>
  <w:endnote w:type="continuationSeparator" w:id="0">
    <w:p w14:paraId="54FC9C98" w14:textId="77777777" w:rsidR="007D27D3" w:rsidRDefault="007D27D3" w:rsidP="001E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C649A" w14:textId="77777777" w:rsidR="007D27D3" w:rsidRDefault="007D27D3" w:rsidP="001E517E">
      <w:r>
        <w:separator/>
      </w:r>
    </w:p>
  </w:footnote>
  <w:footnote w:type="continuationSeparator" w:id="0">
    <w:p w14:paraId="161C5BCF" w14:textId="77777777" w:rsidR="007D27D3" w:rsidRDefault="007D27D3" w:rsidP="001E517E">
      <w:r>
        <w:continuationSeparator/>
      </w:r>
    </w:p>
  </w:footnote>
  <w:footnote w:id="1">
    <w:p w14:paraId="277AB69F" w14:textId="77777777" w:rsidR="00E60087" w:rsidRPr="00E60087" w:rsidRDefault="00E60087" w:rsidP="00E60087">
      <w:pPr>
        <w:pStyle w:val="Tekstprzypisudolnego"/>
        <w:contextualSpacing/>
        <w:rPr>
          <w:rFonts w:ascii="Garamond" w:hAnsi="Garamond"/>
          <w:sz w:val="18"/>
          <w:lang w:val="pl-PL"/>
        </w:rPr>
      </w:pPr>
      <w:r w:rsidRPr="00E60087">
        <w:rPr>
          <w:rStyle w:val="Odwoanieprzypisudolnego"/>
          <w:rFonts w:ascii="Garamond" w:hAnsi="Garamond"/>
        </w:rPr>
        <w:footnoteRef/>
      </w:r>
      <w:r w:rsidRPr="00E60087">
        <w:rPr>
          <w:rFonts w:ascii="Garamond" w:hAnsi="Garamond"/>
          <w:lang w:val="pl-PL"/>
        </w:rPr>
        <w:t xml:space="preserve"> </w:t>
      </w:r>
      <w:r w:rsidRPr="00E60087">
        <w:rPr>
          <w:rFonts w:ascii="Garamond" w:hAnsi="Garamond"/>
          <w:sz w:val="18"/>
          <w:lang w:val="pl-PL"/>
        </w:rPr>
        <w:t>Dotyczy cz. 1-6</w:t>
      </w:r>
    </w:p>
  </w:footnote>
  <w:footnote w:id="2">
    <w:p w14:paraId="29BCA96F" w14:textId="77777777" w:rsidR="00E60087" w:rsidRPr="00E60087" w:rsidRDefault="00E60087" w:rsidP="00E60087">
      <w:pPr>
        <w:pStyle w:val="Tekstprzypisudolnego"/>
        <w:contextualSpacing/>
        <w:rPr>
          <w:lang w:val="pl-PL"/>
        </w:rPr>
      </w:pPr>
      <w:r w:rsidRPr="00E60087">
        <w:rPr>
          <w:rStyle w:val="Odwoanieprzypisudolnego"/>
          <w:rFonts w:ascii="Garamond" w:hAnsi="Garamond"/>
          <w:sz w:val="18"/>
        </w:rPr>
        <w:footnoteRef/>
      </w:r>
      <w:r w:rsidRPr="00E60087">
        <w:rPr>
          <w:rFonts w:ascii="Garamond" w:hAnsi="Garamond"/>
          <w:sz w:val="18"/>
          <w:lang w:val="pl-PL"/>
        </w:rPr>
        <w:t xml:space="preserve"> Dotyczy cz. 7 i 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93D88" w14:textId="77777777" w:rsidR="007A3696" w:rsidRDefault="007D27D3">
    <w:pPr>
      <w:pStyle w:val="Nagwek"/>
    </w:pPr>
    <w:r>
      <w:rPr>
        <w:noProof/>
        <w:lang w:eastAsia="pl-PL"/>
      </w:rPr>
      <w:pict w14:anchorId="11B280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5" o:spid="_x0000_s2062" type="#_x0000_t75" style="position:absolute;margin-left:0;margin-top:0;width:453pt;height:577.25pt;z-index:-251657216;mso-position-horizontal:center;mso-position-horizontal-relative:margin;mso-position-vertical:center;mso-position-vertical-relative:margin" o:allowincell="f">
          <v:imagedata r:id="rId1" o:title="papier_firmowy_ue_mono-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C585F" w14:textId="77777777" w:rsidR="001E517E" w:rsidRDefault="007D27D3" w:rsidP="001E517E">
    <w:pPr>
      <w:pStyle w:val="Nagwek"/>
      <w:jc w:val="center"/>
    </w:pPr>
    <w:r>
      <w:rPr>
        <w:noProof/>
        <w:lang w:eastAsia="pl-PL"/>
      </w:rPr>
      <w:pict w14:anchorId="07EE62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6" o:spid="_x0000_s2063" type="#_x0000_t75" style="position:absolute;left:0;text-align:left;margin-left:-38.2pt;margin-top:-40.45pt;width:612.2pt;height:780.1pt;z-index:-251656192;mso-position-horizontal-relative:margin;mso-position-vertical-relative:margin" o:allowincell="f">
          <v:imagedata r:id="rId1" o:title="papier_firmowy_ue_mono-8"/>
          <w10:wrap anchorx="margin" anchory="margin"/>
        </v:shape>
      </w:pict>
    </w:r>
    <w:r w:rsidR="001E517E">
      <w:ptab w:relativeTo="indent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305FE" w14:textId="77777777" w:rsidR="007A3696" w:rsidRDefault="007D27D3">
    <w:pPr>
      <w:pStyle w:val="Nagwek"/>
    </w:pPr>
    <w:r>
      <w:rPr>
        <w:noProof/>
        <w:lang w:eastAsia="pl-PL"/>
      </w:rPr>
      <w:pict w14:anchorId="5F4B66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4" o:spid="_x0000_s2061" type="#_x0000_t75" style="position:absolute;margin-left:0;margin-top:0;width:453pt;height:577.25pt;z-index:-251658240;mso-position-horizontal:center;mso-position-horizontal-relative:margin;mso-position-vertical:center;mso-position-vertical-relative:margin" o:allowincell="f">
          <v:imagedata r:id="rId1" o:title="papier_firmowy_ue_mono-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E7E64"/>
    <w:multiLevelType w:val="hybridMultilevel"/>
    <w:tmpl w:val="FF840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70DC7"/>
    <w:multiLevelType w:val="hybridMultilevel"/>
    <w:tmpl w:val="9866F6A6"/>
    <w:lvl w:ilvl="0" w:tplc="4C363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865AD4"/>
    <w:multiLevelType w:val="hybridMultilevel"/>
    <w:tmpl w:val="82FC844E"/>
    <w:lvl w:ilvl="0" w:tplc="2F2861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D72DA0"/>
    <w:multiLevelType w:val="hybridMultilevel"/>
    <w:tmpl w:val="0AEECC72"/>
    <w:lvl w:ilvl="0" w:tplc="14985B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04217A"/>
    <w:multiLevelType w:val="hybridMultilevel"/>
    <w:tmpl w:val="0A0A98F2"/>
    <w:lvl w:ilvl="0" w:tplc="AFFE121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302A18"/>
    <w:multiLevelType w:val="hybridMultilevel"/>
    <w:tmpl w:val="40404852"/>
    <w:lvl w:ilvl="0" w:tplc="A2F8A1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3E4202C"/>
    <w:multiLevelType w:val="hybridMultilevel"/>
    <w:tmpl w:val="00A62BF2"/>
    <w:lvl w:ilvl="0" w:tplc="1972A4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12256B"/>
    <w:multiLevelType w:val="hybridMultilevel"/>
    <w:tmpl w:val="D784657E"/>
    <w:lvl w:ilvl="0" w:tplc="A2064D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3681D"/>
    <w:multiLevelType w:val="hybridMultilevel"/>
    <w:tmpl w:val="47F29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7F2DE8"/>
    <w:multiLevelType w:val="multilevel"/>
    <w:tmpl w:val="BF78E3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C956E80"/>
    <w:multiLevelType w:val="multilevel"/>
    <w:tmpl w:val="9AC02C74"/>
    <w:lvl w:ilvl="0">
      <w:start w:val="1"/>
      <w:numFmt w:val="decimal"/>
      <w:lvlText w:val="%1."/>
      <w:lvlJc w:val="left"/>
      <w:pPr>
        <w:ind w:left="872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1" w15:restartNumberingAfterBreak="0">
    <w:nsid w:val="78AF1D7A"/>
    <w:multiLevelType w:val="hybridMultilevel"/>
    <w:tmpl w:val="EE5A8ECA"/>
    <w:lvl w:ilvl="0" w:tplc="B7302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5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2B"/>
    <w:rsid w:val="00007BE3"/>
    <w:rsid w:val="0003346C"/>
    <w:rsid w:val="00050FC1"/>
    <w:rsid w:val="000611F6"/>
    <w:rsid w:val="00061549"/>
    <w:rsid w:val="00065D37"/>
    <w:rsid w:val="00075A63"/>
    <w:rsid w:val="00092E72"/>
    <w:rsid w:val="000A2FB5"/>
    <w:rsid w:val="000A75DD"/>
    <w:rsid w:val="000B61EF"/>
    <w:rsid w:val="000F4F75"/>
    <w:rsid w:val="000F57E5"/>
    <w:rsid w:val="000F79E1"/>
    <w:rsid w:val="0015170D"/>
    <w:rsid w:val="00192C39"/>
    <w:rsid w:val="001A13BB"/>
    <w:rsid w:val="001C2718"/>
    <w:rsid w:val="001D0D0A"/>
    <w:rsid w:val="001D3A53"/>
    <w:rsid w:val="001E517E"/>
    <w:rsid w:val="002A0A72"/>
    <w:rsid w:val="002F4E49"/>
    <w:rsid w:val="00370B2B"/>
    <w:rsid w:val="003879BC"/>
    <w:rsid w:val="003A3A5B"/>
    <w:rsid w:val="003F2FBE"/>
    <w:rsid w:val="00420A36"/>
    <w:rsid w:val="00452828"/>
    <w:rsid w:val="004706CC"/>
    <w:rsid w:val="004E2CFF"/>
    <w:rsid w:val="0050385B"/>
    <w:rsid w:val="005048F4"/>
    <w:rsid w:val="005461B1"/>
    <w:rsid w:val="005B1CFE"/>
    <w:rsid w:val="005B2757"/>
    <w:rsid w:val="005C78A1"/>
    <w:rsid w:val="005D5CAE"/>
    <w:rsid w:val="005F1745"/>
    <w:rsid w:val="00620EE7"/>
    <w:rsid w:val="006419B3"/>
    <w:rsid w:val="0067211A"/>
    <w:rsid w:val="006807CA"/>
    <w:rsid w:val="00685F46"/>
    <w:rsid w:val="006A69CE"/>
    <w:rsid w:val="006B16E9"/>
    <w:rsid w:val="00727613"/>
    <w:rsid w:val="007630A6"/>
    <w:rsid w:val="00766DA0"/>
    <w:rsid w:val="00771421"/>
    <w:rsid w:val="007A3696"/>
    <w:rsid w:val="007A3A7E"/>
    <w:rsid w:val="007B70B4"/>
    <w:rsid w:val="007C7F40"/>
    <w:rsid w:val="007D242A"/>
    <w:rsid w:val="007D27D3"/>
    <w:rsid w:val="00804CFA"/>
    <w:rsid w:val="0081613D"/>
    <w:rsid w:val="00816D91"/>
    <w:rsid w:val="008947F4"/>
    <w:rsid w:val="00896E2E"/>
    <w:rsid w:val="008B1CE5"/>
    <w:rsid w:val="008B27EB"/>
    <w:rsid w:val="008B7C93"/>
    <w:rsid w:val="008E3999"/>
    <w:rsid w:val="008F7411"/>
    <w:rsid w:val="00920FD5"/>
    <w:rsid w:val="00932BED"/>
    <w:rsid w:val="00971F1B"/>
    <w:rsid w:val="00994F4F"/>
    <w:rsid w:val="0099515E"/>
    <w:rsid w:val="009A5C4F"/>
    <w:rsid w:val="009D07E4"/>
    <w:rsid w:val="009E5C1A"/>
    <w:rsid w:val="009F5A4D"/>
    <w:rsid w:val="00A900B4"/>
    <w:rsid w:val="00AB0615"/>
    <w:rsid w:val="00AF7D78"/>
    <w:rsid w:val="00B36854"/>
    <w:rsid w:val="00C30A2A"/>
    <w:rsid w:val="00C40F15"/>
    <w:rsid w:val="00C426E9"/>
    <w:rsid w:val="00C7376D"/>
    <w:rsid w:val="00CA54A7"/>
    <w:rsid w:val="00CB02F3"/>
    <w:rsid w:val="00CB0CD0"/>
    <w:rsid w:val="00CB4FF7"/>
    <w:rsid w:val="00CE0353"/>
    <w:rsid w:val="00D14496"/>
    <w:rsid w:val="00D21B53"/>
    <w:rsid w:val="00D652ED"/>
    <w:rsid w:val="00D67159"/>
    <w:rsid w:val="00DA5221"/>
    <w:rsid w:val="00E25388"/>
    <w:rsid w:val="00E45C42"/>
    <w:rsid w:val="00E60087"/>
    <w:rsid w:val="00E63133"/>
    <w:rsid w:val="00E86ECD"/>
    <w:rsid w:val="00E91A5A"/>
    <w:rsid w:val="00EA03E5"/>
    <w:rsid w:val="00F13705"/>
    <w:rsid w:val="00F1375F"/>
    <w:rsid w:val="00F57F97"/>
    <w:rsid w:val="00F605F8"/>
    <w:rsid w:val="00F86E02"/>
    <w:rsid w:val="00FB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76775796"/>
  <w15:chartTrackingRefBased/>
  <w15:docId w15:val="{B7B2701D-0C5D-4BAF-83AC-5FB39F70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B061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widowControl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widowControl/>
      <w:jc w:val="center"/>
      <w:outlineLvl w:val="1"/>
    </w:pPr>
    <w:rPr>
      <w:rFonts w:ascii="Times New Roman" w:eastAsia="Times New Roman" w:hAnsi="Times New Roman"/>
      <w:b/>
      <w:sz w:val="32"/>
      <w:szCs w:val="20"/>
      <w:lang w:val="pl-PL"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widowControl/>
      <w:jc w:val="right"/>
      <w:outlineLvl w:val="4"/>
    </w:pPr>
    <w:rPr>
      <w:rFonts w:ascii="Times New Roman" w:eastAsia="Times New Roman" w:hAnsi="Times New Roman"/>
      <w:b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iPriority w:val="99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ind w:left="360"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ind w:left="705" w:hanging="705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widowControl/>
      <w:jc w:val="both"/>
    </w:pPr>
    <w:rPr>
      <w:rFonts w:ascii="Times New Roman" w:eastAsia="Times New Roman" w:hAnsi="Times New Roman"/>
      <w:b/>
      <w:sz w:val="28"/>
      <w:szCs w:val="20"/>
      <w:lang w:val="pl-PL"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widowControl/>
      <w:jc w:val="both"/>
    </w:pPr>
    <w:rPr>
      <w:rFonts w:ascii="Times New Roman" w:eastAsia="Times New Roman" w:hAnsi="Times New Roman"/>
      <w:sz w:val="28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63133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11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11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11F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11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11F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008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0087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semiHidden/>
    <w:rsid w:val="00E600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799F7-26A8-45C6-97EA-E5193D54E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8</Pages>
  <Words>3128</Words>
  <Characters>18770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Anna Burszczan</cp:lastModifiedBy>
  <cp:revision>19</cp:revision>
  <cp:lastPrinted>2020-07-08T11:20:00Z</cp:lastPrinted>
  <dcterms:created xsi:type="dcterms:W3CDTF">2022-01-24T09:22:00Z</dcterms:created>
  <dcterms:modified xsi:type="dcterms:W3CDTF">2022-02-03T11:10:00Z</dcterms:modified>
</cp:coreProperties>
</file>