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AB48F" w14:textId="60D6D2B1" w:rsidR="00FF7319" w:rsidRPr="0096743F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96743F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AD0C2B">
        <w:rPr>
          <w:rFonts w:ascii="Times New Roman" w:eastAsia="Garamond" w:hAnsi="Times New Roman"/>
          <w:color w:val="000000" w:themeColor="text1"/>
          <w:lang w:val="pl-PL" w:eastAsia="pl-PL"/>
        </w:rPr>
        <w:t>10.09</w:t>
      </w:r>
      <w:r w:rsidR="00EF157C" w:rsidRPr="0096743F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96743F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660DA39E" w14:textId="77777777" w:rsidR="00FF7319" w:rsidRPr="0096743F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2D0984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DFP.271.102</w:t>
      </w:r>
      <w:r w:rsidR="00036628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344AE427" w14:textId="77777777" w:rsidR="00FF7319" w:rsidRPr="0096743F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81F7A65" w14:textId="77777777" w:rsidR="00FF7319" w:rsidRPr="0096743F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2AA74072" w14:textId="77777777" w:rsidR="00FF7319" w:rsidRPr="0096743F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D602164" w14:textId="77777777" w:rsidR="00FF7319" w:rsidRPr="0096743F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626C51" w:rsidRPr="0096743F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073DE0" w:rsidRPr="0096743F">
        <w:rPr>
          <w:rFonts w:ascii="Times New Roman" w:eastAsia="Times New Roman" w:hAnsi="Times New Roman"/>
          <w:i/>
          <w:color w:val="000000" w:themeColor="text1"/>
          <w:lang w:val="pl-PL" w:eastAsia="pl-PL"/>
        </w:rPr>
        <w:t>materiałów endoskopowych i laparoskopowych</w:t>
      </w:r>
      <w:r w:rsidR="00626C51" w:rsidRPr="0096743F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BEDDA37" w14:textId="77777777" w:rsidR="00340287" w:rsidRPr="0096743F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0ED91E37" w14:textId="77777777" w:rsidR="00FF7319" w:rsidRPr="0096743F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Zgodnie z art. 38 ust. 2</w:t>
      </w:r>
      <w:r w:rsidR="00A8612C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i 4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ustawy Prawo zamówień publicznych przekazuję odpowiedzi na pytania wykonawców dotyczące treści specyfikac</w:t>
      </w:r>
      <w:r w:rsidR="00681ACE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j</w:t>
      </w:r>
      <w:r w:rsidR="00FC7D5B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i istotnych warunków zamówienia</w:t>
      </w:r>
      <w:r w:rsidR="00A8612C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oraz modyfikuję specyfikację</w:t>
      </w:r>
      <w:r w:rsidR="00FC7D5B"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3A68DA3B" w14:textId="77777777" w:rsidR="00A8612C" w:rsidRPr="0096743F" w:rsidRDefault="00A8612C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388D064" w14:textId="77777777" w:rsidR="00FF7319" w:rsidRPr="0096743F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12AF66B2" w14:textId="77777777" w:rsidR="00F0431D" w:rsidRPr="0096743F" w:rsidRDefault="00F0431D" w:rsidP="00F0431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Część nr 10</w:t>
      </w:r>
    </w:p>
    <w:p w14:paraId="6E037063" w14:textId="5CE08700" w:rsidR="0026255A" w:rsidRPr="0096743F" w:rsidRDefault="00F0431D" w:rsidP="00F0431D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pozycji 2 dopuści zaoferowanie jednorazowych pistoletów biopsyjnych europejskiej produkcji, 18G, 20cm. z możliwością obsługi jedną ręką. Igła znakowana, system naciągania za pomocą jednego suwaka położonego na bocznej ściance rękojeści. Pistolet wyposażony w blokadę bezpieczeństwa uniemożliwiającą oddanie przypadkowego strzału. Długość otrzymywanego wycinka tkanki 19mm.</w:t>
      </w:r>
    </w:p>
    <w:p w14:paraId="14FB68E0" w14:textId="0B64D170" w:rsidR="00FD1058" w:rsidRPr="0096743F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9561C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N</w:t>
      </w:r>
      <w:r w:rsidR="00E03860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ie dopuści</w:t>
      </w:r>
      <w:r w:rsidR="00DA0788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0BF303DD" w14:textId="77777777" w:rsidR="00776029" w:rsidRPr="0096743F" w:rsidRDefault="00776029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04E7E864" w14:textId="77777777" w:rsidR="0081316F" w:rsidRPr="0096743F" w:rsidRDefault="0081316F" w:rsidP="0081316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</w:t>
      </w:r>
    </w:p>
    <w:p w14:paraId="4FCAF328" w14:textId="77777777" w:rsidR="0081316F" w:rsidRPr="0096743F" w:rsidRDefault="00413B4A" w:rsidP="00A8612C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doprecyzowanie Czy Zamawiający w Części nr 8 wymaga trokara wraz z separatorem tkankowym z otworem w grocie pozwalającym na bezpośrednią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insuflację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podczas wprowadzania trokara, bez konieczności usuwania separatora z trokara?</w:t>
      </w:r>
    </w:p>
    <w:p w14:paraId="37DF3387" w14:textId="0BCBE1B8" w:rsidR="00FD1058" w:rsidRPr="0096743F" w:rsidRDefault="003D28A9" w:rsidP="00FD105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031EB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Tak wymaga</w:t>
      </w:r>
      <w:r w:rsidR="00F6511A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08C88E66" w14:textId="77777777" w:rsidR="00D65C6F" w:rsidRPr="0096743F" w:rsidRDefault="00D65C6F" w:rsidP="00413B4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110B960E" w14:textId="77777777" w:rsidR="00413B4A" w:rsidRPr="0096743F" w:rsidRDefault="00413B4A" w:rsidP="00413B4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</w:t>
      </w:r>
    </w:p>
    <w:p w14:paraId="04885701" w14:textId="77777777" w:rsidR="00413B4A" w:rsidRPr="0096743F" w:rsidRDefault="00000144" w:rsidP="00413B4A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Załącznik nr 3 do SIWZ – Umowa (wzór) §3 pkt. 13 - dla produktów oferowanych w Części nr 9, poz. 1-3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skróci termin przydatności do użycia do 6 miesięcy, liczonych od dnia dostawy, dla: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- Poz. 1: Jednorazowy cewnik do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pH-metrii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 impedancją,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- Poz. 2: Roztwór do kalibracji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7,01, opakowanie 0,5 l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- Poz. 3: Roztwór do kalibracji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1.07, opakowanie 0,5 l?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Deklarowany przez producenta okres ważności ww. wyrobów medycznych wynosi 12 miesięcy od daty produkcji. Ze względu na fakt, że ww. wyroby będące przedmiotem procedury przetargowej importowane są z USA, nie jest możliwe zapewnienie 12-miesięcznego terminu ważności przy wymaganym przez Zamawiającego terminie dostawy 5/2 dni.</w:t>
      </w:r>
    </w:p>
    <w:p w14:paraId="0223B6FF" w14:textId="0249E66C" w:rsidR="002622DC" w:rsidRPr="002622DC" w:rsidRDefault="002622DC" w:rsidP="002622DC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2622DC">
        <w:rPr>
          <w:rFonts w:ascii="Times New Roman" w:eastAsia="Times New Roman" w:hAnsi="Times New Roman"/>
          <w:b/>
          <w:bCs/>
          <w:lang w:val="pl-PL" w:eastAsia="pl-PL"/>
        </w:rPr>
        <w:t>Odpowiedź</w:t>
      </w:r>
      <w:r w:rsidRPr="002622D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: </w:t>
      </w: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</w:t>
      </w:r>
      <w:r w:rsidRPr="002622D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cy </w:t>
      </w: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wyraża zgodę na skrócenie minimalnego terminu ważności produktów określonych w cz. 9 poz. 1-3 do </w:t>
      </w:r>
      <w:r w:rsidR="008930B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6</w:t>
      </w: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miesięcy oraz </w:t>
      </w:r>
      <w:r w:rsidRPr="002622DC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modyfikuje §3 ust. 13 wzoru umowy w ten sposób, że otrzymuje on brzmienie:</w:t>
      </w:r>
    </w:p>
    <w:p w14:paraId="2F301261" w14:textId="31F793F3" w:rsidR="002622DC" w:rsidRPr="002622DC" w:rsidRDefault="002622DC" w:rsidP="002622DC">
      <w:pPr>
        <w:widowControl/>
        <w:jc w:val="both"/>
        <w:rPr>
          <w:rFonts w:ascii="Times New Roman" w:eastAsia="Times New Roman" w:hAnsi="Times New Roman"/>
          <w:bCs/>
          <w:i/>
          <w:lang w:val="pl-PL" w:eastAsia="pl-PL"/>
        </w:rPr>
      </w:pPr>
      <w:r w:rsidRPr="002622DC">
        <w:rPr>
          <w:rFonts w:ascii="Times New Roman" w:eastAsia="Times New Roman" w:hAnsi="Times New Roman"/>
          <w:bCs/>
          <w:i/>
          <w:lang w:val="pl-PL" w:eastAsia="pl-PL"/>
        </w:rPr>
        <w:t>„13.</w:t>
      </w:r>
      <w:r w:rsidRPr="002622DC">
        <w:rPr>
          <w:rFonts w:ascii="Times New Roman" w:eastAsia="Times New Roman" w:hAnsi="Times New Roman"/>
          <w:bCs/>
          <w:i/>
          <w:lang w:val="pl-PL" w:eastAsia="pl-PL"/>
        </w:rPr>
        <w:tab/>
        <w:t>Wykonawca zobowiązany jest do dostarczenia produktów (</w:t>
      </w:r>
      <w:r w:rsidRPr="002622DC">
        <w:rPr>
          <w:rFonts w:ascii="Times New Roman" w:eastAsia="Times New Roman" w:hAnsi="Times New Roman"/>
          <w:bCs/>
          <w:lang w:val="pl-PL" w:eastAsia="pl-PL"/>
        </w:rPr>
        <w:t>przez co Strony rozumieją w tym przypadku także sprzęt będący przedmiotem dzierżawy</w:t>
      </w:r>
      <w:r w:rsidRPr="002622DC">
        <w:rPr>
          <w:rFonts w:ascii="Times New Roman" w:eastAsia="Times New Roman" w:hAnsi="Times New Roman"/>
          <w:bCs/>
          <w:i/>
          <w:vertAlign w:val="superscript"/>
          <w:lang w:val="pl-PL" w:eastAsia="pl-PL"/>
        </w:rPr>
        <w:t>4</w:t>
      </w:r>
      <w:r w:rsidRPr="002622DC">
        <w:rPr>
          <w:rFonts w:ascii="Times New Roman" w:eastAsia="Times New Roman" w:hAnsi="Times New Roman"/>
          <w:bCs/>
          <w:i/>
          <w:lang w:val="pl-PL" w:eastAsia="pl-PL"/>
        </w:rPr>
        <w:t>) wolnego od wad fizycznych i prawnych, nowego, nieużywanego, z minimalnym terminem ważności 12/</w:t>
      </w:r>
      <w:r w:rsidR="008930B6">
        <w:rPr>
          <w:rFonts w:ascii="Times New Roman" w:eastAsia="Times New Roman" w:hAnsi="Times New Roman"/>
          <w:bCs/>
          <w:lang w:val="pl-PL" w:eastAsia="pl-PL"/>
        </w:rPr>
        <w:t>6</w:t>
      </w:r>
      <w:r w:rsidRPr="002622DC">
        <w:rPr>
          <w:rFonts w:ascii="Times New Roman" w:eastAsia="Times New Roman" w:hAnsi="Times New Roman"/>
          <w:bCs/>
          <w:i/>
          <w:vertAlign w:val="superscript"/>
          <w:lang w:val="pl-PL" w:eastAsia="pl-PL"/>
        </w:rPr>
        <w:t>5</w:t>
      </w:r>
      <w:r w:rsidRPr="002622DC">
        <w:rPr>
          <w:rFonts w:ascii="Times New Roman" w:eastAsia="Times New Roman" w:hAnsi="Times New Roman"/>
          <w:bCs/>
          <w:i/>
          <w:lang w:val="pl-PL" w:eastAsia="pl-PL"/>
        </w:rPr>
        <w:t xml:space="preserve">  miesięcy od dnia dostawy danej partii produktów, w przypadkach, w których produkt podlega datowaniu jego ważności.”</w:t>
      </w:r>
    </w:p>
    <w:p w14:paraId="623DE07D" w14:textId="77777777" w:rsidR="002622DC" w:rsidRPr="002622DC" w:rsidRDefault="002622DC" w:rsidP="002622DC">
      <w:pPr>
        <w:widowControl/>
        <w:jc w:val="both"/>
        <w:rPr>
          <w:rFonts w:ascii="Times New Roman" w:eastAsia="Times New Roman" w:hAnsi="Times New Roman"/>
          <w:bCs/>
          <w:i/>
          <w:lang w:val="pl-PL" w:eastAsia="pl-PL"/>
        </w:rPr>
      </w:pPr>
      <w:r w:rsidRPr="002622DC">
        <w:rPr>
          <w:rFonts w:ascii="Times New Roman" w:eastAsia="Times New Roman" w:hAnsi="Times New Roman"/>
          <w:bCs/>
          <w:i/>
          <w:lang w:val="pl-PL" w:eastAsia="pl-PL"/>
        </w:rPr>
        <w:t>________________</w:t>
      </w:r>
    </w:p>
    <w:p w14:paraId="7ADA16AA" w14:textId="77777777" w:rsidR="002622DC" w:rsidRPr="002622DC" w:rsidRDefault="002622DC" w:rsidP="002622DC">
      <w:pPr>
        <w:jc w:val="both"/>
        <w:rPr>
          <w:rFonts w:ascii="Times New Roman" w:eastAsia="Garamond" w:hAnsi="Times New Roman"/>
          <w:bCs/>
          <w:i/>
          <w:color w:val="000000"/>
          <w:vertAlign w:val="superscript"/>
          <w:lang w:val="pl-PL"/>
        </w:rPr>
      </w:pPr>
      <w:r w:rsidRPr="002622DC">
        <w:rPr>
          <w:rFonts w:ascii="Times New Roman" w:eastAsia="Garamond" w:hAnsi="Times New Roman"/>
          <w:bCs/>
          <w:i/>
          <w:color w:val="000000"/>
          <w:vertAlign w:val="superscript"/>
          <w:lang w:val="pl-PL"/>
        </w:rPr>
        <w:t>4 Dotyczy części 4 poz. 76</w:t>
      </w:r>
    </w:p>
    <w:p w14:paraId="1BA4703F" w14:textId="77777777" w:rsidR="002622DC" w:rsidRPr="002622DC" w:rsidRDefault="002622DC" w:rsidP="002622DC">
      <w:pPr>
        <w:jc w:val="both"/>
        <w:rPr>
          <w:rFonts w:ascii="Times New Roman" w:eastAsia="Garamond" w:hAnsi="Times New Roman"/>
          <w:bCs/>
          <w:i/>
          <w:color w:val="000000"/>
          <w:vertAlign w:val="superscript"/>
          <w:lang w:val="pl-PL"/>
        </w:rPr>
      </w:pPr>
      <w:r w:rsidRPr="002622DC">
        <w:rPr>
          <w:rFonts w:ascii="Times New Roman" w:eastAsia="Garamond" w:hAnsi="Times New Roman"/>
          <w:bCs/>
          <w:i/>
          <w:color w:val="000000"/>
          <w:vertAlign w:val="superscript"/>
          <w:lang w:val="pl-PL"/>
        </w:rPr>
        <w:t>5 Dotyczy cz. 9 poz. 1 -3</w:t>
      </w:r>
    </w:p>
    <w:p w14:paraId="76FC11C9" w14:textId="77777777" w:rsidR="00413B4A" w:rsidRPr="0096743F" w:rsidRDefault="00413B4A" w:rsidP="00413B4A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6A110D2" w14:textId="04F6E3DB" w:rsidR="008D768E" w:rsidRPr="008D768E" w:rsidRDefault="008D768E" w:rsidP="008D768E">
      <w:pPr>
        <w:widowControl/>
        <w:ind w:firstLine="720"/>
        <w:jc w:val="both"/>
        <w:rPr>
          <w:rFonts w:ascii="Times New Roman" w:eastAsia="Times New Roman" w:hAnsi="Times New Roman"/>
          <w:b/>
          <w:color w:val="000000" w:themeColor="text1"/>
          <w:lang w:val="pl-PL" w:eastAsia="pl-PL"/>
        </w:rPr>
      </w:pPr>
      <w:r w:rsidRPr="008D768E">
        <w:rPr>
          <w:rFonts w:ascii="Times New Roman" w:eastAsia="Times New Roman" w:hAnsi="Times New Roman"/>
          <w:b/>
          <w:color w:val="000000" w:themeColor="text1"/>
          <w:lang w:val="pl-PL" w:eastAsia="pl-PL"/>
        </w:rPr>
        <w:t>Zamawiający informuje, iż zmianie ulega punkt 3.5 Specyfikacji, który otrzymuje następujące brzmienie:</w:t>
      </w:r>
    </w:p>
    <w:p w14:paraId="0E8FEB8E" w14:textId="424C5365" w:rsidR="008D768E" w:rsidRPr="008D768E" w:rsidRDefault="008D768E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6B84B303" w14:textId="2B9387A0" w:rsidR="008D768E" w:rsidRPr="008D768E" w:rsidRDefault="008D768E" w:rsidP="008D768E">
      <w:pPr>
        <w:widowControl/>
        <w:ind w:left="720"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  <w:r w:rsidRPr="008D768E"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  <w:t xml:space="preserve">3.5. Zamawiający wymaga, aby termin ważności zaoferowanych materiałów wynosił, co najmniej 12 miesięcy od dnia jego dostawy </w:t>
      </w:r>
      <w:r w:rsidRPr="008D768E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 xml:space="preserve">(z wyłączeniem części 9 pozycji 1-3, w zakresie części 9 pozycji 1-3 Zamawiający wymaga co najmniej </w:t>
      </w:r>
      <w:r w:rsidR="00A72FD3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6</w:t>
      </w:r>
      <w:r w:rsidRPr="008D768E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 xml:space="preserve"> miesięcy)</w:t>
      </w:r>
    </w:p>
    <w:p w14:paraId="05281500" w14:textId="77777777" w:rsidR="008D768E" w:rsidRDefault="008D768E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4A4FACA9" w14:textId="77777777" w:rsidR="008D768E" w:rsidRDefault="008D768E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F433226" w14:textId="5C0F196F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</w:t>
      </w:r>
    </w:p>
    <w:p w14:paraId="0FE7A576" w14:textId="77777777" w:rsidR="00000144" w:rsidRPr="0096743F" w:rsidRDefault="00000144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Załącznik nr 1 a do SIWZ, Część nr 9, poz. 1a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Zamawiający w poz. 1a określił ogólną liczbę sztuk standardowych jednorazowych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-metrycznych (250 szt.), ale nie podał ilości sztuk/opakowań dla poszczególnych konfiguracji cewników. Ze względu na fakt, że ceny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-metrycznych są zróżnicowane, prosimy o podanie wymaganych przez Zamawiającego ilości sztuk dla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-metrycznych jednokanałowych (pkt 1 i 7) i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-metrycznych dwukanałowych (pkt 2-6) według wymienionych poniżej poszczególnych konfiguracji,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tj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1. Standardowy jednorazowy cewnik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-metryczny, powszechnie używany do oceny zdarzeń kwaśnego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refluksu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, Wewnętrzna elektroda referencyjna, czujnik dystalny, śr. 4,7 Fr,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2. Wewnętrzna elektroda referencyjna, 2 kan. pomiarowe, odległość co 5 cm, śr. 4,7 Fr,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3. Wewnętrzna elektroda referencyjna, 2 kan. pomiarowe, odległość co 10 cm, śr. 4,7 Fr,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4. Wewnętrzna elektroda referencyjna, 2 kan. pomiarowe, odległość co 15 cm, śr. 4.7 Fr,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5. Wewnętrzna elektroda referencyjna, 2 kan. pomiarowe, odległość co 18 cm, śr. 4.7 Fr,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6. Wewnętrzna elektroda referencyjna, 2 kan. pomiarowe, odległość co 18 cm, śr. 4.7 Fr,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7. Wewnętrzna elektroda referencyjna, czujnik dystalny, śr.6,4 Fr</w:t>
      </w:r>
    </w:p>
    <w:p w14:paraId="44C3688C" w14:textId="77777777" w:rsidR="00000144" w:rsidRPr="00DC3EB4" w:rsidRDefault="00000144" w:rsidP="0000014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C3EB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268D7" w:rsidRPr="00DC3EB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określa liczbę cewników </w:t>
      </w:r>
      <w:proofErr w:type="spellStart"/>
      <w:r w:rsidR="006268D7" w:rsidRPr="00DC3EB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pH</w:t>
      </w:r>
      <w:proofErr w:type="spellEnd"/>
      <w:r w:rsidR="006268D7" w:rsidRPr="00DC3EB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-metrycznych jednokanałowych na 250szt jednocześnie nie zamawia cewników dwukanałowych.</w:t>
      </w:r>
    </w:p>
    <w:p w14:paraId="178EA40B" w14:textId="77777777" w:rsidR="00000144" w:rsidRPr="0096743F" w:rsidRDefault="00000144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6380406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5</w:t>
      </w:r>
    </w:p>
    <w:p w14:paraId="3DFF45B4" w14:textId="77777777" w:rsidR="00000144" w:rsidRPr="0096743F" w:rsidRDefault="00000144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Załącznik nr 1 a do SIWZ, Część nr 9, poz. 2 i 3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podtrzymuje zapotrzebowanie na: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- Poz. 2: Roztwór do kalibracji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7,01, opakowanie 0,5 l – 5 opakowań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- Poz. 3: Roztwór do kalibracji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1.07, opakowanie 0,5 l – 5 opakowań?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 xml:space="preserve">Roztwory te były użytkowane w Szpitalu Uniwersyteckim w poprzednich latach i były przeznaczone do współpracy z rejestratorem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starej generacji oraz cewnikami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-metrycznymi wielokrotnego użytku. Mając na względzie, że producent cewników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pH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-metrycznych wielokrotnego użytku zaprzestał ich produkcji i nie są one już dostępne na rynku, w związku z czym aparat nie może być użytkowany, ww. roztwory do kalibracji są bezużyteczne.</w:t>
      </w:r>
    </w:p>
    <w:p w14:paraId="7E40B3FE" w14:textId="4BC5E54E" w:rsidR="00000144" w:rsidRPr="0015013A" w:rsidRDefault="00000144" w:rsidP="0015013A">
      <w:pPr>
        <w:widowControl/>
        <w:jc w:val="both"/>
        <w:rPr>
          <w:rFonts w:ascii="Times New Roman" w:eastAsia="Garamond" w:hAnsi="Times New Roman"/>
          <w:b/>
          <w:bCs/>
          <w:color w:val="FF0000"/>
          <w:lang w:val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3050E" w:rsidRPr="00FA794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15013A" w:rsidRPr="00FA7941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wykreśla pozycje. </w:t>
      </w:r>
    </w:p>
    <w:p w14:paraId="23037091" w14:textId="77777777" w:rsidR="0015013A" w:rsidRPr="0015013A" w:rsidRDefault="0015013A" w:rsidP="0015013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</w:p>
    <w:p w14:paraId="1346178E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6</w:t>
      </w:r>
    </w:p>
    <w:p w14:paraId="030254DE" w14:textId="77777777" w:rsidR="00000144" w:rsidRPr="0096743F" w:rsidRDefault="00000144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Załącznik nr 3 do SIWZ – Umowa (wzór) §7 pkt 2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Zwracamy się z prośbą o następującą zmianę zapisów umowy: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Jest: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„Wykonawca zobowiązuje się do zapłaty na rzecz Szpitala Uniwersyteckiego kary umownej w wysokości 10% kwoty maksymalnego wynagrodzenia brutto, o której mowa w §4 ust. 1 (w zakresie części której dotyczy naruszenie), w razie niewykonania Umowy.”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br/>
        <w:t>Proponowana zmiana: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„Wykonawca zobowiązuje się do zapłaty na rzecz Szpitala Uniwersyteckiego kary umownej w wysokości 10% wartości niewykonanej umowy brutto, o której mowa w §4 ust. 1 (w zakresie części której dotyczy naruszenie), w razie niewykonania Umowy.” </w:t>
      </w:r>
    </w:p>
    <w:p w14:paraId="0B7E778F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42E9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0DBD5131" w14:textId="77777777" w:rsidR="004528DD" w:rsidRPr="0096743F" w:rsidRDefault="004528DD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2E07DAA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7</w:t>
      </w:r>
    </w:p>
    <w:p w14:paraId="6941A82D" w14:textId="77777777" w:rsidR="00000144" w:rsidRPr="0096743F" w:rsidRDefault="004528DD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Dotyczy: CZĘŚCI NR 3 POZYCJI 3: Jednorazowy pistolet automatyczny do biopsji tkanek miękkich 12G 10cm z obrotowym systemem ładującym w 2 krokach i przyciskiem do biopsji o penetracji tkanek 22mm lub 11mm w dwóch osobnych przyrządach.</w:t>
      </w:r>
    </w:p>
    <w:p w14:paraId="16DDBE7F" w14:textId="77777777" w:rsidR="004528DD" w:rsidRPr="0096743F" w:rsidRDefault="004528DD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zezwoli na dopuszczenie pistoletu o penetracji tkanek 11mm o parametrach 14G 10CM ?</w:t>
      </w:r>
    </w:p>
    <w:p w14:paraId="53E1DEC2" w14:textId="512D2749" w:rsidR="00000144" w:rsidRPr="00B348F4" w:rsidRDefault="00000144" w:rsidP="00000144">
      <w:pPr>
        <w:widowControl/>
        <w:jc w:val="both"/>
        <w:rPr>
          <w:rFonts w:ascii="Times New Roman" w:eastAsia="Times New Roman" w:hAnsi="Times New Roman"/>
          <w:b/>
          <w:bCs/>
          <w:color w:val="00B05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52D59" w:rsidRPr="00E8031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1B2BA367" w14:textId="77777777" w:rsidR="00000144" w:rsidRPr="0096743F" w:rsidRDefault="00000144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428619C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8</w:t>
      </w:r>
    </w:p>
    <w:p w14:paraId="4C358A8B" w14:textId="77777777" w:rsidR="00000144" w:rsidRPr="0096743F" w:rsidRDefault="004528DD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Dotyczy: CZĘŚCI NR 3 POZYCJI 3: Jednorazowy pistolet automatyczny do biopsji tkanek miękkich 12G 10cm z obrotowym systemem ładującym w 2 krokach i przyciskiem do biopsji o penetracji tkanek 22mm lub 11mm w dwóch osobnych przyrządach.</w:t>
      </w:r>
    </w:p>
    <w:p w14:paraId="3D10CD7D" w14:textId="77777777" w:rsidR="004528DD" w:rsidRPr="0096743F" w:rsidRDefault="004528DD" w:rsidP="004528DD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zezwoli na zaoferowanie tylko jednego rodzaju pistoletu o parametrach : Jednorazowy pistolet automatyczny do biopsji tkanek miękkich 12G 10cm z obrotowym systemem ładującym w 2 krokach i przyciskiem do biopsji o penetracji tkanek 22mm</w:t>
      </w:r>
    </w:p>
    <w:p w14:paraId="48A809D4" w14:textId="28A5BD51" w:rsidR="00000144" w:rsidRPr="0096743F" w:rsidRDefault="00000144" w:rsidP="00C8471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52D59" w:rsidRPr="00E80312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718DE68D" w14:textId="77777777" w:rsidR="00B11F31" w:rsidRPr="0096743F" w:rsidRDefault="00B11F31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BD29593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9</w:t>
      </w:r>
    </w:p>
    <w:p w14:paraId="08C1070A" w14:textId="77777777" w:rsidR="00000144" w:rsidRPr="0096743F" w:rsidRDefault="00B11F31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2 ust. 2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wyrazi zgodę na zmianę istniejącego zapisu na następujący: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„..Wykonawcy nie przysługuje z tego tytułu roszczenie odszkodowawcze ani roszczenie oparte na innej podstawie prawnej, o ile zmniejszenie nie będzie większe niż 20% wartości całego zamówienia”?</w:t>
      </w:r>
    </w:p>
    <w:p w14:paraId="7037CDFE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D514A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27E66E6E" w14:textId="77777777" w:rsidR="00000144" w:rsidRPr="0096743F" w:rsidRDefault="00000144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E272DD4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10</w:t>
      </w:r>
    </w:p>
    <w:p w14:paraId="5015FCE0" w14:textId="77777777" w:rsidR="00000144" w:rsidRPr="0096743F" w:rsidRDefault="00B11F31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3 ust. 5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wyrazi zgodę na zmianę istniejącego zapisu na następujący: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„Wykonawca zobowiązuje się na własny koszt i ryzyko do uzupełniania stanów magazynowych produktów stosownym transportem wraz z wyładunkiem w Magazynie, w terminie do 5 dni roboczych od dnia otrzymania protokołu zużycia ze Szpitala Uniwersyteckiego, a w sytuacjach pilnych dostawa nastąpi w jak najkrótszym terminie, jednak nie dłuższym niż do 3 dni roboczych o dnia otrzymania protokołu zużycia. Protokół wysyłany będzie faksem na następujący numer Wykonawcy: […………..] lub (wedle wyboru Szpitala Uniwersyteckiego) na wskazany przez Wykonawcę adres e-mail:”?</w:t>
      </w:r>
    </w:p>
    <w:p w14:paraId="7692F590" w14:textId="5BDA6AB5" w:rsidR="00AB1702" w:rsidRPr="0096743F" w:rsidRDefault="00AB1702" w:rsidP="00AB1702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2622DC" w:rsidRPr="0096743F">
        <w:rPr>
          <w:rFonts w:ascii="Times New Roman" w:eastAsia="Times New Roman" w:hAnsi="Times New Roman"/>
          <w:b/>
          <w:bCs/>
          <w:lang w:val="pl-PL" w:eastAsia="pl-PL"/>
        </w:rPr>
        <w:t>Zamawiający modyfikuje postanowienie § 3 ust. 5 wzoru umowy, który otrzymuje następujące brzmienie:</w:t>
      </w:r>
    </w:p>
    <w:p w14:paraId="2FDD678D" w14:textId="1A85C1DA" w:rsidR="002622DC" w:rsidRPr="0096743F" w:rsidRDefault="002622DC" w:rsidP="00AB1702">
      <w:pPr>
        <w:widowControl/>
        <w:jc w:val="both"/>
        <w:rPr>
          <w:rFonts w:ascii="Times New Roman" w:eastAsia="Times New Roman" w:hAnsi="Times New Roman"/>
          <w:bCs/>
          <w:i/>
          <w:lang w:val="pl-PL" w:eastAsia="pl-PL"/>
        </w:rPr>
      </w:pPr>
      <w:r w:rsidRPr="0096743F">
        <w:rPr>
          <w:rFonts w:ascii="Times New Roman" w:eastAsia="Times New Roman" w:hAnsi="Times New Roman"/>
          <w:bCs/>
          <w:i/>
          <w:lang w:val="pl-PL" w:eastAsia="pl-PL"/>
        </w:rPr>
        <w:t>„5. Wykonawca zobowiązuje się na własny koszt i ryzyko do uzupełniania stanów magazynowych produktów stosownym transportem wraz z wyładunkiem w Magazynie, w terminie do 4 dni roboczych od dnia otrzymania protokołu zużycia ze Szpitala Uniwersyteckiego, a w sytuacjach pilnych dostawa nastąpi w jak najkrótszym terminie, jednak nie dłuższym niż do 3 dni roboczych o dnia otrzymania protokołu zużycia. Protokół wysyłany będzie faksem na następujący numer Wykonawcy: […………..] lub (wedle wyboru Szpitala Uniwersyteckiego) na wskazany przez Wykonawcę adres e-mail: [………………………..].”</w:t>
      </w:r>
    </w:p>
    <w:p w14:paraId="7EE38D7E" w14:textId="6C251001" w:rsidR="00000144" w:rsidRPr="0096743F" w:rsidRDefault="00000144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AC20F85" w14:textId="188C9C2B" w:rsidR="00DE6B40" w:rsidRPr="0096743F" w:rsidRDefault="00DE6B40" w:rsidP="00DE6B40">
      <w:pPr>
        <w:ind w:firstLine="720"/>
        <w:jc w:val="both"/>
        <w:rPr>
          <w:rFonts w:ascii="Times New Roman" w:eastAsia="Garamond" w:hAnsi="Times New Roman"/>
          <w:b/>
          <w:bCs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Zamawiający informuje, iż zmianie ulega punkt 4.3. Specyfikacji, który otrzymuje następujące brzmienie: </w:t>
      </w:r>
    </w:p>
    <w:p w14:paraId="32D9089D" w14:textId="746D1E16" w:rsidR="00DE6B40" w:rsidRPr="0096743F" w:rsidRDefault="00DE6B40" w:rsidP="00000144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195B3BD3" w14:textId="77777777" w:rsidR="00DE6B40" w:rsidRPr="0096743F" w:rsidRDefault="00DE6B40" w:rsidP="00A04012">
      <w:pPr>
        <w:ind w:left="720"/>
        <w:jc w:val="both"/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4.3 SPOSÓB REALIZACJI W ZAKRESIE MATERIAŁÓW OBJĘTYCH MAGAZYNEM KOMISOWYM</w:t>
      </w:r>
    </w:p>
    <w:p w14:paraId="5C12D462" w14:textId="2EB043EC" w:rsidR="00DE6B40" w:rsidRPr="0096743F" w:rsidRDefault="00DE6B40" w:rsidP="00A04012">
      <w:pPr>
        <w:ind w:left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 xml:space="preserve">Wykonawca zobowiązuje się do dostarczania towaru w  terminie  do </w:t>
      </w:r>
      <w:r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4</w:t>
      </w: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 xml:space="preserve">  dni  roboczych od dnia złożenia zamówienia w formie faxu lub pocztą elektroniczną. Fax i adres email zostanie ustalony z Kierownikiem Działu Zaopatrzenia  lub pocztą elektroniczną. W sytuacjach awaryjnych dostawa towaru nastąpi w jak najkrótszym czasie liczonym od momentu złożenia zamówienia w formie faxu lub pocztą elektroniczną, nie  dłuższym  jednak  niż  do </w:t>
      </w:r>
      <w:r w:rsidR="00145DEC"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3</w:t>
      </w:r>
      <w:r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 xml:space="preserve"> </w:t>
      </w: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 xml:space="preserve">  dni   roboczych.  </w:t>
      </w:r>
      <w:r w:rsidRPr="0096743F">
        <w:rPr>
          <w:rFonts w:ascii="Times New Roman" w:eastAsia="Garamond" w:hAnsi="Times New Roman"/>
          <w:bCs/>
          <w:color w:val="000000" w:themeColor="text1"/>
          <w:lang w:val="pl-PL"/>
        </w:rPr>
        <w:t xml:space="preserve"> </w:t>
      </w:r>
    </w:p>
    <w:p w14:paraId="19283665" w14:textId="36BB72AB" w:rsidR="00DE6B40" w:rsidRPr="0096743F" w:rsidRDefault="00DE6B40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02AE9E1" w14:textId="77777777" w:rsidR="00DE6B40" w:rsidRPr="0096743F" w:rsidRDefault="00DE6B40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AB82876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11</w:t>
      </w:r>
    </w:p>
    <w:p w14:paraId="05F5234B" w14:textId="77777777" w:rsidR="00000144" w:rsidRPr="0096743F" w:rsidRDefault="00B11F31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3 ust. 8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wyrazi zgodę na zmianę na wydłużenie terminu z 3 dni roboczych na 6 dni roboczych oraz 2 dni roboczych na 4 dni robocze?</w:t>
      </w:r>
    </w:p>
    <w:p w14:paraId="2857A16E" w14:textId="49399A18" w:rsidR="007A64A6" w:rsidRPr="0096743F" w:rsidRDefault="007A64A6" w:rsidP="007A64A6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2622DC" w:rsidRPr="0096743F">
        <w:rPr>
          <w:rFonts w:ascii="Times New Roman" w:eastAsia="Times New Roman" w:hAnsi="Times New Roman"/>
          <w:b/>
          <w:bCs/>
          <w:lang w:val="pl-PL" w:eastAsia="pl-PL"/>
        </w:rPr>
        <w:t>Zamawiający nie wyraża zgody.</w:t>
      </w:r>
    </w:p>
    <w:p w14:paraId="44D8C0BE" w14:textId="77777777" w:rsidR="00000144" w:rsidRPr="0096743F" w:rsidRDefault="00000144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A671350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12</w:t>
      </w:r>
    </w:p>
    <w:p w14:paraId="6F5CB92E" w14:textId="77777777" w:rsidR="00000144" w:rsidRPr="0096743F" w:rsidRDefault="00B11F31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3 ust. 11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wyrazi zgodę na zmianę istniejącego zapisu na następujący: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„…, w terminie do 7 dni roboczych od dnia złożenia zamówienia…”?</w:t>
      </w:r>
    </w:p>
    <w:p w14:paraId="533900BD" w14:textId="048147CA" w:rsidR="00000144" w:rsidRPr="0096743F" w:rsidRDefault="00000144" w:rsidP="00000144">
      <w:pPr>
        <w:widowControl/>
        <w:jc w:val="both"/>
        <w:rPr>
          <w:rFonts w:ascii="Times New Roman" w:hAnsi="Times New Roman"/>
          <w:lang w:val="pl-PL"/>
        </w:rPr>
      </w:pPr>
      <w:r w:rsidRPr="00EA6DD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O</w:t>
      </w:r>
      <w:r w:rsidR="00873F88" w:rsidRPr="00EA6DD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dpowiedź:</w:t>
      </w:r>
      <w:r w:rsidR="002622DC" w:rsidRPr="00EA6DD0">
        <w:rPr>
          <w:rFonts w:ascii="Times New Roman" w:hAnsi="Times New Roman"/>
          <w:color w:val="000000" w:themeColor="text1"/>
          <w:lang w:val="pl-PL"/>
        </w:rPr>
        <w:t xml:space="preserve"> Zamawiający </w:t>
      </w:r>
      <w:r w:rsidR="002622DC" w:rsidRPr="0096743F">
        <w:rPr>
          <w:rFonts w:ascii="Times New Roman" w:hAnsi="Times New Roman"/>
          <w:lang w:val="pl-PL"/>
        </w:rPr>
        <w:t>wyraża zgodę na wydłużenie terminu do 6 dni roboczych oraz modyfikuje § 3 ust. 11 wzoru umowy, który otrzymuje następujące brzmienie:</w:t>
      </w:r>
    </w:p>
    <w:p w14:paraId="658737F4" w14:textId="6DAC4154" w:rsidR="002622DC" w:rsidRPr="0096743F" w:rsidRDefault="002622DC" w:rsidP="00000144">
      <w:pPr>
        <w:widowControl/>
        <w:jc w:val="both"/>
        <w:rPr>
          <w:rFonts w:ascii="Times New Roman" w:hAnsi="Times New Roman"/>
          <w:i/>
          <w:lang w:val="pl-PL"/>
        </w:rPr>
      </w:pPr>
      <w:r w:rsidRPr="0096743F">
        <w:rPr>
          <w:rFonts w:ascii="Times New Roman" w:hAnsi="Times New Roman"/>
          <w:i/>
          <w:lang w:val="pl-PL"/>
        </w:rPr>
        <w:t xml:space="preserve">“11. Wykonawca zobowiązuje się do dostarczania produktów w </w:t>
      </w:r>
      <w:r w:rsidRPr="0096743F">
        <w:rPr>
          <w:rFonts w:ascii="Times New Roman" w:hAnsi="Times New Roman"/>
          <w:i/>
          <w:color w:val="000000"/>
          <w:lang w:val="pl-PL"/>
        </w:rPr>
        <w:t xml:space="preserve">terminie </w:t>
      </w:r>
      <w:r w:rsidRPr="0096743F">
        <w:rPr>
          <w:rFonts w:ascii="Times New Roman" w:hAnsi="Times New Roman"/>
          <w:b/>
          <w:i/>
          <w:color w:val="000000"/>
          <w:lang w:val="pl-PL"/>
        </w:rPr>
        <w:t xml:space="preserve">do 6 dni roboczych </w:t>
      </w:r>
      <w:r w:rsidRPr="0096743F">
        <w:rPr>
          <w:rFonts w:ascii="Times New Roman" w:hAnsi="Times New Roman"/>
          <w:i/>
          <w:color w:val="000000"/>
          <w:lang w:val="pl-PL"/>
        </w:rPr>
        <w:t xml:space="preserve">od dnia złożenia zamówienia w formie faxu lub pocztą elektroniczną. Fax i adres email zostanie ustalony z </w:t>
      </w:r>
      <w:r w:rsidRPr="0096743F">
        <w:rPr>
          <w:rFonts w:ascii="Times New Roman" w:hAnsi="Times New Roman"/>
          <w:bCs/>
          <w:i/>
          <w:color w:val="000000"/>
          <w:lang w:val="pl-PL"/>
        </w:rPr>
        <w:t xml:space="preserve">Kierownikiem </w:t>
      </w:r>
      <w:r w:rsidRPr="0096743F">
        <w:rPr>
          <w:rFonts w:ascii="Times New Roman" w:hAnsi="Times New Roman"/>
          <w:i/>
          <w:color w:val="000000"/>
          <w:lang w:val="pl-PL"/>
        </w:rPr>
        <w:t>Działu Zaopatrzenia lub pocztą elektroniczną.</w:t>
      </w:r>
      <w:r w:rsidRPr="0096743F">
        <w:rPr>
          <w:rFonts w:ascii="Times New Roman" w:hAnsi="Times New Roman"/>
          <w:i/>
          <w:lang w:val="pl-PL"/>
        </w:rPr>
        <w:t xml:space="preserve"> </w:t>
      </w:r>
      <w:r w:rsidRPr="0096743F">
        <w:rPr>
          <w:rFonts w:ascii="Times New Roman" w:hAnsi="Times New Roman"/>
          <w:i/>
          <w:color w:val="000000"/>
          <w:lang w:val="pl-PL"/>
        </w:rPr>
        <w:t>Jednocześnie Zamawiający zastrzega sobie prawo do wydłużenia terminu realizacji zamówienia w stosunku do terminu, o którym mowa w zdaniu pierwszym niniejszego ustępu. Termin taki zostanie każdorazowo wskazany w zamówieniu.”</w:t>
      </w:r>
    </w:p>
    <w:p w14:paraId="759F8F2A" w14:textId="72C2A384" w:rsidR="00961D2B" w:rsidRPr="0096743F" w:rsidRDefault="00961D2B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FC05BF7" w14:textId="0E3F9422" w:rsidR="007E2AA7" w:rsidRPr="0096743F" w:rsidRDefault="007E2AA7" w:rsidP="007E2AA7">
      <w:pPr>
        <w:ind w:firstLine="720"/>
        <w:jc w:val="both"/>
        <w:rPr>
          <w:rFonts w:ascii="Times New Roman" w:eastAsia="Garamond" w:hAnsi="Times New Roman"/>
          <w:b/>
          <w:bCs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Zamawiający informuje, iż zmianie ulega punkt 4.4. Specyfikacji, który otrzymuje następujące brzmienie: </w:t>
      </w:r>
    </w:p>
    <w:p w14:paraId="7194EFB7" w14:textId="77777777" w:rsidR="007E2AA7" w:rsidRPr="0096743F" w:rsidRDefault="007E2AA7" w:rsidP="007E2AA7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6A092F18" w14:textId="77777777" w:rsidR="007E2AA7" w:rsidRPr="0096743F" w:rsidRDefault="007E2AA7" w:rsidP="007E2AA7">
      <w:pPr>
        <w:ind w:left="720"/>
        <w:jc w:val="both"/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4.4 SPOSÓB REALIZACJI W ZAKRESIE POZOSTAŁYCH POZYCJI:</w:t>
      </w:r>
    </w:p>
    <w:p w14:paraId="68E574EA" w14:textId="73354A6B" w:rsidR="007E2AA7" w:rsidRPr="0096743F" w:rsidRDefault="007E2AA7" w:rsidP="007E2AA7">
      <w:pPr>
        <w:ind w:left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>Wykonawca zobowiązuje się do dosta</w:t>
      </w:r>
      <w:r w:rsidR="00961D2B"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 xml:space="preserve">rczania towaru w  terminie  do </w:t>
      </w:r>
      <w:r w:rsidR="00961D2B"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6</w:t>
      </w: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 xml:space="preserve">  dni  roboczych od dnia złożenia zamówienia w formie faxu lub pocztą elektroniczną. Fax i adres email zostanie ustalony z Kierownikiem Działu Zaopatrzenia  lub pocztą elektroniczną. W sytuacjach awaryjnych dostawa towaru nastąpi w jak najkrótszym czasie liczonym od momentu złożenia zamówienia w formie faxu lub pocztą elektroniczną, nie  dłuższym  jednak  niż  do 2   dni   roboczych.  </w:t>
      </w:r>
      <w:r w:rsidRPr="0096743F">
        <w:rPr>
          <w:rFonts w:ascii="Times New Roman" w:eastAsia="Garamond" w:hAnsi="Times New Roman"/>
          <w:bCs/>
          <w:color w:val="000000" w:themeColor="text1"/>
          <w:lang w:val="pl-PL"/>
        </w:rPr>
        <w:t xml:space="preserve"> </w:t>
      </w:r>
    </w:p>
    <w:p w14:paraId="117F5715" w14:textId="5D3C790C" w:rsidR="007E2AA7" w:rsidRPr="0096743F" w:rsidRDefault="007E2AA7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2FE4596" w14:textId="7CE51A21" w:rsidR="007E2AA7" w:rsidRPr="0096743F" w:rsidRDefault="007E2AA7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00F98C36" w14:textId="77777777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13</w:t>
      </w:r>
    </w:p>
    <w:p w14:paraId="0084B2F0" w14:textId="77777777" w:rsidR="00000144" w:rsidRPr="0096743F" w:rsidRDefault="00B11F31" w:rsidP="0000014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3 ust. 12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wyrazi zgodę na zmianę istniejącego zapisu na następujący: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br/>
        <w:t>„…, nie dłuższym jednak niż do 3 dni roboczych”?</w:t>
      </w:r>
    </w:p>
    <w:p w14:paraId="7DD140F4" w14:textId="50D3A5BF" w:rsidR="00000144" w:rsidRPr="0096743F" w:rsidRDefault="00000144" w:rsidP="00000144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622DC" w:rsidRPr="0096743F">
        <w:rPr>
          <w:rFonts w:ascii="Times New Roman" w:eastAsia="Times New Roman" w:hAnsi="Times New Roman"/>
          <w:b/>
          <w:bCs/>
          <w:lang w:val="pl-PL" w:eastAsia="pl-PL"/>
        </w:rPr>
        <w:t>Zamawiający wyraża zgodę oraz modyfikuje §3 ust. 12</w:t>
      </w:r>
      <w:r w:rsidR="00527EEE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 wzoru umowy, który otrzymuje następujące brzmienie:</w:t>
      </w:r>
      <w:r w:rsidR="002622DC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 </w:t>
      </w:r>
    </w:p>
    <w:p w14:paraId="2330ADCC" w14:textId="26080ACB" w:rsidR="00527EEE" w:rsidRPr="0096743F" w:rsidRDefault="00271910" w:rsidP="00527EEE">
      <w:pPr>
        <w:widowControl/>
        <w:tabs>
          <w:tab w:val="left" w:pos="397"/>
        </w:tabs>
        <w:jc w:val="both"/>
        <w:rPr>
          <w:rFonts w:ascii="Times New Roman" w:eastAsia="Times New Roman" w:hAnsi="Times New Roman"/>
          <w:bCs/>
          <w:i/>
          <w:color w:val="000000"/>
          <w:lang w:val="pl-PL" w:eastAsia="pl-PL"/>
        </w:rPr>
      </w:pPr>
      <w:r>
        <w:rPr>
          <w:rFonts w:ascii="Times New Roman" w:eastAsia="Times New Roman" w:hAnsi="Times New Roman"/>
          <w:i/>
          <w:color w:val="000000"/>
          <w:lang w:val="pl-PL" w:eastAsia="pl-PL"/>
        </w:rPr>
        <w:lastRenderedPageBreak/>
        <w:t>„</w:t>
      </w:r>
      <w:r w:rsidR="00527EEE" w:rsidRPr="0096743F">
        <w:rPr>
          <w:rFonts w:ascii="Times New Roman" w:eastAsia="Times New Roman" w:hAnsi="Times New Roman"/>
          <w:i/>
          <w:color w:val="000000"/>
          <w:lang w:val="pl-PL" w:eastAsia="pl-PL"/>
        </w:rPr>
        <w:t xml:space="preserve">12. W sytuacjach awaryjnych dostawa produktów nastąpi w jak najkrótszym czasie liczonym od momentu złożenia zamówienia w formie faxu lub pocztą elektroniczną, </w:t>
      </w:r>
      <w:r w:rsidR="00527EEE" w:rsidRPr="0096743F">
        <w:rPr>
          <w:rFonts w:ascii="Times New Roman" w:eastAsia="Times New Roman" w:hAnsi="Times New Roman"/>
          <w:b/>
          <w:i/>
          <w:color w:val="000000"/>
          <w:lang w:val="pl-PL" w:eastAsia="pl-PL"/>
        </w:rPr>
        <w:t>nie dłuższym jednak niż do 3 dni roboczych.”</w:t>
      </w:r>
    </w:p>
    <w:p w14:paraId="5FB5DCF1" w14:textId="77777777" w:rsidR="00000144" w:rsidRPr="0096743F" w:rsidRDefault="00000144" w:rsidP="0000014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EE9E44A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14</w:t>
      </w:r>
    </w:p>
    <w:p w14:paraId="4DE7C373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4 ust. 7</w:t>
      </w:r>
    </w:p>
    <w:p w14:paraId="4F41E114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2D648EFD" w14:textId="77777777" w:rsidR="005C4197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„Wykonawca zobowiązuje się do niewstrzymywania dostaw towaru do czasu zapłaty zobowiązań Szpitala Uniwersyteckiego, nie dłużej niż 45 dni liczonych od dnia upływu terminu płatności wynagrodzenia….”?</w:t>
      </w:r>
    </w:p>
    <w:p w14:paraId="05CE47C5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541BA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55A40B76" w14:textId="77777777" w:rsidR="005C4197" w:rsidRPr="0096743F" w:rsidRDefault="005C4197" w:rsidP="005C4197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1587EDE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15</w:t>
      </w:r>
    </w:p>
    <w:p w14:paraId="0B07CBB1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6 ust. 2</w:t>
      </w:r>
    </w:p>
    <w:p w14:paraId="451DEBE4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27EF5236" w14:textId="77777777" w:rsidR="005C4197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„…, w ciągu 5 dni roboczych licząc od dnia uznania reklamacji za zasadną”?</w:t>
      </w:r>
    </w:p>
    <w:p w14:paraId="2331A6EE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541BA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42DDAC9C" w14:textId="77777777" w:rsidR="005C4197" w:rsidRPr="0096743F" w:rsidRDefault="005C4197" w:rsidP="005C4197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D33C6B2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16</w:t>
      </w:r>
    </w:p>
    <w:p w14:paraId="565A7554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7 ust. 2</w:t>
      </w:r>
    </w:p>
    <w:p w14:paraId="6753E91C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1922CFF5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„Wykonawca zobowiązuje się do zapłaty na rzecz Szpitala Uniwersyteckiego kary umownej</w:t>
      </w:r>
    </w:p>
    <w:p w14:paraId="6790BC59" w14:textId="77777777" w:rsidR="005C4197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w wysokości 7% maksymalnego wynagrodzenia brutto, o której mowa w § 4 ust. 1 (w zakresie części której dotyczy naruszenie), w razie niewykonania umowy”?</w:t>
      </w:r>
    </w:p>
    <w:p w14:paraId="36969413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D7297C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49BB6C67" w14:textId="77777777" w:rsidR="005C4197" w:rsidRPr="0096743F" w:rsidRDefault="005C4197" w:rsidP="005C4197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63A7A8B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17</w:t>
      </w:r>
    </w:p>
    <w:p w14:paraId="7C7BF923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7 ust. 3</w:t>
      </w:r>
    </w:p>
    <w:p w14:paraId="3B11C154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3332990B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„Wykonawca zobowiązuje się do zapłaty na rzecz Szpitala Uniwersyteckiego kary umownej</w:t>
      </w:r>
    </w:p>
    <w:p w14:paraId="3726198E" w14:textId="77777777" w:rsidR="005C4197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w wysokości 7% maksymalnego wynagrodzenia brutto, o której mowa w § 4 ust. 1 (w zakresie części której dotyczy naruszenie), w razie nienależytego wykonania umowy, z zastrzeżeniem ust. 4”?</w:t>
      </w:r>
    </w:p>
    <w:p w14:paraId="4BAF3F44" w14:textId="77777777" w:rsidR="005C4197" w:rsidRPr="0096743F" w:rsidRDefault="005C4197" w:rsidP="005C419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D1C35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1D1AF603" w14:textId="77777777" w:rsidR="005C4197" w:rsidRPr="0096743F" w:rsidRDefault="005C4197" w:rsidP="005C4197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E5C908E" w14:textId="77777777" w:rsidR="0082041F" w:rsidRPr="0096743F" w:rsidRDefault="0082041F" w:rsidP="0082041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18</w:t>
      </w:r>
    </w:p>
    <w:p w14:paraId="30226BA8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7 ust. 4</w:t>
      </w:r>
    </w:p>
    <w:p w14:paraId="3388DE3B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24C23AE0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„Wykonawca zobowiązuje się do zapłaty na rzecz Szpitala Uniwersyteckiego kary umownej</w:t>
      </w:r>
    </w:p>
    <w:p w14:paraId="4A597B1E" w14:textId="77777777" w:rsidR="0082041F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w wysokości 0,1 % wartości brutto opóźnionej dostawy (jednak nie mnie niż 10,00 zł) za każdy dzień opóźnienia. Kara umowna nie może przekraczać 7% kwoty brutto, o której mowa w § 4 ust. 1 niniejszej Umowy (w zakresie części której dotyczy naruszenie), Szpital Uniwersytecki zastrzega sobie prawo do rozwiązania umowy ze skutkiem natychmiastowym, po wcześniejszym pisemnym wezwaniu do należytej realizacji umowy”?</w:t>
      </w:r>
    </w:p>
    <w:p w14:paraId="65D4FC45" w14:textId="77777777" w:rsidR="0082041F" w:rsidRPr="0096743F" w:rsidRDefault="0082041F" w:rsidP="0082041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CE28EE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36DEE31F" w14:textId="65BE5E4D" w:rsidR="0082041F" w:rsidRDefault="0082041F" w:rsidP="0082041F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3349BF2" w14:textId="244F62F1" w:rsidR="00081F74" w:rsidRDefault="00081F74" w:rsidP="0082041F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4936ABB" w14:textId="76723DBB" w:rsidR="00081F74" w:rsidRDefault="00081F74" w:rsidP="0082041F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7B718CF" w14:textId="663F8A00" w:rsidR="00081F74" w:rsidRDefault="00081F74" w:rsidP="0082041F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E9E02CF" w14:textId="7EDE8CBF" w:rsidR="00081F74" w:rsidRDefault="00081F74" w:rsidP="0082041F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ACA7B84" w14:textId="77777777" w:rsidR="00081F74" w:rsidRPr="0096743F" w:rsidRDefault="00081F74" w:rsidP="0082041F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FBBE000" w14:textId="77777777" w:rsidR="00B278C1" w:rsidRPr="0096743F" w:rsidRDefault="00B278C1" w:rsidP="00B278C1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>Pytanie 19</w:t>
      </w:r>
    </w:p>
    <w:p w14:paraId="058D1B46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7 ust. 5</w:t>
      </w:r>
    </w:p>
    <w:p w14:paraId="115BF38C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0F9AEE4C" w14:textId="77777777" w:rsidR="00B278C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„Wykonawca zobowiązuje się do zapłaty na rzecz Szpitala Uniwersyteckiego kary umownej w wysokości 8 % niezrealizowanej wartości umowy, o którym mowa w § 4 ust. 1 niniejszej Umowy w przypadku odstąpienia od umowy przez Szpital Uniwersytecki z winy Wykonawcy”?</w:t>
      </w:r>
    </w:p>
    <w:p w14:paraId="45B48212" w14:textId="77777777" w:rsidR="00B278C1" w:rsidRPr="0096743F" w:rsidRDefault="00B278C1" w:rsidP="00B278C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F3D9D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38EEC9AD" w14:textId="77777777" w:rsidR="00B278C1" w:rsidRPr="0096743F" w:rsidRDefault="00B278C1" w:rsidP="00B278C1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BBBC338" w14:textId="77777777" w:rsidR="00BE1F8A" w:rsidRPr="0096743F" w:rsidRDefault="00BE1F8A" w:rsidP="00BE1F8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20</w:t>
      </w:r>
    </w:p>
    <w:p w14:paraId="2D3D1F3A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7 ust. 6</w:t>
      </w:r>
    </w:p>
    <w:p w14:paraId="1CE3AC6B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655A4F20" w14:textId="77777777" w:rsidR="00BE1F8A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„Przed naliczeniem kary umownej Szpital Uniwersytecki może wezwać Wykonawcę do szczegółowego podania przyczyn niewykonania lub nienależytego wykonania Umowy. Wykonawca zobowiązany jest podać przyczyny niewykonania lub nienależytego wykonania Umowy w terminie 5 dni roboczych od daty otrzymania wezwania”?</w:t>
      </w:r>
    </w:p>
    <w:p w14:paraId="549A58B0" w14:textId="77777777" w:rsidR="00BE1F8A" w:rsidRPr="0096743F" w:rsidRDefault="00BE1F8A" w:rsidP="00BE1F8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70358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40493E84" w14:textId="77777777" w:rsidR="00BE1F8A" w:rsidRPr="0096743F" w:rsidRDefault="00BE1F8A" w:rsidP="00BE1F8A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4F01AFA" w14:textId="77777777" w:rsidR="009D19BD" w:rsidRPr="0096743F" w:rsidRDefault="009D19BD" w:rsidP="009D19BD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21</w:t>
      </w:r>
    </w:p>
    <w:p w14:paraId="1A47DE89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7 ust. 7</w:t>
      </w:r>
    </w:p>
    <w:p w14:paraId="5230EEF5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3A4C07E5" w14:textId="77777777" w:rsidR="009D19BD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„Wykonawca zobowiązany jest do zapłaty kary w terminie 12 dnia od daty otrzymania informacji o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jeje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naliczeniu….”?</w:t>
      </w:r>
    </w:p>
    <w:p w14:paraId="11D79C55" w14:textId="77777777" w:rsidR="009D19BD" w:rsidRPr="0096743F" w:rsidRDefault="009D19BD" w:rsidP="009D19B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62BD7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17952EF1" w14:textId="77777777" w:rsidR="009D19BD" w:rsidRPr="0096743F" w:rsidRDefault="009D19BD" w:rsidP="009D19BD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13680A8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22</w:t>
      </w:r>
    </w:p>
    <w:p w14:paraId="32F29435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8 ust. 1</w:t>
      </w:r>
    </w:p>
    <w:p w14:paraId="1F2C93AA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0C29B581" w14:textId="77777777" w:rsidR="003A1580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„Wykonawca nie może przenieść na osobę trzecią jakichkolwiek swoich wierzytelności wynikających z niniejszej Umowy (zakaz cesji), chyba że na powyższe wyrazi zgodę Szpital Uniwersytecki w formie pisemnej pod rygorem nieważności, z zastrzeżeniem art. 54 ust. 5 ustawy z dnia 15 kwietnia 2011 r. o działalności leczniczej. Zgody takiej nie można bezpodstawnie odmówić”?</w:t>
      </w:r>
    </w:p>
    <w:p w14:paraId="3724DA0D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52F8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1BCDE371" w14:textId="77777777" w:rsidR="003A1580" w:rsidRPr="0096743F" w:rsidRDefault="003A1580" w:rsidP="003A1580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49B1ACD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23</w:t>
      </w:r>
    </w:p>
    <w:p w14:paraId="0D5FFF85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9 ust. 1</w:t>
      </w:r>
    </w:p>
    <w:p w14:paraId="36DA4B03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6F7C86AE" w14:textId="77777777" w:rsidR="003A1580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„Szpital Uniwersytecki zastrzega sobie prawo rozwiązania niniejszej Umowy ze skutkiem natychmiastowym, po wcześniejszym pisemnym wezwaniu do należytej realizacji umowy w przypadku bezskutecznego upływu terminu określonego w § 6 ust. 2. ….”?</w:t>
      </w:r>
    </w:p>
    <w:p w14:paraId="1747C430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375C4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373E2C65" w14:textId="77777777" w:rsidR="003A1580" w:rsidRPr="0096743F" w:rsidRDefault="003A1580" w:rsidP="003A1580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6739F90E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24</w:t>
      </w:r>
    </w:p>
    <w:p w14:paraId="36146A2C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9 ust. 2</w:t>
      </w:r>
    </w:p>
    <w:p w14:paraId="4839FCE4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73A787AC" w14:textId="77777777" w:rsidR="003A1580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„Trzykrotne pisemne stwierdzenie przez Szpital Uniwersytecki naruszeń przez Wykonawcę postanowień niniejszej Umowy uprawnia Szpital Uniwersytecki do rozwiązania Umowy ze skutkiem natychmiastowym, po wcześniejszym pisemnym wezwaniu do należytej realizacji umowy…”?</w:t>
      </w:r>
    </w:p>
    <w:p w14:paraId="7D0CD14F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F21EC4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6FC6BF67" w14:textId="04F141CF" w:rsidR="003A1580" w:rsidRDefault="003A1580" w:rsidP="003A1580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6766749" w14:textId="77777777" w:rsidR="00081F74" w:rsidRPr="0096743F" w:rsidRDefault="00081F74" w:rsidP="003A1580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6A9CE6D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>Pytanie 25</w:t>
      </w:r>
    </w:p>
    <w:p w14:paraId="2B60F6C1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 § 9 ust. 4</w:t>
      </w:r>
    </w:p>
    <w:p w14:paraId="41E704B5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zmianę istniejącego zapisu na następujący:</w:t>
      </w:r>
    </w:p>
    <w:p w14:paraId="56AC6F3E" w14:textId="77777777" w:rsidR="003A1580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„W przypadku gdy Wykonawca nie dostarczy Towaru w terminach określonych w umowie, a opóźnienie w dostawie Towaru będzie przekraczać 5 dni roboczych Szpital Uniwersytecki po wcześniejszym pisemnym wezwaniu Wykonawcy do realizacji należytego wykonania umowy ma prawo do skorzystania z wykonania zastępczego Umowy, …’?</w:t>
      </w:r>
    </w:p>
    <w:p w14:paraId="30346F0C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02BB7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6694EACF" w14:textId="77777777" w:rsidR="003A1580" w:rsidRPr="0096743F" w:rsidRDefault="003A1580" w:rsidP="003A1580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A010407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26</w:t>
      </w:r>
    </w:p>
    <w:p w14:paraId="140471EA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warunków umowy</w:t>
      </w:r>
    </w:p>
    <w:p w14:paraId="0992CABE" w14:textId="77777777" w:rsidR="00B11F31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dopisanie zapisu zgodnie z poniższym:</w:t>
      </w:r>
    </w:p>
    <w:p w14:paraId="5F789F5B" w14:textId="77777777" w:rsidR="003A1580" w:rsidRPr="0096743F" w:rsidRDefault="00B11F31" w:rsidP="00B11F31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„Strony ustalają, że w wyjątkowych, uzasadnionych przez Wykonawcę przypadkach, gdy wyrób objęty umową przejściowo nie jest dostępny na rynku, Wykonawca może dostarczyć wyrób równoważny, o parametrach nie gorszych od produktu objętego umową. Zmiany powyższe nie powodują zwiększenia cen jednostkowych brutto. Dostawa wyrobu równoważnego nie stanowi zmiany umowy i nie wymaga sporządzenia aneksu umowy”?</w:t>
      </w:r>
    </w:p>
    <w:p w14:paraId="31865913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75E1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0A1400C7" w14:textId="77777777" w:rsidR="003C34CE" w:rsidRPr="0096743F" w:rsidRDefault="003C34CE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C6E81B9" w14:textId="77777777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27</w:t>
      </w:r>
    </w:p>
    <w:p w14:paraId="76736F38" w14:textId="77777777" w:rsidR="003A1580" w:rsidRPr="0096743F" w:rsidRDefault="003C34CE" w:rsidP="003C34C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części 8 w miejsce pierwotnych zapisów wyrazi zgodę na złożenie oferty na oryginalny produkt znanego amerykańskiego producenta zgodnie z opisem: Trokar optyczny długości 10 cm ze żłobieniem oraz średnicy 12 mm z wbudowaną redukcją 5-12 mm, z dwupozycyjnym zaworem gazowym, ostrze asymetryczne doskonale rozdzielające powłoki minimalizując wystąpienie przepuklin pooperacyjnych, uszczelka magnetyczna odporna na uszkodzenie przez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bransze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klipsownicy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?</w:t>
      </w:r>
    </w:p>
    <w:p w14:paraId="457EAF74" w14:textId="7EB539B5" w:rsidR="003A1580" w:rsidRPr="0096743F" w:rsidRDefault="003A1580" w:rsidP="003A1580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B2AB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</w:t>
      </w:r>
      <w:r w:rsidR="00AC2609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wiający dopuszcza dodatkowo</w:t>
      </w:r>
      <w:r w:rsidR="009B2AB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81DD593" w14:textId="77777777" w:rsidR="00D02AA4" w:rsidRPr="0096743F" w:rsidRDefault="00D02AA4" w:rsidP="003C34C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1B97397A" w14:textId="77777777" w:rsidR="003C34CE" w:rsidRPr="0096743F" w:rsidRDefault="003C34CE" w:rsidP="003C34C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28</w:t>
      </w:r>
    </w:p>
    <w:p w14:paraId="1384C554" w14:textId="77777777" w:rsidR="003C34CE" w:rsidRPr="0096743F" w:rsidRDefault="00D02AA4" w:rsidP="003C34C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dot. wzoru umowy:</w:t>
      </w:r>
    </w:p>
    <w:p w14:paraId="6792F058" w14:textId="77777777" w:rsidR="00D02AA4" w:rsidRPr="0096743F" w:rsidRDefault="00D02AA4" w:rsidP="003C34C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Prosimy o doprecyzowanie Załącznika nr 3 do SIWZ (wzór umowy) poprzez nadanie § 3 ust. 4 następującego brzmienia: „Wykonawca jest właścicielem produktów znajdującego się w Magazynie do momentu ich pobrania z Magazynu przez Szpital Uniwersytecki i zobowiązuje się do jego ubezpieczenia.</w:t>
      </w:r>
    </w:p>
    <w:p w14:paraId="0B1B4F17" w14:textId="77777777" w:rsidR="003C34CE" w:rsidRPr="0096743F" w:rsidRDefault="003C34CE" w:rsidP="003C34CE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DC25C2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31B5E725" w14:textId="77777777" w:rsidR="003C34CE" w:rsidRPr="0096743F" w:rsidRDefault="003C34CE" w:rsidP="003C34CE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A713C5A" w14:textId="77777777" w:rsidR="00D02AA4" w:rsidRPr="0096743F" w:rsidRDefault="00D02AA4" w:rsidP="00D02AA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29</w:t>
      </w:r>
    </w:p>
    <w:p w14:paraId="55250E3A" w14:textId="77777777" w:rsidR="00D02AA4" w:rsidRPr="0096743F" w:rsidRDefault="00D02AA4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dot. wzoru umowy:</w:t>
      </w:r>
    </w:p>
    <w:p w14:paraId="099FB67E" w14:textId="77777777" w:rsidR="00D02AA4" w:rsidRPr="0096743F" w:rsidRDefault="00D02AA4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Prosimy o doprecyzowanie Załącznika nr 3 do SIWZ (wzór umowy) poprzez dodanie § 3 ust. 1a o następującej treści: „Szpital Uniwersytecki jest zobowiązany do przechowywania produktów w Magazynie w prawidłowy sposób, w szczególności zabezpieczający przed kradzieżą, przypadkową utratą lub uszkodzeniem.</w:t>
      </w:r>
    </w:p>
    <w:p w14:paraId="4F28B712" w14:textId="77777777" w:rsidR="00D02AA4" w:rsidRPr="0096743F" w:rsidRDefault="00D02AA4" w:rsidP="00D02AA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6B59E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nie wyraża zgody. </w:t>
      </w:r>
    </w:p>
    <w:p w14:paraId="68040953" w14:textId="77777777" w:rsidR="00D02AA4" w:rsidRPr="0096743F" w:rsidRDefault="00D02AA4" w:rsidP="00D02AA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DE6A28B" w14:textId="77777777" w:rsidR="00D02AA4" w:rsidRPr="0096743F" w:rsidRDefault="00D02AA4" w:rsidP="00D02AA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30</w:t>
      </w:r>
    </w:p>
    <w:p w14:paraId="13F6B632" w14:textId="77777777" w:rsidR="00D02AA4" w:rsidRPr="0096743F" w:rsidRDefault="00D02AA4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dot. wzoru umowy:</w:t>
      </w:r>
    </w:p>
    <w:p w14:paraId="7AB84DD7" w14:textId="77777777" w:rsidR="00D02AA4" w:rsidRPr="0096743F" w:rsidRDefault="00D02AA4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doprecyzowanie Załącznika nr 3 do SIWZ (wzór umowy) poprzez dodanie § 3 ust. 4a o następującej treści: „Produkty, którym upłynął termin ważności nie mogą zostać pobrane z Magazynu przez Szpital Uniwersytecki. W przypadku, gdyby Szpital Uniwersytecki posiadał w Magazynie więcej niż jeden produkt danego rodzaju, Szpital Uniwersytecki zobowiązuje się do pobrania w 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 xml:space="preserve">pierwszej kolejności produktu o krótszym terminie ważności, zgodnie z zasadą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first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expired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/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first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out.</w:t>
      </w:r>
    </w:p>
    <w:p w14:paraId="0B8F1B5B" w14:textId="2B0A65BF" w:rsidR="00196E36" w:rsidRPr="0096743F" w:rsidRDefault="00D02AA4" w:rsidP="00196E36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27EEE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0C193B6B" w14:textId="77777777" w:rsidR="00D02AA4" w:rsidRPr="0096743F" w:rsidRDefault="00D02AA4" w:rsidP="00D02AA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F0924AE" w14:textId="77777777" w:rsidR="00D02AA4" w:rsidRPr="0096743F" w:rsidRDefault="00D02AA4" w:rsidP="00D02AA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31</w:t>
      </w:r>
    </w:p>
    <w:p w14:paraId="5CD0F283" w14:textId="77777777" w:rsidR="00D02AA4" w:rsidRPr="0096743F" w:rsidRDefault="00D02AA4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dot. wzoru umowy:</w:t>
      </w:r>
    </w:p>
    <w:p w14:paraId="56F47A7C" w14:textId="77777777" w:rsidR="00D02AA4" w:rsidRPr="0096743F" w:rsidRDefault="00D02AA4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Prosimy o doprecyzowanie Załącznika do SIWZ (wzór umowy) poprzez dodanie § 3 ust. 4b o następującej treści: „Szpital Uniwersytecki jest zobowiązany cyklicznie, nie rzadziej niż raz na kwartał, dokonać kontroli terminu ważności produktów przechowywanych w Magazynie.</w:t>
      </w:r>
    </w:p>
    <w:p w14:paraId="020F65E8" w14:textId="77777777" w:rsidR="00527EEE" w:rsidRPr="0096743F" w:rsidRDefault="00D02AA4" w:rsidP="00527EEE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27EEE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wyraża zgody.</w:t>
      </w:r>
    </w:p>
    <w:p w14:paraId="68F6A184" w14:textId="709AE9FC" w:rsidR="005047D9" w:rsidRPr="0096743F" w:rsidRDefault="005047D9" w:rsidP="00D02AA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589F2FE0" w14:textId="77777777" w:rsidR="00D02AA4" w:rsidRPr="0096743F" w:rsidRDefault="00D02AA4" w:rsidP="00D02AA4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32</w:t>
      </w:r>
    </w:p>
    <w:p w14:paraId="6DFC85EE" w14:textId="77777777" w:rsidR="00A70358" w:rsidRPr="0096743F" w:rsidRDefault="00A70358" w:rsidP="00D02AA4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0BAAE856" w14:textId="77777777" w:rsidR="00D02AA4" w:rsidRPr="0096743F" w:rsidRDefault="005047D9" w:rsidP="00D02AA4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dopuszczenie w części 6 w pozycji 1, w miejsce pierwotnych parametrów, prowadników stosowanych do wspomagania podczas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kaniulacji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dróg żółciowych i trzustkowych w celu ułatwienia pokonywania zwężeń podczas ECPW, pozwala na utrzymanie stałego dostępu do wybranego przewodu i ułatwia wymianę narzędzi zakładanych po prowadniku, spiralne ułożenie kolorów pozwala na pomiar i obserwowanie ruchu prowadnika, 5 cm powłoka hydrofilna,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radiocieniująca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końcówka umożliwia gładką nawigację., rdzeń prowadnika odporny na załamania, średnica 025" lub ,035", dł;480cm, końcówka prosta a dla ,035" prosta lub zagięta.</w:t>
      </w:r>
    </w:p>
    <w:p w14:paraId="369FDBDF" w14:textId="690B009D" w:rsidR="00D02AA4" w:rsidRPr="0096743F" w:rsidRDefault="00D02AA4" w:rsidP="00D02AA4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C2609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3C7BC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</w:t>
      </w:r>
      <w:r w:rsidR="00AC2609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awiający dopuszcza dodatkowo</w:t>
      </w:r>
      <w:r w:rsidR="003C7BC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DC2CF6E" w14:textId="77777777" w:rsidR="00D02AA4" w:rsidRPr="0096743F" w:rsidRDefault="00D02AA4" w:rsidP="00D02AA4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59C8B80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33</w:t>
      </w:r>
    </w:p>
    <w:p w14:paraId="01A06D7E" w14:textId="77777777" w:rsidR="00A70358" w:rsidRPr="0096743F" w:rsidRDefault="00A7035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029532E6" w14:textId="77777777" w:rsidR="005047D9" w:rsidRPr="0096743F" w:rsidRDefault="005047D9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dopuszczenie w części 6 w pozycji 2, w miejsce pierwotnych parametrów, prowadników do bardzo trudnych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kaniulacji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dróg żółciowych z powleczeniem hydrofilnym na dł. 5.8cm. Pozostałe parametry zgodnie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siwz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30CE56E8" w14:textId="4B5DA090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D6695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dodatkowo.</w:t>
      </w:r>
    </w:p>
    <w:p w14:paraId="76E8CDD7" w14:textId="77777777" w:rsidR="005047D9" w:rsidRPr="0096743F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C2DB491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34</w:t>
      </w:r>
    </w:p>
    <w:p w14:paraId="6074FFDB" w14:textId="77777777" w:rsidR="00A70358" w:rsidRPr="0096743F" w:rsidRDefault="00A7035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038864F4" w14:textId="77777777" w:rsidR="005047D9" w:rsidRPr="0096743F" w:rsidRDefault="005047D9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dopuszczenie w części 6 w pozycji 6, w miejsce pierwotnych parametrów, stopniowych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poszerzadeł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ujścia brodawki typu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Cotton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ośr. 5-7-8.4 i 5-7-9.6 oraz dł. 195 cm. Pozostałe parametry zgodnie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siwz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2295A9CD" w14:textId="57601712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F4E1C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dodatkowo.</w:t>
      </w:r>
    </w:p>
    <w:p w14:paraId="629FEA0C" w14:textId="77777777" w:rsidR="005047D9" w:rsidRPr="0096743F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BE2C0A0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35</w:t>
      </w:r>
    </w:p>
    <w:p w14:paraId="3504940A" w14:textId="77777777" w:rsidR="00A70358" w:rsidRPr="0096743F" w:rsidRDefault="00A7035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0BB01C47" w14:textId="77777777" w:rsidR="005047D9" w:rsidRPr="0096743F" w:rsidRDefault="005047D9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dopuszczenie w części 6 w pozycji 11, w miejsce pierwotnych parametrów, urządzeń do usuwania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stentów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z dróg żółciowych do prowadników 0,018 i 0,035. Pozostałe parametry zgodnie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siwz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7E397EB2" w14:textId="2D0B23EC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2408BB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dodatkowo.</w:t>
      </w:r>
    </w:p>
    <w:p w14:paraId="7EBE67A0" w14:textId="77777777" w:rsidR="005047D9" w:rsidRPr="0096743F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699A53CB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36</w:t>
      </w:r>
    </w:p>
    <w:p w14:paraId="608D7786" w14:textId="77777777" w:rsidR="00A70358" w:rsidRPr="0096743F" w:rsidRDefault="00A7035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2E2F3549" w14:textId="77777777" w:rsidR="005047D9" w:rsidRPr="0096743F" w:rsidRDefault="005047D9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dopuszczenie w części 6 w pozycji 16, w miejsce pierwotnych parametrów, endoskopowych igieł z koszulką w rozmiarze 5.2 , 5.2-4.3, na min kanał roboczy 2.8mm. Pozostałe parametry zgodnie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siwz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641BF0AF" w14:textId="5931257C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F3449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dodatkowo.</w:t>
      </w:r>
    </w:p>
    <w:p w14:paraId="1EED4823" w14:textId="77652120" w:rsidR="005047D9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DB4BF02" w14:textId="77777777" w:rsidR="00081F74" w:rsidRPr="0096743F" w:rsidRDefault="00081F74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0FF52309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>Pytanie 37</w:t>
      </w:r>
    </w:p>
    <w:p w14:paraId="4A4DCC36" w14:textId="77777777" w:rsidR="00A70358" w:rsidRPr="0096743F" w:rsidRDefault="00A7035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25A01972" w14:textId="77777777" w:rsidR="005047D9" w:rsidRPr="0096743F" w:rsidRDefault="005047D9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o dopuszczenie w części 6 w pozycji 17, w miejsce pierwotnych parametrów, igieł biopsyjnych do pobierania próbek histologicznych na min kanał roboczy 2.8mm, a dla rozmiaru igły 20Gage – koszulka 7.95FR i kanał roboczy 3.7mm. Pozostałe parametry zgodnie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siwz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.</w:t>
      </w:r>
    </w:p>
    <w:p w14:paraId="09FCFE7D" w14:textId="5FCDE770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5F3449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 dodatkowo.</w:t>
      </w:r>
    </w:p>
    <w:p w14:paraId="49BBAD3E" w14:textId="77777777" w:rsidR="005047D9" w:rsidRPr="0096743F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FF20754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38</w:t>
      </w:r>
    </w:p>
    <w:p w14:paraId="430FF942" w14:textId="77777777" w:rsidR="00A70358" w:rsidRPr="0096743F" w:rsidRDefault="00A7035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część 6</w:t>
      </w:r>
    </w:p>
    <w:p w14:paraId="56DA275A" w14:textId="77777777" w:rsidR="005047D9" w:rsidRPr="0096743F" w:rsidRDefault="005047D9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Prosimy o wydzielenie z części 6 pozycji 21 do oddzielnego pakietu.</w:t>
      </w:r>
    </w:p>
    <w:p w14:paraId="0A248163" w14:textId="1CDDE161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DF2380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nie wydzieli, ale usuwa pozycję.</w:t>
      </w:r>
    </w:p>
    <w:p w14:paraId="358476B3" w14:textId="77777777" w:rsidR="009E0EEB" w:rsidRPr="0096743F" w:rsidRDefault="009E0EEB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5CA92A9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39</w:t>
      </w:r>
    </w:p>
    <w:p w14:paraId="37692ADF" w14:textId="77777777" w:rsidR="005047D9" w:rsidRPr="0096743F" w:rsidRDefault="009E0EEB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Zamawiającego o dopuszczenie w części 4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poz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19 klipsów hemostatycznych jednorazowego użytku z maksymalnym rozwarciem 17mm i w długości roboczej 235cm , przy zachowaniu pozostałych wymaganych parametrów technicznych?</w:t>
      </w:r>
    </w:p>
    <w:p w14:paraId="589E7FCE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30EF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162F4E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dopuści</w:t>
      </w:r>
      <w:r w:rsidR="00030EF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5399F706" w14:textId="77777777" w:rsidR="005047D9" w:rsidRPr="0096743F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4A67E51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40</w:t>
      </w:r>
    </w:p>
    <w:p w14:paraId="1248BACD" w14:textId="77777777" w:rsidR="005047D9" w:rsidRPr="0096743F" w:rsidRDefault="009E0EEB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Zamawiającego o dopuszczenie w części 4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poz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34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stentów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pozwalających na implantację z użyciem aparatu RTG, pozostałe parametry zgodne z opisem przedmiotu zamówienia?</w:t>
      </w:r>
    </w:p>
    <w:p w14:paraId="0B3307FE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011B2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162F4E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dopuści</w:t>
      </w:r>
      <w:r w:rsidR="00E011B2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3FC6539F" w14:textId="77777777" w:rsidR="005047D9" w:rsidRPr="0096743F" w:rsidRDefault="005047D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682C504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41</w:t>
      </w:r>
    </w:p>
    <w:p w14:paraId="51CD0484" w14:textId="77777777" w:rsidR="005047D9" w:rsidRPr="0096743F" w:rsidRDefault="009E0EEB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Prosimy Zamawiającego o dopuszczenie w części 4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poz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10 i 60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stentów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całkowicie i częściowo krytych o średnicy 8mm w długościach 60, 80, 100, 120mm, pozostałe parametry zgodne z wymogami ?</w:t>
      </w:r>
    </w:p>
    <w:p w14:paraId="41332288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14E23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162F4E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dopuści</w:t>
      </w:r>
      <w:r w:rsidR="00B14E23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1C0886E" w14:textId="77777777" w:rsidR="00F21468" w:rsidRPr="0096743F" w:rsidRDefault="00F21468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323ED9AD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42</w:t>
      </w:r>
    </w:p>
    <w:p w14:paraId="30318309" w14:textId="77777777" w:rsidR="00583DEE" w:rsidRPr="0096743F" w:rsidRDefault="00583DEE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SIWZ</w:t>
      </w:r>
    </w:p>
    <w:p w14:paraId="767CCB28" w14:textId="77777777" w:rsidR="005047D9" w:rsidRPr="0096743F" w:rsidRDefault="00F21468" w:rsidP="005047D9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zapisów SIWZ, punkt 3.4 oraz formularza oferty (załącznik nr 1) punkt 4 oraz wzoru umowy (załącznik nr 3), paragraf 3, ustęp 14: Czy Zamawiający wyrazi zgodę na zaoferowanie sprzętu / asortymentu, który nie jest wyrobem medycznym (stawka VAT 23%) w rozumieniu ustawy o wyrobach medycznych?</w:t>
      </w:r>
    </w:p>
    <w:p w14:paraId="6773A4A8" w14:textId="3EA63A72" w:rsidR="00594B89" w:rsidRPr="004B7DC9" w:rsidRDefault="00594B89" w:rsidP="004B7DC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4B7DC9">
        <w:rPr>
          <w:rFonts w:ascii="Times New Roman" w:eastAsia="Garamond" w:hAnsi="Times New Roman"/>
          <w:b/>
          <w:bCs/>
          <w:color w:val="000000" w:themeColor="text1"/>
          <w:lang w:val="pl-PL"/>
        </w:rPr>
        <w:t>Odpowiedź: Zamawiający wyraża zgodę zgodnie z odpowiedziami na pytania numer: 49, 50.</w:t>
      </w:r>
      <w:r w:rsidR="00D3660A" w:rsidRPr="004B7DC9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 Pozostałe bez zmian.</w:t>
      </w:r>
    </w:p>
    <w:p w14:paraId="41F18D8F" w14:textId="1A10AFA2" w:rsidR="00594B89" w:rsidRPr="0096743F" w:rsidRDefault="00594B89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7C370FD" w14:textId="77777777" w:rsidR="005047D9" w:rsidRPr="0096743F" w:rsidRDefault="005047D9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43</w:t>
      </w:r>
    </w:p>
    <w:p w14:paraId="5FD25AB9" w14:textId="77777777" w:rsidR="00583DEE" w:rsidRPr="0096743F" w:rsidRDefault="00583DEE" w:rsidP="005047D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SIWZ</w:t>
      </w:r>
    </w:p>
    <w:p w14:paraId="23EF499E" w14:textId="77777777" w:rsidR="00351A79" w:rsidRPr="0096743F" w:rsidRDefault="00F21468" w:rsidP="00351A79">
      <w:pPr>
        <w:pStyle w:val="Tekstkomentarza"/>
        <w:rPr>
          <w:rFonts w:ascii="Times New Roman" w:hAnsi="Times New Roman"/>
          <w:lang w:val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zapisów SIWZ, punkt 3.4 oraz formularza oferty (załącznik nr 1) punkt 4 oraz wzoru umowy (załącznik nr 3), paragraf 3, ustęp 14: Czy w przypadku zaoferowania produktu, który nie jest wyrobem medycznym (stawka VAT 23%) w rozumieniu ustawy o wyrobach medycznych, Zamawiający nie będzie wymagał dokumentów wymienionych w SIWZ – punkt 3.4 oraz formularzu oferty (załącznik nr 1) punkt 4 i we wzorze umowy (załącznik nr 3), paragraf 3, ustęp 14? Dla takiego asortymentu zostanie przedstawione stosowne oświadczenie.</w:t>
      </w:r>
      <w:r w:rsidR="00351A79" w:rsidRPr="0096743F">
        <w:rPr>
          <w:rStyle w:val="Odwoaniedokomentarza"/>
          <w:rFonts w:ascii="Times New Roman" w:hAnsi="Times New Roman"/>
          <w:lang w:val="pl-PL"/>
        </w:rPr>
        <w:t xml:space="preserve"> </w:t>
      </w:r>
      <w:r w:rsidR="00351A79" w:rsidRPr="0096743F">
        <w:rPr>
          <w:rFonts w:ascii="Times New Roman" w:hAnsi="Times New Roman"/>
          <w:lang w:val="pl-PL"/>
        </w:rPr>
        <w:t>Piotrze proszę o odpowiedź</w:t>
      </w:r>
    </w:p>
    <w:p w14:paraId="6FAA4AAA" w14:textId="13590839" w:rsidR="00C766CD" w:rsidRPr="004B7DC9" w:rsidRDefault="00C766CD" w:rsidP="00C766CD">
      <w:pPr>
        <w:jc w:val="both"/>
        <w:rPr>
          <w:rFonts w:ascii="Times New Roman" w:eastAsia="Garamond" w:hAnsi="Times New Roman"/>
          <w:b/>
          <w:bCs/>
          <w:color w:val="000000" w:themeColor="text1"/>
          <w:lang w:val="pl-PL"/>
        </w:rPr>
      </w:pPr>
      <w:r w:rsidRPr="004B7DC9">
        <w:rPr>
          <w:rFonts w:ascii="Times New Roman" w:eastAsia="Garamond" w:hAnsi="Times New Roman"/>
          <w:b/>
          <w:bCs/>
          <w:color w:val="000000" w:themeColor="text1"/>
          <w:lang w:val="pl-PL"/>
        </w:rPr>
        <w:t>Odpowiedź: Zamawiający wyraża zgodę zgodnie z odpowiedziami na pytania numer: 49, 50.</w:t>
      </w:r>
      <w:r w:rsidR="00EF2DBB" w:rsidRPr="004B7DC9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 Pozostałe bez zmian.</w:t>
      </w:r>
    </w:p>
    <w:p w14:paraId="375F3084" w14:textId="59D51024" w:rsidR="00C766CD" w:rsidRPr="0096743F" w:rsidRDefault="00C766CD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DD92D43" w14:textId="0D2E8FBA" w:rsidR="00C766CD" w:rsidRDefault="00C766CD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E4C9D0C" w14:textId="77777777" w:rsidR="00081F74" w:rsidRPr="0096743F" w:rsidRDefault="00081F74" w:rsidP="005047D9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746D302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44</w:t>
      </w:r>
    </w:p>
    <w:p w14:paraId="1319A269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59784FD7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pakiecie nr 11 w poz.1 dla poszerzenie możliwości wyboru asortymentu dopuści zaoferowanie również szczypiec biopsyjnych z łyżeczkami o powiększonych objętościach, zwiększając tym możliwości diagnostyczne?</w:t>
      </w:r>
    </w:p>
    <w:p w14:paraId="779BBFB2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8486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467CD4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dopuści</w:t>
      </w:r>
      <w:r w:rsidR="0018486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D1612A4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2D5E489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45</w:t>
      </w:r>
    </w:p>
    <w:p w14:paraId="22AD3623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6A029270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 pakiecie nr 11 w poz.9 dopuści zaoferowanie jednorazowych nasadek z otworem bocznym o średnicy maksymalnej w zakresie 11,35mm-15,7mm?</w:t>
      </w:r>
    </w:p>
    <w:p w14:paraId="7FB8B597" w14:textId="36BC38AB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E386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AE58CD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dopuści</w:t>
      </w:r>
      <w:r w:rsidR="0072059D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C1B5910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7034BAB6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46</w:t>
      </w:r>
    </w:p>
    <w:p w14:paraId="31EBDAB8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40328F66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pakiecie nr 11 w poz. 49 dopuści zaoferowanie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samorozprężalną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proteza do drenażu trzustkowego; wskazana do stosowania w celu ułatwienia przez żołądkowego lub przez dwunastniczego, endoskopowego objawowego drenażu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pseudotorbieli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trzustki lub objawowej otorbionej martwicy, przylegającej do ściany żołądka lub jelita; pokrywana silikonem na całej długości, wykonana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nitinolu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; średnica protezy 12-16mm, długość całkowita 30-40mm, średnica kołnierzy 24-28mm; 1 lasso; długość aplikatora 180cm, średnica aplikatora 3,5mm (10,5Fr), posiada 9 złotych znaczników: po 3 na kołnierzach i 3 w części środkowej; posiada podwójny system kontroli punktu, po przekroczeniu którego nie można wycofać protezy do aplikatora: znacznik radiologiczny i graficzny na aplikatorze?</w:t>
      </w:r>
    </w:p>
    <w:p w14:paraId="6EB40BA0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705BA7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933F7A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dopuści</w:t>
      </w:r>
      <w:r w:rsidR="00705BA7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0C2EF596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009023BC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47</w:t>
      </w:r>
    </w:p>
    <w:p w14:paraId="34B7852A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7F7C79FE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w pakiecie nr 11 w poz. 59 doszło do omyłki pisarskiej i zamawiającemu chodzi o minimalną średnicę kanału roboczego endoskopu 2,8mm?</w:t>
      </w:r>
    </w:p>
    <w:p w14:paraId="6560F387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A1F25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T</w:t>
      </w:r>
      <w:r w:rsidR="004A72D2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ak, doszło do omyłki pisarskiej. Zamawiającemu chodzi o minimalną średnicę kanału roboczego endoskopu 2,8mm, a nie średnicę samego endoskopu. </w:t>
      </w:r>
    </w:p>
    <w:p w14:paraId="536B7A01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D344AC8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48</w:t>
      </w:r>
    </w:p>
    <w:p w14:paraId="3A25D35E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582A8886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w pakiecie nr 11 w poz. 90 doszło do omyłki pisarskiej i prawidłowa min. średnica kanału roboczego to 2,8mm?</w:t>
      </w:r>
    </w:p>
    <w:p w14:paraId="72C4728A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ED1A4A" w:rsidRPr="0096743F">
        <w:rPr>
          <w:rFonts w:ascii="Times New Roman" w:eastAsia="Times New Roman" w:hAnsi="Times New Roman"/>
          <w:b/>
          <w:bCs/>
          <w:lang w:val="pl-PL" w:eastAsia="pl-PL"/>
        </w:rPr>
        <w:t>T</w:t>
      </w:r>
      <w:r w:rsidR="00EE6C09" w:rsidRPr="0096743F">
        <w:rPr>
          <w:rFonts w:ascii="Times New Roman" w:eastAsia="Times New Roman" w:hAnsi="Times New Roman"/>
          <w:b/>
          <w:bCs/>
          <w:lang w:val="pl-PL" w:eastAsia="pl-PL"/>
        </w:rPr>
        <w:t>ak, doszło do omyłki pisarskiej i prawidłowa minimalna średnica kanału roboczego to 2,8mm</w:t>
      </w:r>
      <w:r w:rsidR="00ED1A4A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 .</w:t>
      </w:r>
    </w:p>
    <w:p w14:paraId="756B0D9E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6F65F69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49</w:t>
      </w:r>
    </w:p>
    <w:p w14:paraId="54B7001B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0B8BF829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Dot. Pakiet nr 11 poz.130, 131 Czy Zamawiający wyrazi zgodę na zaoferowanie w tych pozycjach produktów, które nie są wyrobami medycznymi (stawka VAT 23%) w rozumieniu ustawy o wyrobach medycznych?</w:t>
      </w:r>
    </w:p>
    <w:p w14:paraId="13BBE309" w14:textId="0E721526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F7754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wyraża zgodę </w:t>
      </w:r>
      <w:r w:rsidR="00493141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i modyfikuje postanowienie wzoru umowy w ten sposób, że </w:t>
      </w:r>
      <w:r w:rsidR="005B2F8F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§</w:t>
      </w:r>
      <w:r w:rsidR="009B0B2C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3 ust. 14 będzie miał zastosowanie do </w:t>
      </w:r>
      <w:r w:rsidR="009B0B2C" w:rsidRPr="0030527A">
        <w:rPr>
          <w:rFonts w:ascii="Times New Roman" w:hAnsi="Times New Roman"/>
          <w:b/>
          <w:lang w:val="pl-PL"/>
        </w:rPr>
        <w:t>części 13 poz. 33, części 11 poz. 130 i poz. 131.</w:t>
      </w:r>
    </w:p>
    <w:p w14:paraId="2A019535" w14:textId="6C31C453" w:rsidR="00F21468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4C45A4BB" w14:textId="26CD6816" w:rsidR="00081F74" w:rsidRDefault="00081F74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11ED8C7" w14:textId="77777777" w:rsidR="00081F74" w:rsidRPr="0096743F" w:rsidRDefault="00081F74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1342C08" w14:textId="10915A76" w:rsidR="00AF13C2" w:rsidRPr="0096743F" w:rsidRDefault="00AF13C2" w:rsidP="00AF13C2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Cs/>
          <w:color w:val="000000" w:themeColor="text1"/>
          <w:lang w:val="pl-PL"/>
        </w:rPr>
        <w:lastRenderedPageBreak/>
        <w:t>Zamawiający informuje, iż zmianie ulega punkt 3.4 Specyfikacji, który otrzymuje następujące brzmienie:</w:t>
      </w:r>
    </w:p>
    <w:p w14:paraId="33481E3C" w14:textId="70BCB491" w:rsidR="00AF13C2" w:rsidRPr="0096743F" w:rsidRDefault="00AF13C2" w:rsidP="00F21468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3E5BBC29" w14:textId="1D21A068" w:rsidR="00AF13C2" w:rsidRPr="0096743F" w:rsidRDefault="00AF13C2" w:rsidP="00AF13C2">
      <w:pPr>
        <w:ind w:left="720"/>
        <w:jc w:val="both"/>
        <w:rPr>
          <w:rFonts w:ascii="Times New Roman" w:eastAsia="Garamond" w:hAnsi="Times New Roman"/>
          <w:bCs/>
          <w:i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 xml:space="preserve">3.4. </w:t>
      </w: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ab/>
        <w:t>Oferowane produkty muszą być dopuszczone do obrotu i używania na zasadach określonych w ustawie z dnia 20 maja 2010 r. o wyrobach medycznych (z wyłączeniem cz. 13 poz. 33</w:t>
      </w:r>
      <w:r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; cz. 11 poz. 130, 131</w:t>
      </w: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>).</w:t>
      </w:r>
    </w:p>
    <w:p w14:paraId="126E8FFE" w14:textId="4E4CBCAA" w:rsidR="00AF13C2" w:rsidRPr="0096743F" w:rsidRDefault="00AF13C2" w:rsidP="00AF13C2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70EE9FBE" w14:textId="1BA8FDD8" w:rsidR="00AF13C2" w:rsidRPr="0096743F" w:rsidRDefault="00AF13C2" w:rsidP="00AF13C2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Cs/>
          <w:color w:val="000000" w:themeColor="text1"/>
          <w:lang w:val="pl-PL"/>
        </w:rPr>
        <w:t>Zamawiający informuje, iż zmianie ulega punkt 4 Formularza Oferty (Załącznik 1 do Specyfikacji), który otrzymuje następujące brzmienie:</w:t>
      </w:r>
    </w:p>
    <w:p w14:paraId="3D1EFDCB" w14:textId="68FB22AB" w:rsidR="00AF13C2" w:rsidRPr="0096743F" w:rsidRDefault="00AF13C2" w:rsidP="00AF13C2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056DF6BB" w14:textId="76AA4C31" w:rsidR="00AF13C2" w:rsidRPr="0096743F" w:rsidRDefault="00AF13C2" w:rsidP="00AF13C2">
      <w:pPr>
        <w:ind w:left="720"/>
        <w:jc w:val="both"/>
        <w:rPr>
          <w:rFonts w:ascii="Times New Roman" w:eastAsia="Garamond" w:hAnsi="Times New Roman"/>
          <w:bCs/>
          <w:i/>
          <w:color w:val="000000" w:themeColor="text1"/>
          <w:lang w:val="pl-PL"/>
        </w:rPr>
      </w:pP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>4. Oświadczamy, że oferowane produkty są dopuszczone do obrotu i używania na terenie Polski zgodnie z ustawą z dnia 20 maja 2010 roku o wyrobach medycznych.  Jednocześnie oświadczamy, że na każdorazowe wezwanie Zamawiającego przedstawimy dokumenty dopuszczające do obrotu i używania na terenie Polski (z wyłączeniem cz. 13 poz. 33</w:t>
      </w:r>
      <w:r w:rsidRPr="0096743F">
        <w:rPr>
          <w:rFonts w:ascii="Times New Roman" w:eastAsia="Garamond" w:hAnsi="Times New Roman"/>
          <w:b/>
          <w:bCs/>
          <w:i/>
          <w:color w:val="000000" w:themeColor="text1"/>
          <w:lang w:val="pl-PL"/>
        </w:rPr>
        <w:t>; cz. 11 poz. 130, 131</w:t>
      </w:r>
      <w:r w:rsidRPr="0096743F">
        <w:rPr>
          <w:rFonts w:ascii="Times New Roman" w:eastAsia="Garamond" w:hAnsi="Times New Roman"/>
          <w:bCs/>
          <w:i/>
          <w:color w:val="000000" w:themeColor="text1"/>
          <w:lang w:val="pl-PL"/>
        </w:rPr>
        <w:t>).</w:t>
      </w:r>
    </w:p>
    <w:p w14:paraId="6BC1241F" w14:textId="512D1E7C" w:rsidR="00AF13C2" w:rsidRPr="0096743F" w:rsidRDefault="00AF13C2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9C5C9EE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50</w:t>
      </w:r>
    </w:p>
    <w:p w14:paraId="53E0615D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62040593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Dot. Pakiet nr 11 poz. 130, 131 Czy w przypadku zaoferowania produktu, który nie jest wyrobem medycznym (stawka VAT 23%) w rozumieniu ustawy o wyrobach medycznych, Zamawiający nie będzie wymagał dokumentów wymienionych w SIWZ – punkt 3.4 oraz formularzu oferty (załącznik nr 1) punkt 4 i we wzorze umowy (załącznik nr 3), paragraf 3, ustęp 14? Dla takiego asortymentu zostanie przedstawione stosowne oświadczenie.</w:t>
      </w:r>
    </w:p>
    <w:p w14:paraId="4F56BB9B" w14:textId="5CFB2908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F7754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Tak,</w:t>
      </w:r>
      <w:r w:rsidR="00F419D6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zamawiający nie będzie wymagał.</w:t>
      </w:r>
    </w:p>
    <w:p w14:paraId="4D681607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D21F9E3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51</w:t>
      </w:r>
    </w:p>
    <w:p w14:paraId="0B7C5029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3B1BEE71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Czy w pakiecie nr 11 w poz. 136 doszło do omyłki pisarskiej i prawidłowa długość przewodu płytki pacjenta to 4,5mb?</w:t>
      </w:r>
    </w:p>
    <w:p w14:paraId="39972BB5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984E90" w:rsidRPr="0096743F">
        <w:rPr>
          <w:rFonts w:ascii="Times New Roman" w:eastAsia="Times New Roman" w:hAnsi="Times New Roman"/>
          <w:b/>
          <w:bCs/>
          <w:lang w:val="pl-PL" w:eastAsia="pl-PL"/>
        </w:rPr>
        <w:t>T</w:t>
      </w:r>
      <w:r w:rsidR="00AD7029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ak, doszło do omyłki pisarskiej, prawidłowa długość przewodu to 4,5mb. </w:t>
      </w:r>
    </w:p>
    <w:p w14:paraId="7774A39B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0B55DE1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52</w:t>
      </w:r>
    </w:p>
    <w:p w14:paraId="58DF6238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0CC7E440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pakiecie nr 11 w poz. 139 dopuści zaoferowanie jednorazowych wkładek w ilości 19 800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szt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? Jedno opakowanie zbiorcze producenta zawiera 300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szt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wkładek.</w:t>
      </w:r>
    </w:p>
    <w:p w14:paraId="6B8C1FEC" w14:textId="55D2380E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958E7" w:rsidRPr="0096743F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dopuszcza, jednocześnie zamawiający zmienia ilość wymaganych sztuk.</w:t>
      </w:r>
    </w:p>
    <w:p w14:paraId="79B1952B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CB49D51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53</w:t>
      </w:r>
    </w:p>
    <w:p w14:paraId="2803E84C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11</w:t>
      </w:r>
    </w:p>
    <w:p w14:paraId="38F3641B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 pakiecie nr 11 w poz. 140 dopuści zaoferowanie protezę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samorozprężalną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przełykowa wykonana z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nitinolu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; w całości powlekana silikonem; środkowa część z dodatkową powłoką silikonową w celu minimalizacji owrzodzeń i zapobieżeniu zaginaniu protezy; do terapii po rękawowej resekcji żołądka; długość całkowita protezy 180-240mm; długość aplikatora 90cm; średnica aplikatora 8mm/24Fr; 2 lasso; 16 znaczników radiologicznych?</w:t>
      </w:r>
    </w:p>
    <w:p w14:paraId="6C5437FF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C4619B" w:rsidRPr="0096743F">
        <w:rPr>
          <w:rFonts w:ascii="Times New Roman" w:eastAsia="Times New Roman" w:hAnsi="Times New Roman"/>
          <w:b/>
          <w:bCs/>
          <w:lang w:val="pl-PL" w:eastAsia="pl-PL"/>
        </w:rPr>
        <w:t>Z</w:t>
      </w:r>
      <w:r w:rsidR="00025A91" w:rsidRPr="0096743F">
        <w:rPr>
          <w:rFonts w:ascii="Times New Roman" w:eastAsia="Times New Roman" w:hAnsi="Times New Roman"/>
          <w:b/>
          <w:bCs/>
          <w:lang w:val="pl-PL" w:eastAsia="pl-PL"/>
        </w:rPr>
        <w:t>amawiający dopuści</w:t>
      </w:r>
      <w:r w:rsidR="00C4619B" w:rsidRPr="0096743F">
        <w:rPr>
          <w:rFonts w:ascii="Times New Roman" w:eastAsia="Times New Roman" w:hAnsi="Times New Roman"/>
          <w:b/>
          <w:bCs/>
          <w:lang w:val="pl-PL" w:eastAsia="pl-PL"/>
        </w:rPr>
        <w:t>.</w:t>
      </w:r>
    </w:p>
    <w:p w14:paraId="02D8C5E9" w14:textId="1029B27E" w:rsidR="00081F74" w:rsidRPr="0096743F" w:rsidRDefault="00081F74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952449D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54</w:t>
      </w:r>
    </w:p>
    <w:p w14:paraId="441F2775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13</w:t>
      </w:r>
    </w:p>
    <w:p w14:paraId="7A3986F9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Dotyczy załącznik nr 1a do specyfikacji, pakiet 13 pozycje 1, 2, 27, 46, 49, 52, 53: W związku z </w:t>
      </w: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lastRenderedPageBreak/>
        <w:t>faktem, iż wymienione pozycje oferowane są w niepodzielnych opakowaniach po 5 sztuk, zwracamy się do Zamawiającego z prośbą o zaokrąglenie ilości wymaganych w komisie do pełnych opakowań tj. dla pozycji 1 oraz 2 - komis 10 sztuk oraz dla pozycji 27, 46, 49, 52, 53 - komis 5 sztuk.</w:t>
      </w:r>
    </w:p>
    <w:p w14:paraId="0BFBE5A3" w14:textId="77777777" w:rsidR="00481B8B" w:rsidRPr="0096743F" w:rsidRDefault="00F21468" w:rsidP="00481B8B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BF5D52" w:rsidRPr="0096743F">
        <w:rPr>
          <w:rFonts w:ascii="Times New Roman" w:eastAsia="Times New Roman" w:hAnsi="Times New Roman"/>
          <w:b/>
          <w:bCs/>
          <w:lang w:val="pl-PL" w:eastAsia="pl-PL"/>
        </w:rPr>
        <w:t>Tak Z</w:t>
      </w:r>
      <w:r w:rsidR="00481B8B" w:rsidRPr="0096743F">
        <w:rPr>
          <w:rFonts w:ascii="Times New Roman" w:eastAsia="Times New Roman" w:hAnsi="Times New Roman"/>
          <w:b/>
          <w:bCs/>
          <w:lang w:val="pl-PL" w:eastAsia="pl-PL"/>
        </w:rPr>
        <w:t>amawiający wyraża zgodę na zaokrąglenie ilości wymaganych w komisie do pełnych opakowań tj. dla poz. 1 oraz 2 –komis 10 sztuk oraz dla pozycji 27,46,49,52,53 –komis 5 sztuk</w:t>
      </w:r>
      <w:r w:rsidR="00BF5D52" w:rsidRPr="0096743F">
        <w:rPr>
          <w:rFonts w:ascii="Times New Roman" w:eastAsia="Times New Roman" w:hAnsi="Times New Roman"/>
          <w:b/>
          <w:bCs/>
          <w:lang w:val="pl-PL" w:eastAsia="pl-PL"/>
        </w:rPr>
        <w:t>.</w:t>
      </w:r>
    </w:p>
    <w:p w14:paraId="59A55656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6EDFCF5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55</w:t>
      </w:r>
    </w:p>
    <w:p w14:paraId="630E0311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13</w:t>
      </w:r>
    </w:p>
    <w:p w14:paraId="2B9888A1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pakietu nr 13 pozycja 33: Zwracamy się do Zamawiającego z prośbą o dopuszczenie w tej pozycji produktu o stawce VAT 23 %.</w:t>
      </w:r>
    </w:p>
    <w:p w14:paraId="15BE6015" w14:textId="2A3308F7" w:rsidR="00481FB8" w:rsidRPr="0096743F" w:rsidRDefault="00481FB8" w:rsidP="00481FB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>Odpowiedź: Zgodnie z postanow</w:t>
      </w:r>
      <w:r w:rsidR="009B0B2C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ieniami wzoru umowy </w:t>
      </w:r>
      <w:r w:rsidR="0096743F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produktów określonych w </w:t>
      </w:r>
      <w:r w:rsidR="009B0B2C" w:rsidRPr="0096743F">
        <w:rPr>
          <w:rFonts w:ascii="Times New Roman" w:eastAsia="Times New Roman" w:hAnsi="Times New Roman"/>
          <w:b/>
          <w:bCs/>
          <w:lang w:val="pl-PL" w:eastAsia="pl-PL"/>
        </w:rPr>
        <w:t>cz</w:t>
      </w:r>
      <w:r w:rsidR="0096743F" w:rsidRPr="0096743F">
        <w:rPr>
          <w:rFonts w:ascii="Times New Roman" w:eastAsia="Times New Roman" w:hAnsi="Times New Roman"/>
          <w:b/>
          <w:bCs/>
          <w:lang w:val="pl-PL" w:eastAsia="pl-PL"/>
        </w:rPr>
        <w:t>ęści</w:t>
      </w:r>
      <w:r w:rsidR="009B0B2C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 13 poz. 33 </w:t>
      </w: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nie dotyczy wymóg </w:t>
      </w:r>
      <w:r w:rsidR="0096743F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dopuszczenia do obrotu zgodnie </w:t>
      </w:r>
      <w:r w:rsidR="0096743F" w:rsidRPr="0030527A">
        <w:rPr>
          <w:rFonts w:ascii="Times New Roman" w:hAnsi="Times New Roman"/>
          <w:b/>
          <w:lang w:val="pl-PL"/>
        </w:rPr>
        <w:t>z ustawą z dnia 20.05.2010 r. o wyrobach medycznych.</w:t>
      </w:r>
    </w:p>
    <w:p w14:paraId="4378C611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0B535C1C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56</w:t>
      </w:r>
    </w:p>
    <w:p w14:paraId="18016129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5</w:t>
      </w:r>
    </w:p>
    <w:p w14:paraId="07F92436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Pakietu nr 5 pozycje 31, 32, 33, 34, 35, 36: W związku z faktem, iż wymienione pozycje oferowane są w niepodzielnych opakowaniach po 12 sztuk, zwracamy się do Zamawiającego z prośbą o zaokrąglenie ilości wymaganych w komisie do pełnych opakowań tj. dla pozycji 31-36 - komis 12 sztuk?</w:t>
      </w:r>
    </w:p>
    <w:p w14:paraId="7BEED593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745846" w:rsidRPr="0096743F">
        <w:rPr>
          <w:rFonts w:ascii="Times New Roman" w:eastAsia="Times New Roman" w:hAnsi="Times New Roman"/>
          <w:b/>
          <w:bCs/>
          <w:lang w:val="pl-PL" w:eastAsia="pl-PL"/>
        </w:rPr>
        <w:t>Tak Z</w:t>
      </w:r>
      <w:r w:rsidR="00E21939" w:rsidRPr="0096743F">
        <w:rPr>
          <w:rFonts w:ascii="Times New Roman" w:eastAsia="Times New Roman" w:hAnsi="Times New Roman"/>
          <w:b/>
          <w:bCs/>
          <w:lang w:val="pl-PL" w:eastAsia="pl-PL"/>
        </w:rPr>
        <w:t>amawiający wyraża zgodę na zaokrąglenie ilości wymaganych w komisie  do pełnych opakowań tj. dla poz.31-36 komis po 12 sztuk</w:t>
      </w:r>
    </w:p>
    <w:p w14:paraId="14845DD1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350FE6AE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57</w:t>
      </w:r>
    </w:p>
    <w:p w14:paraId="3E116D30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5</w:t>
      </w:r>
    </w:p>
    <w:p w14:paraId="3D96AB52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Dotyczy Pakietu nr 5 pozycje 12, 13, 14, 16: W związku z faktem, iż wymienione pozycje oferowane są w niepodzielnych opakowaniach po 5 sztuk, zwracamy się do Zamawiającego z prośbą o zaokrąglenie ilości wymaganych w komisie do pełnych opakowań tj. dla pozycji 12, 13, 14 oraz 16 - komis 5 sztuk?</w:t>
      </w:r>
    </w:p>
    <w:p w14:paraId="58373D4F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E21939"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Tak zamawiający wyraża zgodę na zaokrąglenie ilości wymaganych w komisie do pełnych opakowań tj. </w:t>
      </w:r>
      <w:r w:rsidR="00E21939" w:rsidRPr="0096743F">
        <w:rPr>
          <w:rFonts w:ascii="Times New Roman" w:eastAsia="Times New Roman" w:hAnsi="Times New Roman"/>
          <w:b/>
          <w:lang w:val="pl-PL" w:eastAsia="pl-PL"/>
        </w:rPr>
        <w:t>dla pozycji 12, 13, 14 oraz 16 –komis  5 sztuk</w:t>
      </w:r>
      <w:r w:rsidR="00600272" w:rsidRPr="0096743F">
        <w:rPr>
          <w:rFonts w:ascii="Times New Roman" w:eastAsia="Times New Roman" w:hAnsi="Times New Roman"/>
          <w:b/>
          <w:lang w:val="pl-PL" w:eastAsia="pl-PL"/>
        </w:rPr>
        <w:t>.</w:t>
      </w:r>
    </w:p>
    <w:p w14:paraId="5A37D557" w14:textId="77777777" w:rsidR="00F21468" w:rsidRPr="0096743F" w:rsidRDefault="00F21468" w:rsidP="00F21468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2B005C0C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58</w:t>
      </w:r>
    </w:p>
    <w:p w14:paraId="47D81259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PYTANIA DO PAKIETU 5</w:t>
      </w:r>
    </w:p>
    <w:p w14:paraId="4744BFF1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Dotyczy Pakietu nr 5 pozycja 28 - Zwracamy się z prośbą o dopuszczenie przez Zamawiającego szczypiec biopsyjnych do cystoskopu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flex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(wielorazowego użytku), z łyżeczkami biopsyjnymi typu standardowe, owalne - 1 szt. - długość narzędzia 115 cm, minimalna średnica kanału roboczego 2,0 mm.</w:t>
      </w:r>
    </w:p>
    <w:p w14:paraId="338451B3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8F086D" w:rsidRPr="0096743F">
        <w:rPr>
          <w:rFonts w:ascii="Times New Roman" w:eastAsia="Times New Roman" w:hAnsi="Times New Roman"/>
          <w:b/>
          <w:bCs/>
          <w:lang w:val="pl-PL" w:eastAsia="pl-PL"/>
        </w:rPr>
        <w:t>Zamawiający nie wyraża zgody.</w:t>
      </w:r>
    </w:p>
    <w:p w14:paraId="763F0F00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6C2F5E12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Pytanie </w:t>
      </w:r>
      <w:r w:rsidR="00177CCE" w:rsidRPr="0096743F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59</w:t>
      </w:r>
    </w:p>
    <w:p w14:paraId="7038C81B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Część 8</w:t>
      </w:r>
    </w:p>
    <w:p w14:paraId="4D619F7B" w14:textId="77777777" w:rsidR="00F21468" w:rsidRPr="0096743F" w:rsidRDefault="00F21468" w:rsidP="00F21468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Czy Zamawiający wyrazi zgodę na zaoferowanie trokara optycznego długości 10 cm ze żłobieniem oraz średnicy 12 mm z wbudowaną redukcją 5-12 mm, z zaworem gazowym pozwalającym na jego umiejscowienie w co najmniej trzech pozycjach, pozwalającym na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insuflację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i </w:t>
      </w:r>
      <w:proofErr w:type="spellStart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desuflację</w:t>
      </w:r>
      <w:proofErr w:type="spellEnd"/>
      <w:r w:rsidRPr="0096743F">
        <w:rPr>
          <w:rFonts w:ascii="Times New Roman" w:eastAsia="Times New Roman" w:hAnsi="Times New Roman"/>
          <w:color w:val="000000" w:themeColor="text1"/>
          <w:lang w:val="pl-PL" w:eastAsia="pl-PL"/>
        </w:rPr>
        <w:t>, trokar wraz z separatorem?</w:t>
      </w:r>
    </w:p>
    <w:p w14:paraId="35300C46" w14:textId="77777777" w:rsidR="00F21468" w:rsidRPr="0096743F" w:rsidRDefault="00F21468" w:rsidP="00F21468">
      <w:pPr>
        <w:widowControl/>
        <w:jc w:val="both"/>
        <w:rPr>
          <w:rFonts w:ascii="Times New Roman" w:eastAsia="Times New Roman" w:hAnsi="Times New Roman"/>
          <w:b/>
          <w:bCs/>
          <w:lang w:val="pl-PL" w:eastAsia="pl-PL"/>
        </w:rPr>
      </w:pPr>
      <w:r w:rsidRPr="0096743F">
        <w:rPr>
          <w:rFonts w:ascii="Times New Roman" w:eastAsia="Times New Roman" w:hAnsi="Times New Roman"/>
          <w:b/>
          <w:bCs/>
          <w:lang w:val="pl-PL" w:eastAsia="pl-PL"/>
        </w:rPr>
        <w:t xml:space="preserve">Odpowiedź: </w:t>
      </w:r>
      <w:r w:rsidR="003C13D3" w:rsidRPr="0096743F">
        <w:rPr>
          <w:rFonts w:ascii="Times New Roman" w:eastAsia="Times New Roman" w:hAnsi="Times New Roman"/>
          <w:b/>
          <w:bCs/>
          <w:lang w:val="pl-PL" w:eastAsia="pl-PL"/>
        </w:rPr>
        <w:t>Tak Z</w:t>
      </w:r>
      <w:r w:rsidR="008F086D" w:rsidRPr="0096743F">
        <w:rPr>
          <w:rFonts w:ascii="Times New Roman" w:eastAsia="Times New Roman" w:hAnsi="Times New Roman"/>
          <w:b/>
          <w:bCs/>
          <w:lang w:val="pl-PL" w:eastAsia="pl-PL"/>
        </w:rPr>
        <w:t>amawiający wyrazi zgodę.</w:t>
      </w:r>
    </w:p>
    <w:p w14:paraId="0F53A410" w14:textId="77777777" w:rsidR="00A8612C" w:rsidRPr="0096743F" w:rsidRDefault="00A8612C" w:rsidP="00C757FC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16C9A9FF" w14:textId="77777777" w:rsidR="00E90895" w:rsidRPr="0096743F" w:rsidRDefault="00E90895" w:rsidP="00C757FC">
      <w:pPr>
        <w:jc w:val="both"/>
        <w:rPr>
          <w:rFonts w:ascii="Times New Roman" w:eastAsia="Garamond" w:hAnsi="Times New Roman"/>
          <w:bCs/>
          <w:color w:val="808080" w:themeColor="background1" w:themeShade="80"/>
          <w:lang w:val="pl-PL"/>
        </w:rPr>
      </w:pPr>
    </w:p>
    <w:p w14:paraId="518B473F" w14:textId="2D0B5AA8" w:rsidR="00A8612C" w:rsidRPr="0096743F" w:rsidRDefault="00E90895" w:rsidP="00E90895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bookmarkStart w:id="0" w:name="_GoBack"/>
      <w:bookmarkEnd w:id="0"/>
      <w:r w:rsidRPr="0096743F">
        <w:rPr>
          <w:rFonts w:ascii="Times New Roman" w:eastAsia="Garamond" w:hAnsi="Times New Roman"/>
          <w:bCs/>
          <w:color w:val="000000" w:themeColor="text1"/>
          <w:lang w:val="pl-PL"/>
        </w:rPr>
        <w:lastRenderedPageBreak/>
        <w:t xml:space="preserve">W załączeniu przekazuję </w:t>
      </w:r>
      <w:r w:rsidR="00561EE3" w:rsidRPr="0096743F">
        <w:rPr>
          <w:rFonts w:ascii="Times New Roman" w:eastAsia="Garamond" w:hAnsi="Times New Roman"/>
          <w:bCs/>
          <w:color w:val="000000" w:themeColor="text1"/>
          <w:lang w:val="pl-PL"/>
        </w:rPr>
        <w:t xml:space="preserve">Formularz oferty (stanowiący załącznik 1 do specyfikacji), </w:t>
      </w:r>
      <w:r w:rsidRPr="0096743F">
        <w:rPr>
          <w:rFonts w:ascii="Times New Roman" w:eastAsia="Garamond" w:hAnsi="Times New Roman"/>
          <w:bCs/>
          <w:color w:val="000000" w:themeColor="text1"/>
          <w:lang w:val="pl-PL"/>
        </w:rPr>
        <w:t>Arkusz cenowy (stanowiący załącznik nr 1a do specyfikacji) uwzględniający powyższe odpowiedzi i wprowadzone zmiany.</w:t>
      </w:r>
    </w:p>
    <w:p w14:paraId="67390AC9" w14:textId="77777777" w:rsidR="00A8612C" w:rsidRPr="0096743F" w:rsidRDefault="00A8612C" w:rsidP="00C757FC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125FA520" w14:textId="7363FD59" w:rsidR="00D820E5" w:rsidRPr="00E54338" w:rsidRDefault="00D820E5" w:rsidP="00D820E5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E54338">
        <w:rPr>
          <w:rFonts w:ascii="Times New Roman" w:eastAsia="Garamond" w:hAnsi="Times New Roman"/>
          <w:bCs/>
          <w:color w:val="000000" w:themeColor="text1"/>
          <w:lang w:val="pl-PL"/>
        </w:rPr>
        <w:t xml:space="preserve">Termin składania ofert uległ przedłużeniu </w:t>
      </w:r>
      <w:r w:rsidR="00B97ED3" w:rsidRPr="00E54338">
        <w:rPr>
          <w:rFonts w:ascii="Times New Roman" w:eastAsia="Garamond" w:hAnsi="Times New Roman"/>
          <w:b/>
          <w:bCs/>
          <w:color w:val="000000" w:themeColor="text1"/>
          <w:lang w:val="pl-PL"/>
        </w:rPr>
        <w:t>do dnia 28.09.2020 r. do godz. 12:00</w:t>
      </w:r>
      <w:r w:rsidRPr="00E54338">
        <w:rPr>
          <w:rFonts w:ascii="Times New Roman" w:eastAsia="Garamond" w:hAnsi="Times New Roman"/>
          <w:bCs/>
          <w:color w:val="000000" w:themeColor="text1"/>
          <w:lang w:val="pl-PL"/>
        </w:rPr>
        <w:t xml:space="preserve">. Otwarcie ofert nastąpi </w:t>
      </w:r>
      <w:r w:rsidR="00B97ED3" w:rsidRPr="00E54338">
        <w:rPr>
          <w:rFonts w:ascii="Times New Roman" w:eastAsia="Garamond" w:hAnsi="Times New Roman"/>
          <w:b/>
          <w:bCs/>
          <w:color w:val="000000" w:themeColor="text1"/>
          <w:lang w:val="pl-PL"/>
        </w:rPr>
        <w:t>w dniu 28.09.2020 r. o godz. 12:00</w:t>
      </w:r>
      <w:r w:rsidRPr="00E54338">
        <w:rPr>
          <w:rFonts w:ascii="Times New Roman" w:eastAsia="Garamond" w:hAnsi="Times New Roman"/>
          <w:bCs/>
          <w:color w:val="000000" w:themeColor="text1"/>
          <w:lang w:val="pl-PL"/>
        </w:rPr>
        <w:t>. Pozostałe informacje dotyczące składania i otw</w:t>
      </w:r>
      <w:r w:rsidR="00B54D74" w:rsidRPr="00E54338">
        <w:rPr>
          <w:rFonts w:ascii="Times New Roman" w:eastAsia="Garamond" w:hAnsi="Times New Roman"/>
          <w:bCs/>
          <w:color w:val="000000" w:themeColor="text1"/>
          <w:lang w:val="pl-PL"/>
        </w:rPr>
        <w:t>arcia ofert pozostają bez zmian.</w:t>
      </w:r>
    </w:p>
    <w:p w14:paraId="7A4E89DF" w14:textId="77777777" w:rsidR="00D820E5" w:rsidRPr="0096743F" w:rsidRDefault="00D820E5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820E5" w:rsidRPr="0096743F" w:rsidSect="00EE7556">
      <w:headerReference w:type="default" r:id="rId8"/>
      <w:footerReference w:type="default" r:id="rId9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8FAC" w14:textId="77777777" w:rsidR="00BC2597" w:rsidRDefault="00BC2597" w:rsidP="00D55D13">
      <w:r>
        <w:separator/>
      </w:r>
    </w:p>
  </w:endnote>
  <w:endnote w:type="continuationSeparator" w:id="0">
    <w:p w14:paraId="428BE2E0" w14:textId="77777777" w:rsidR="00BC2597" w:rsidRDefault="00BC259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9E08" w14:textId="77777777" w:rsidR="00DD018A" w:rsidRDefault="00DD018A" w:rsidP="00DD018A"/>
  <w:p w14:paraId="78929C54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2B84336F" w14:textId="77777777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1CDE" w14:textId="77777777" w:rsidR="00BC2597" w:rsidRDefault="00BC2597" w:rsidP="00D55D13">
      <w:r>
        <w:separator/>
      </w:r>
    </w:p>
  </w:footnote>
  <w:footnote w:type="continuationSeparator" w:id="0">
    <w:p w14:paraId="20F67442" w14:textId="77777777" w:rsidR="00BC2597" w:rsidRDefault="00BC259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060E4" w14:textId="7777777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F00C9B8" wp14:editId="0C477FD9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5438AE"/>
    <w:multiLevelType w:val="hybridMultilevel"/>
    <w:tmpl w:val="7F30E6B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2"/>
  </w:num>
  <w:num w:numId="11">
    <w:abstractNumId w:val="1"/>
  </w:num>
  <w:num w:numId="12">
    <w:abstractNumId w:val="14"/>
  </w:num>
  <w:num w:numId="13">
    <w:abstractNumId w:val="10"/>
  </w:num>
  <w:num w:numId="14">
    <w:abstractNumId w:val="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6"/>
  </w:num>
  <w:num w:numId="21">
    <w:abstractNumId w:val="22"/>
  </w:num>
  <w:num w:numId="22">
    <w:abstractNumId w:val="17"/>
  </w:num>
  <w:num w:numId="23">
    <w:abstractNumId w:val="5"/>
  </w:num>
  <w:num w:numId="24">
    <w:abstractNumId w:val="3"/>
  </w:num>
  <w:num w:numId="25">
    <w:abstractNumId w:val="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339"/>
    <w:rsid w:val="000127A9"/>
    <w:rsid w:val="00013543"/>
    <w:rsid w:val="00015613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25A91"/>
    <w:rsid w:val="00030EF6"/>
    <w:rsid w:val="000328A4"/>
    <w:rsid w:val="000353DD"/>
    <w:rsid w:val="00036628"/>
    <w:rsid w:val="00036AB5"/>
    <w:rsid w:val="000375D2"/>
    <w:rsid w:val="00037B8A"/>
    <w:rsid w:val="00040B69"/>
    <w:rsid w:val="00041981"/>
    <w:rsid w:val="00043EBF"/>
    <w:rsid w:val="00044959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0833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1F74"/>
    <w:rsid w:val="0008237A"/>
    <w:rsid w:val="0008237D"/>
    <w:rsid w:val="000830E9"/>
    <w:rsid w:val="00083F62"/>
    <w:rsid w:val="0008410F"/>
    <w:rsid w:val="00084777"/>
    <w:rsid w:val="00084F21"/>
    <w:rsid w:val="0008544A"/>
    <w:rsid w:val="000855BE"/>
    <w:rsid w:val="00085802"/>
    <w:rsid w:val="00090D19"/>
    <w:rsid w:val="0009113C"/>
    <w:rsid w:val="0009312A"/>
    <w:rsid w:val="0009317C"/>
    <w:rsid w:val="00094618"/>
    <w:rsid w:val="00095332"/>
    <w:rsid w:val="0009750A"/>
    <w:rsid w:val="000A09A5"/>
    <w:rsid w:val="000A1D7D"/>
    <w:rsid w:val="000A210D"/>
    <w:rsid w:val="000A30D1"/>
    <w:rsid w:val="000A35AB"/>
    <w:rsid w:val="000A3C1F"/>
    <w:rsid w:val="000A6B05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614"/>
    <w:rsid w:val="000C0E52"/>
    <w:rsid w:val="000C27FF"/>
    <w:rsid w:val="000C362F"/>
    <w:rsid w:val="000C4FAE"/>
    <w:rsid w:val="000C6A4A"/>
    <w:rsid w:val="000C6F1E"/>
    <w:rsid w:val="000D0E31"/>
    <w:rsid w:val="000D514A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1F3"/>
    <w:rsid w:val="000E3EA6"/>
    <w:rsid w:val="000E722A"/>
    <w:rsid w:val="000F1BE0"/>
    <w:rsid w:val="000F292F"/>
    <w:rsid w:val="000F3291"/>
    <w:rsid w:val="000F34B5"/>
    <w:rsid w:val="000F4D77"/>
    <w:rsid w:val="000F5256"/>
    <w:rsid w:val="000F5303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2EFD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76C"/>
    <w:rsid w:val="00133CB5"/>
    <w:rsid w:val="0013414D"/>
    <w:rsid w:val="001359B6"/>
    <w:rsid w:val="001363E2"/>
    <w:rsid w:val="001373E4"/>
    <w:rsid w:val="00140A2A"/>
    <w:rsid w:val="0014299F"/>
    <w:rsid w:val="00143BE4"/>
    <w:rsid w:val="00144F2F"/>
    <w:rsid w:val="00145DEC"/>
    <w:rsid w:val="00146B17"/>
    <w:rsid w:val="00146C9D"/>
    <w:rsid w:val="0015013A"/>
    <w:rsid w:val="001503AF"/>
    <w:rsid w:val="00151283"/>
    <w:rsid w:val="00152F39"/>
    <w:rsid w:val="00160313"/>
    <w:rsid w:val="00160E5F"/>
    <w:rsid w:val="00162F4E"/>
    <w:rsid w:val="001630ED"/>
    <w:rsid w:val="00170859"/>
    <w:rsid w:val="00170F8A"/>
    <w:rsid w:val="001719EA"/>
    <w:rsid w:val="00171EFD"/>
    <w:rsid w:val="00172B1A"/>
    <w:rsid w:val="001737AF"/>
    <w:rsid w:val="00176510"/>
    <w:rsid w:val="00177CCE"/>
    <w:rsid w:val="00180633"/>
    <w:rsid w:val="00183F2F"/>
    <w:rsid w:val="00184866"/>
    <w:rsid w:val="0018738D"/>
    <w:rsid w:val="0019659C"/>
    <w:rsid w:val="00196E36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490D"/>
    <w:rsid w:val="001C585E"/>
    <w:rsid w:val="001C612C"/>
    <w:rsid w:val="001C76B8"/>
    <w:rsid w:val="001D1424"/>
    <w:rsid w:val="001D2534"/>
    <w:rsid w:val="001D25D4"/>
    <w:rsid w:val="001D3723"/>
    <w:rsid w:val="001D4F87"/>
    <w:rsid w:val="001D5863"/>
    <w:rsid w:val="001D5B1E"/>
    <w:rsid w:val="001D675F"/>
    <w:rsid w:val="001D7AC0"/>
    <w:rsid w:val="001E17B6"/>
    <w:rsid w:val="001E1E05"/>
    <w:rsid w:val="001E1FC6"/>
    <w:rsid w:val="001E2FB1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3D9D"/>
    <w:rsid w:val="001F42C4"/>
    <w:rsid w:val="001F4599"/>
    <w:rsid w:val="001F470B"/>
    <w:rsid w:val="001F4B91"/>
    <w:rsid w:val="001F4E1C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525B"/>
    <w:rsid w:val="00235703"/>
    <w:rsid w:val="00237300"/>
    <w:rsid w:val="00237EF8"/>
    <w:rsid w:val="002408BB"/>
    <w:rsid w:val="00241592"/>
    <w:rsid w:val="00242A95"/>
    <w:rsid w:val="0024376D"/>
    <w:rsid w:val="0024377E"/>
    <w:rsid w:val="002443D8"/>
    <w:rsid w:val="0024558E"/>
    <w:rsid w:val="002466AF"/>
    <w:rsid w:val="00247FBE"/>
    <w:rsid w:val="00250AFF"/>
    <w:rsid w:val="0025223F"/>
    <w:rsid w:val="002532A0"/>
    <w:rsid w:val="00253872"/>
    <w:rsid w:val="00254749"/>
    <w:rsid w:val="002613ED"/>
    <w:rsid w:val="002622DC"/>
    <w:rsid w:val="0026255A"/>
    <w:rsid w:val="00262BD7"/>
    <w:rsid w:val="0026401B"/>
    <w:rsid w:val="002669DC"/>
    <w:rsid w:val="00267509"/>
    <w:rsid w:val="00271910"/>
    <w:rsid w:val="00273A25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47F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09B3"/>
    <w:rsid w:val="002C203E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D7717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3AB4"/>
    <w:rsid w:val="002F7B38"/>
    <w:rsid w:val="003003C2"/>
    <w:rsid w:val="00301FD0"/>
    <w:rsid w:val="00302DDE"/>
    <w:rsid w:val="0030527A"/>
    <w:rsid w:val="003078C8"/>
    <w:rsid w:val="0031001A"/>
    <w:rsid w:val="003100C8"/>
    <w:rsid w:val="00311942"/>
    <w:rsid w:val="00312750"/>
    <w:rsid w:val="00312AA0"/>
    <w:rsid w:val="00312EE3"/>
    <w:rsid w:val="003133E4"/>
    <w:rsid w:val="00314E2C"/>
    <w:rsid w:val="00316D87"/>
    <w:rsid w:val="003173D0"/>
    <w:rsid w:val="00317A5E"/>
    <w:rsid w:val="00317E78"/>
    <w:rsid w:val="00321965"/>
    <w:rsid w:val="00321BFE"/>
    <w:rsid w:val="00322F20"/>
    <w:rsid w:val="00323350"/>
    <w:rsid w:val="00323CB9"/>
    <w:rsid w:val="00324162"/>
    <w:rsid w:val="0032418B"/>
    <w:rsid w:val="00324263"/>
    <w:rsid w:val="003247D5"/>
    <w:rsid w:val="003247E9"/>
    <w:rsid w:val="00326467"/>
    <w:rsid w:val="0032704A"/>
    <w:rsid w:val="00330091"/>
    <w:rsid w:val="0033050E"/>
    <w:rsid w:val="003352F7"/>
    <w:rsid w:val="003375C4"/>
    <w:rsid w:val="00337DF9"/>
    <w:rsid w:val="00337F78"/>
    <w:rsid w:val="00340287"/>
    <w:rsid w:val="003405C8"/>
    <w:rsid w:val="00342186"/>
    <w:rsid w:val="00343BF8"/>
    <w:rsid w:val="00351A79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5755F"/>
    <w:rsid w:val="003604F5"/>
    <w:rsid w:val="00360C50"/>
    <w:rsid w:val="003613CE"/>
    <w:rsid w:val="00361AB6"/>
    <w:rsid w:val="00364E38"/>
    <w:rsid w:val="00364E6B"/>
    <w:rsid w:val="00366E66"/>
    <w:rsid w:val="00366E83"/>
    <w:rsid w:val="0036768E"/>
    <w:rsid w:val="00371014"/>
    <w:rsid w:val="0037127C"/>
    <w:rsid w:val="00371FB6"/>
    <w:rsid w:val="003723D9"/>
    <w:rsid w:val="003725DC"/>
    <w:rsid w:val="003726B6"/>
    <w:rsid w:val="003775DF"/>
    <w:rsid w:val="00377ABE"/>
    <w:rsid w:val="00377B68"/>
    <w:rsid w:val="00377EAD"/>
    <w:rsid w:val="00377FEF"/>
    <w:rsid w:val="00380BD2"/>
    <w:rsid w:val="00381AFD"/>
    <w:rsid w:val="00383A93"/>
    <w:rsid w:val="00383CB2"/>
    <w:rsid w:val="00384B01"/>
    <w:rsid w:val="0038535C"/>
    <w:rsid w:val="003858FC"/>
    <w:rsid w:val="00385CA8"/>
    <w:rsid w:val="00386E62"/>
    <w:rsid w:val="003901E8"/>
    <w:rsid w:val="0039089E"/>
    <w:rsid w:val="00392EBA"/>
    <w:rsid w:val="0039561C"/>
    <w:rsid w:val="00397741"/>
    <w:rsid w:val="003A01A8"/>
    <w:rsid w:val="003A1580"/>
    <w:rsid w:val="003A1A44"/>
    <w:rsid w:val="003A1BB1"/>
    <w:rsid w:val="003A1C1E"/>
    <w:rsid w:val="003A1F25"/>
    <w:rsid w:val="003A3A04"/>
    <w:rsid w:val="003A4A01"/>
    <w:rsid w:val="003A4D47"/>
    <w:rsid w:val="003A6843"/>
    <w:rsid w:val="003A6D01"/>
    <w:rsid w:val="003B3818"/>
    <w:rsid w:val="003B685C"/>
    <w:rsid w:val="003C13D3"/>
    <w:rsid w:val="003C34CE"/>
    <w:rsid w:val="003C3BD6"/>
    <w:rsid w:val="003C5933"/>
    <w:rsid w:val="003C6B37"/>
    <w:rsid w:val="003C74F0"/>
    <w:rsid w:val="003C7BC6"/>
    <w:rsid w:val="003D19A2"/>
    <w:rsid w:val="003D1EAB"/>
    <w:rsid w:val="003D28A9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0B86"/>
    <w:rsid w:val="00401F3E"/>
    <w:rsid w:val="00402EA3"/>
    <w:rsid w:val="00404129"/>
    <w:rsid w:val="0040491C"/>
    <w:rsid w:val="00407E24"/>
    <w:rsid w:val="004103DD"/>
    <w:rsid w:val="00410B63"/>
    <w:rsid w:val="00411AED"/>
    <w:rsid w:val="00412299"/>
    <w:rsid w:val="00413939"/>
    <w:rsid w:val="00413B4A"/>
    <w:rsid w:val="004212F4"/>
    <w:rsid w:val="004237CF"/>
    <w:rsid w:val="00424601"/>
    <w:rsid w:val="00424DE3"/>
    <w:rsid w:val="00424EA6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28DD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67CD4"/>
    <w:rsid w:val="0047032D"/>
    <w:rsid w:val="00470FA0"/>
    <w:rsid w:val="004713C2"/>
    <w:rsid w:val="0047241C"/>
    <w:rsid w:val="00474ADA"/>
    <w:rsid w:val="00475E1F"/>
    <w:rsid w:val="004767BD"/>
    <w:rsid w:val="00477759"/>
    <w:rsid w:val="00477C07"/>
    <w:rsid w:val="00481B8B"/>
    <w:rsid w:val="00481FB8"/>
    <w:rsid w:val="004823C8"/>
    <w:rsid w:val="004823F3"/>
    <w:rsid w:val="004824E7"/>
    <w:rsid w:val="00483B69"/>
    <w:rsid w:val="00485BE6"/>
    <w:rsid w:val="004876B1"/>
    <w:rsid w:val="00492D12"/>
    <w:rsid w:val="00493141"/>
    <w:rsid w:val="00497C8F"/>
    <w:rsid w:val="004A09CC"/>
    <w:rsid w:val="004A1033"/>
    <w:rsid w:val="004A156A"/>
    <w:rsid w:val="004A1603"/>
    <w:rsid w:val="004A1BDA"/>
    <w:rsid w:val="004A72D2"/>
    <w:rsid w:val="004B1CC1"/>
    <w:rsid w:val="004B26C1"/>
    <w:rsid w:val="004B3DBB"/>
    <w:rsid w:val="004B5B33"/>
    <w:rsid w:val="004B63A2"/>
    <w:rsid w:val="004B7DC9"/>
    <w:rsid w:val="004C3C1A"/>
    <w:rsid w:val="004C4967"/>
    <w:rsid w:val="004C5500"/>
    <w:rsid w:val="004C5638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E61E1"/>
    <w:rsid w:val="004E7C70"/>
    <w:rsid w:val="004F2068"/>
    <w:rsid w:val="004F33BE"/>
    <w:rsid w:val="004F3853"/>
    <w:rsid w:val="004F39D0"/>
    <w:rsid w:val="004F3C82"/>
    <w:rsid w:val="004F3CA2"/>
    <w:rsid w:val="004F7754"/>
    <w:rsid w:val="00500985"/>
    <w:rsid w:val="00500A4A"/>
    <w:rsid w:val="00501DAA"/>
    <w:rsid w:val="005047D9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BA0"/>
    <w:rsid w:val="005256F9"/>
    <w:rsid w:val="0052600F"/>
    <w:rsid w:val="0052622E"/>
    <w:rsid w:val="00526296"/>
    <w:rsid w:val="0052666A"/>
    <w:rsid w:val="00526840"/>
    <w:rsid w:val="00527EEE"/>
    <w:rsid w:val="00532E7A"/>
    <w:rsid w:val="005335FB"/>
    <w:rsid w:val="00533931"/>
    <w:rsid w:val="0053652B"/>
    <w:rsid w:val="00537652"/>
    <w:rsid w:val="00540333"/>
    <w:rsid w:val="00540BC8"/>
    <w:rsid w:val="00541ABF"/>
    <w:rsid w:val="00542AFE"/>
    <w:rsid w:val="00543A3F"/>
    <w:rsid w:val="005444E6"/>
    <w:rsid w:val="00546F63"/>
    <w:rsid w:val="00547966"/>
    <w:rsid w:val="00550B97"/>
    <w:rsid w:val="00552BD0"/>
    <w:rsid w:val="00552E75"/>
    <w:rsid w:val="00553539"/>
    <w:rsid w:val="005544A8"/>
    <w:rsid w:val="005545BD"/>
    <w:rsid w:val="0055554E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1EE3"/>
    <w:rsid w:val="00564344"/>
    <w:rsid w:val="00565A7C"/>
    <w:rsid w:val="005666CA"/>
    <w:rsid w:val="00567D8F"/>
    <w:rsid w:val="00571550"/>
    <w:rsid w:val="005727C6"/>
    <w:rsid w:val="00573791"/>
    <w:rsid w:val="00573D74"/>
    <w:rsid w:val="00576E39"/>
    <w:rsid w:val="00577EF8"/>
    <w:rsid w:val="0058050F"/>
    <w:rsid w:val="00581C26"/>
    <w:rsid w:val="00581CF5"/>
    <w:rsid w:val="00583DEE"/>
    <w:rsid w:val="00584303"/>
    <w:rsid w:val="005851F7"/>
    <w:rsid w:val="00585568"/>
    <w:rsid w:val="00585D01"/>
    <w:rsid w:val="0058684F"/>
    <w:rsid w:val="00586A87"/>
    <w:rsid w:val="00587F7F"/>
    <w:rsid w:val="00591C3F"/>
    <w:rsid w:val="00592207"/>
    <w:rsid w:val="00594B89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2E0"/>
    <w:rsid w:val="005A7C32"/>
    <w:rsid w:val="005A7D28"/>
    <w:rsid w:val="005B1482"/>
    <w:rsid w:val="005B2185"/>
    <w:rsid w:val="005B2F8F"/>
    <w:rsid w:val="005B3B8B"/>
    <w:rsid w:val="005B46FE"/>
    <w:rsid w:val="005B4FB1"/>
    <w:rsid w:val="005B54B2"/>
    <w:rsid w:val="005B5C27"/>
    <w:rsid w:val="005B5DC2"/>
    <w:rsid w:val="005B783B"/>
    <w:rsid w:val="005C1305"/>
    <w:rsid w:val="005C3DE3"/>
    <w:rsid w:val="005C4197"/>
    <w:rsid w:val="005C5229"/>
    <w:rsid w:val="005C575E"/>
    <w:rsid w:val="005C5FD1"/>
    <w:rsid w:val="005C7855"/>
    <w:rsid w:val="005C78EE"/>
    <w:rsid w:val="005D146D"/>
    <w:rsid w:val="005D2066"/>
    <w:rsid w:val="005D2C08"/>
    <w:rsid w:val="005D4612"/>
    <w:rsid w:val="005D4861"/>
    <w:rsid w:val="005D4AC8"/>
    <w:rsid w:val="005D5A49"/>
    <w:rsid w:val="005D5B4E"/>
    <w:rsid w:val="005D6904"/>
    <w:rsid w:val="005D73A3"/>
    <w:rsid w:val="005D766C"/>
    <w:rsid w:val="005D7B99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449"/>
    <w:rsid w:val="005F3706"/>
    <w:rsid w:val="005F3C52"/>
    <w:rsid w:val="005F4AF2"/>
    <w:rsid w:val="005F5275"/>
    <w:rsid w:val="005F68B4"/>
    <w:rsid w:val="00600272"/>
    <w:rsid w:val="006008B4"/>
    <w:rsid w:val="0060155F"/>
    <w:rsid w:val="00602BB7"/>
    <w:rsid w:val="00602DB2"/>
    <w:rsid w:val="006031EB"/>
    <w:rsid w:val="00603C79"/>
    <w:rsid w:val="00604836"/>
    <w:rsid w:val="00604AD6"/>
    <w:rsid w:val="006050A8"/>
    <w:rsid w:val="00605342"/>
    <w:rsid w:val="00606532"/>
    <w:rsid w:val="00610323"/>
    <w:rsid w:val="00610E83"/>
    <w:rsid w:val="0061156B"/>
    <w:rsid w:val="00613714"/>
    <w:rsid w:val="00613A6E"/>
    <w:rsid w:val="00615540"/>
    <w:rsid w:val="00617CA5"/>
    <w:rsid w:val="00617D27"/>
    <w:rsid w:val="006208EE"/>
    <w:rsid w:val="0062263F"/>
    <w:rsid w:val="0062439B"/>
    <w:rsid w:val="006268D7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E9F"/>
    <w:rsid w:val="00643659"/>
    <w:rsid w:val="00645AB9"/>
    <w:rsid w:val="00646175"/>
    <w:rsid w:val="006465E4"/>
    <w:rsid w:val="00646A85"/>
    <w:rsid w:val="006509EF"/>
    <w:rsid w:val="00650BCB"/>
    <w:rsid w:val="00651B06"/>
    <w:rsid w:val="00651CAE"/>
    <w:rsid w:val="006529B5"/>
    <w:rsid w:val="006531A7"/>
    <w:rsid w:val="0065321A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0ACD"/>
    <w:rsid w:val="006B1F9D"/>
    <w:rsid w:val="006B2D11"/>
    <w:rsid w:val="006B362A"/>
    <w:rsid w:val="006B364D"/>
    <w:rsid w:val="006B59E6"/>
    <w:rsid w:val="006B66E2"/>
    <w:rsid w:val="006B6A7F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4D67"/>
    <w:rsid w:val="006D6F93"/>
    <w:rsid w:val="006D7F6C"/>
    <w:rsid w:val="006E02DB"/>
    <w:rsid w:val="006E2F0D"/>
    <w:rsid w:val="006E3643"/>
    <w:rsid w:val="006E4DAE"/>
    <w:rsid w:val="006E789B"/>
    <w:rsid w:val="006F0503"/>
    <w:rsid w:val="006F1D45"/>
    <w:rsid w:val="006F229E"/>
    <w:rsid w:val="006F3668"/>
    <w:rsid w:val="006F47B1"/>
    <w:rsid w:val="006F64BB"/>
    <w:rsid w:val="006F6922"/>
    <w:rsid w:val="006F6B3E"/>
    <w:rsid w:val="006F7FBA"/>
    <w:rsid w:val="00702407"/>
    <w:rsid w:val="00703586"/>
    <w:rsid w:val="00703E8A"/>
    <w:rsid w:val="007043EF"/>
    <w:rsid w:val="00705BA7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59D"/>
    <w:rsid w:val="00720A1A"/>
    <w:rsid w:val="00724317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370AC"/>
    <w:rsid w:val="00740EF2"/>
    <w:rsid w:val="00745846"/>
    <w:rsid w:val="007479F1"/>
    <w:rsid w:val="00747CFE"/>
    <w:rsid w:val="00750EA9"/>
    <w:rsid w:val="007527AF"/>
    <w:rsid w:val="0075551A"/>
    <w:rsid w:val="0075721C"/>
    <w:rsid w:val="00761E12"/>
    <w:rsid w:val="00763368"/>
    <w:rsid w:val="00763A65"/>
    <w:rsid w:val="00766528"/>
    <w:rsid w:val="00766C26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2F1D"/>
    <w:rsid w:val="007A3A74"/>
    <w:rsid w:val="007A4AF2"/>
    <w:rsid w:val="007A4DF4"/>
    <w:rsid w:val="007A5441"/>
    <w:rsid w:val="007A64A6"/>
    <w:rsid w:val="007A7198"/>
    <w:rsid w:val="007B0768"/>
    <w:rsid w:val="007B28C3"/>
    <w:rsid w:val="007B379E"/>
    <w:rsid w:val="007B4157"/>
    <w:rsid w:val="007B5938"/>
    <w:rsid w:val="007B5CAB"/>
    <w:rsid w:val="007B7F02"/>
    <w:rsid w:val="007C0380"/>
    <w:rsid w:val="007C05C2"/>
    <w:rsid w:val="007C1B9E"/>
    <w:rsid w:val="007C382F"/>
    <w:rsid w:val="007C397C"/>
    <w:rsid w:val="007C7462"/>
    <w:rsid w:val="007C7D52"/>
    <w:rsid w:val="007D20F3"/>
    <w:rsid w:val="007D3710"/>
    <w:rsid w:val="007D49E9"/>
    <w:rsid w:val="007D55A2"/>
    <w:rsid w:val="007D5D66"/>
    <w:rsid w:val="007D68AC"/>
    <w:rsid w:val="007E2AA7"/>
    <w:rsid w:val="007E3C69"/>
    <w:rsid w:val="007E4648"/>
    <w:rsid w:val="007E5701"/>
    <w:rsid w:val="007E6198"/>
    <w:rsid w:val="007E68DE"/>
    <w:rsid w:val="007F0C1C"/>
    <w:rsid w:val="007F1393"/>
    <w:rsid w:val="007F2D46"/>
    <w:rsid w:val="007F3DED"/>
    <w:rsid w:val="007F3E7A"/>
    <w:rsid w:val="007F6FED"/>
    <w:rsid w:val="007F7D32"/>
    <w:rsid w:val="007F7FEA"/>
    <w:rsid w:val="00801792"/>
    <w:rsid w:val="00801948"/>
    <w:rsid w:val="00801DC3"/>
    <w:rsid w:val="0080538B"/>
    <w:rsid w:val="0080595F"/>
    <w:rsid w:val="00806BE1"/>
    <w:rsid w:val="008072F6"/>
    <w:rsid w:val="0081160E"/>
    <w:rsid w:val="0081316F"/>
    <w:rsid w:val="008132EC"/>
    <w:rsid w:val="00814F41"/>
    <w:rsid w:val="00815AD1"/>
    <w:rsid w:val="00815E20"/>
    <w:rsid w:val="0081707C"/>
    <w:rsid w:val="0081759C"/>
    <w:rsid w:val="0082008F"/>
    <w:rsid w:val="0082040A"/>
    <w:rsid w:val="0082041F"/>
    <w:rsid w:val="00820879"/>
    <w:rsid w:val="00820F46"/>
    <w:rsid w:val="0082242E"/>
    <w:rsid w:val="0082375A"/>
    <w:rsid w:val="00823ABA"/>
    <w:rsid w:val="008240F5"/>
    <w:rsid w:val="008257F4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2F8F"/>
    <w:rsid w:val="00854836"/>
    <w:rsid w:val="008561EE"/>
    <w:rsid w:val="008606BF"/>
    <w:rsid w:val="00860EA8"/>
    <w:rsid w:val="00861FE5"/>
    <w:rsid w:val="00863456"/>
    <w:rsid w:val="00863E52"/>
    <w:rsid w:val="00864136"/>
    <w:rsid w:val="0086492D"/>
    <w:rsid w:val="008655BE"/>
    <w:rsid w:val="00866930"/>
    <w:rsid w:val="008671CF"/>
    <w:rsid w:val="00867B8F"/>
    <w:rsid w:val="00867DAB"/>
    <w:rsid w:val="00870BD5"/>
    <w:rsid w:val="0087249B"/>
    <w:rsid w:val="00872A2E"/>
    <w:rsid w:val="0087377D"/>
    <w:rsid w:val="00873F88"/>
    <w:rsid w:val="00873FA0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9049F"/>
    <w:rsid w:val="00890DC0"/>
    <w:rsid w:val="008928FE"/>
    <w:rsid w:val="008930B6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D768E"/>
    <w:rsid w:val="008E0F2D"/>
    <w:rsid w:val="008E27A0"/>
    <w:rsid w:val="008E6447"/>
    <w:rsid w:val="008E711F"/>
    <w:rsid w:val="008F086D"/>
    <w:rsid w:val="008F188F"/>
    <w:rsid w:val="008F65A0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464A"/>
    <w:rsid w:val="009256FF"/>
    <w:rsid w:val="00926DE4"/>
    <w:rsid w:val="009275E8"/>
    <w:rsid w:val="009303D3"/>
    <w:rsid w:val="0093235B"/>
    <w:rsid w:val="00933804"/>
    <w:rsid w:val="00933F7A"/>
    <w:rsid w:val="00935548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1D2B"/>
    <w:rsid w:val="00965428"/>
    <w:rsid w:val="00966288"/>
    <w:rsid w:val="0096668F"/>
    <w:rsid w:val="00966EE9"/>
    <w:rsid w:val="0096743F"/>
    <w:rsid w:val="009677AB"/>
    <w:rsid w:val="00967D60"/>
    <w:rsid w:val="0097155D"/>
    <w:rsid w:val="00973E88"/>
    <w:rsid w:val="00974867"/>
    <w:rsid w:val="00974E65"/>
    <w:rsid w:val="009767CB"/>
    <w:rsid w:val="00976D49"/>
    <w:rsid w:val="00977296"/>
    <w:rsid w:val="00980693"/>
    <w:rsid w:val="009836AA"/>
    <w:rsid w:val="00983BC2"/>
    <w:rsid w:val="00984D57"/>
    <w:rsid w:val="00984E90"/>
    <w:rsid w:val="009853E4"/>
    <w:rsid w:val="009859D0"/>
    <w:rsid w:val="0098671B"/>
    <w:rsid w:val="009902E8"/>
    <w:rsid w:val="00990316"/>
    <w:rsid w:val="009919DA"/>
    <w:rsid w:val="009928D6"/>
    <w:rsid w:val="00992A26"/>
    <w:rsid w:val="00992E02"/>
    <w:rsid w:val="00994590"/>
    <w:rsid w:val="00994964"/>
    <w:rsid w:val="00994ADA"/>
    <w:rsid w:val="009A1598"/>
    <w:rsid w:val="009A18AA"/>
    <w:rsid w:val="009A26B9"/>
    <w:rsid w:val="009A3F8F"/>
    <w:rsid w:val="009A42C0"/>
    <w:rsid w:val="009A6517"/>
    <w:rsid w:val="009B0B2C"/>
    <w:rsid w:val="009B28F8"/>
    <w:rsid w:val="009B2ABF"/>
    <w:rsid w:val="009B394F"/>
    <w:rsid w:val="009B5886"/>
    <w:rsid w:val="009B59FB"/>
    <w:rsid w:val="009B736C"/>
    <w:rsid w:val="009B74DE"/>
    <w:rsid w:val="009C0E7F"/>
    <w:rsid w:val="009C1074"/>
    <w:rsid w:val="009C2C03"/>
    <w:rsid w:val="009C397C"/>
    <w:rsid w:val="009C4300"/>
    <w:rsid w:val="009C5A95"/>
    <w:rsid w:val="009C6809"/>
    <w:rsid w:val="009C6B19"/>
    <w:rsid w:val="009C79C5"/>
    <w:rsid w:val="009D0AED"/>
    <w:rsid w:val="009D1464"/>
    <w:rsid w:val="009D187E"/>
    <w:rsid w:val="009D19BD"/>
    <w:rsid w:val="009D1C72"/>
    <w:rsid w:val="009D2521"/>
    <w:rsid w:val="009D2E3F"/>
    <w:rsid w:val="009D305D"/>
    <w:rsid w:val="009D3855"/>
    <w:rsid w:val="009D4127"/>
    <w:rsid w:val="009D4830"/>
    <w:rsid w:val="009E0CC6"/>
    <w:rsid w:val="009E0EEB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401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28"/>
    <w:rsid w:val="00A347E4"/>
    <w:rsid w:val="00A36AD9"/>
    <w:rsid w:val="00A409B7"/>
    <w:rsid w:val="00A40E39"/>
    <w:rsid w:val="00A40FB7"/>
    <w:rsid w:val="00A42390"/>
    <w:rsid w:val="00A4370A"/>
    <w:rsid w:val="00A43A5C"/>
    <w:rsid w:val="00A442AF"/>
    <w:rsid w:val="00A44607"/>
    <w:rsid w:val="00A452CF"/>
    <w:rsid w:val="00A46394"/>
    <w:rsid w:val="00A463AF"/>
    <w:rsid w:val="00A47303"/>
    <w:rsid w:val="00A5263E"/>
    <w:rsid w:val="00A526CD"/>
    <w:rsid w:val="00A53060"/>
    <w:rsid w:val="00A5397B"/>
    <w:rsid w:val="00A558ED"/>
    <w:rsid w:val="00A60EFF"/>
    <w:rsid w:val="00A62288"/>
    <w:rsid w:val="00A62A82"/>
    <w:rsid w:val="00A62CFD"/>
    <w:rsid w:val="00A63D64"/>
    <w:rsid w:val="00A654B9"/>
    <w:rsid w:val="00A65A1E"/>
    <w:rsid w:val="00A664E4"/>
    <w:rsid w:val="00A66D48"/>
    <w:rsid w:val="00A674F4"/>
    <w:rsid w:val="00A70358"/>
    <w:rsid w:val="00A72622"/>
    <w:rsid w:val="00A72D9F"/>
    <w:rsid w:val="00A72FD3"/>
    <w:rsid w:val="00A741ED"/>
    <w:rsid w:val="00A74D3A"/>
    <w:rsid w:val="00A7532F"/>
    <w:rsid w:val="00A75D6B"/>
    <w:rsid w:val="00A77AF2"/>
    <w:rsid w:val="00A77CB7"/>
    <w:rsid w:val="00A8017B"/>
    <w:rsid w:val="00A81A6B"/>
    <w:rsid w:val="00A81D27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5812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702"/>
    <w:rsid w:val="00AB1AA2"/>
    <w:rsid w:val="00AB2DBC"/>
    <w:rsid w:val="00AB310A"/>
    <w:rsid w:val="00AB4A7A"/>
    <w:rsid w:val="00AB4E2F"/>
    <w:rsid w:val="00AB5B82"/>
    <w:rsid w:val="00AB6360"/>
    <w:rsid w:val="00AB69A2"/>
    <w:rsid w:val="00AB6C81"/>
    <w:rsid w:val="00AC225B"/>
    <w:rsid w:val="00AC2609"/>
    <w:rsid w:val="00AC3443"/>
    <w:rsid w:val="00AC380B"/>
    <w:rsid w:val="00AC3DDF"/>
    <w:rsid w:val="00AC5214"/>
    <w:rsid w:val="00AC69C1"/>
    <w:rsid w:val="00AC72D9"/>
    <w:rsid w:val="00AD0C2B"/>
    <w:rsid w:val="00AD290B"/>
    <w:rsid w:val="00AD321F"/>
    <w:rsid w:val="00AD5450"/>
    <w:rsid w:val="00AD5A24"/>
    <w:rsid w:val="00AD6031"/>
    <w:rsid w:val="00AD635B"/>
    <w:rsid w:val="00AD678D"/>
    <w:rsid w:val="00AD7029"/>
    <w:rsid w:val="00AE1235"/>
    <w:rsid w:val="00AE2483"/>
    <w:rsid w:val="00AE272C"/>
    <w:rsid w:val="00AE3863"/>
    <w:rsid w:val="00AE4C78"/>
    <w:rsid w:val="00AE511D"/>
    <w:rsid w:val="00AE58CD"/>
    <w:rsid w:val="00AE651F"/>
    <w:rsid w:val="00AE66BA"/>
    <w:rsid w:val="00AF13C2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4548"/>
    <w:rsid w:val="00B06149"/>
    <w:rsid w:val="00B0676A"/>
    <w:rsid w:val="00B069B3"/>
    <w:rsid w:val="00B06A26"/>
    <w:rsid w:val="00B07D55"/>
    <w:rsid w:val="00B07F5F"/>
    <w:rsid w:val="00B10CDC"/>
    <w:rsid w:val="00B11F31"/>
    <w:rsid w:val="00B13BDA"/>
    <w:rsid w:val="00B14179"/>
    <w:rsid w:val="00B14E23"/>
    <w:rsid w:val="00B15119"/>
    <w:rsid w:val="00B21793"/>
    <w:rsid w:val="00B23A7A"/>
    <w:rsid w:val="00B240A4"/>
    <w:rsid w:val="00B270A7"/>
    <w:rsid w:val="00B27462"/>
    <w:rsid w:val="00B278C1"/>
    <w:rsid w:val="00B27A79"/>
    <w:rsid w:val="00B30C89"/>
    <w:rsid w:val="00B30DE2"/>
    <w:rsid w:val="00B31253"/>
    <w:rsid w:val="00B31682"/>
    <w:rsid w:val="00B336E2"/>
    <w:rsid w:val="00B340B4"/>
    <w:rsid w:val="00B348F4"/>
    <w:rsid w:val="00B3495C"/>
    <w:rsid w:val="00B35E86"/>
    <w:rsid w:val="00B35ED7"/>
    <w:rsid w:val="00B41D0D"/>
    <w:rsid w:val="00B45B2B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8E7"/>
    <w:rsid w:val="00B95BAB"/>
    <w:rsid w:val="00B95E20"/>
    <w:rsid w:val="00B96CE8"/>
    <w:rsid w:val="00B97ED3"/>
    <w:rsid w:val="00BA0010"/>
    <w:rsid w:val="00BA01DE"/>
    <w:rsid w:val="00BA044D"/>
    <w:rsid w:val="00BA0EE9"/>
    <w:rsid w:val="00BA103D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2597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1F8A"/>
    <w:rsid w:val="00BE270F"/>
    <w:rsid w:val="00BE2D1E"/>
    <w:rsid w:val="00BE378C"/>
    <w:rsid w:val="00BE62DC"/>
    <w:rsid w:val="00BE65C6"/>
    <w:rsid w:val="00BF5D52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5AA2"/>
    <w:rsid w:val="00C16F66"/>
    <w:rsid w:val="00C1726C"/>
    <w:rsid w:val="00C17EC4"/>
    <w:rsid w:val="00C20C22"/>
    <w:rsid w:val="00C21271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22C9"/>
    <w:rsid w:val="00C4478F"/>
    <w:rsid w:val="00C4619B"/>
    <w:rsid w:val="00C46416"/>
    <w:rsid w:val="00C51594"/>
    <w:rsid w:val="00C541BA"/>
    <w:rsid w:val="00C54FCC"/>
    <w:rsid w:val="00C56EE6"/>
    <w:rsid w:val="00C571A6"/>
    <w:rsid w:val="00C60A8E"/>
    <w:rsid w:val="00C64C7F"/>
    <w:rsid w:val="00C65C79"/>
    <w:rsid w:val="00C65C8B"/>
    <w:rsid w:val="00C664E6"/>
    <w:rsid w:val="00C7109A"/>
    <w:rsid w:val="00C710E5"/>
    <w:rsid w:val="00C74460"/>
    <w:rsid w:val="00C744E6"/>
    <w:rsid w:val="00C7491B"/>
    <w:rsid w:val="00C74921"/>
    <w:rsid w:val="00C757FC"/>
    <w:rsid w:val="00C75A42"/>
    <w:rsid w:val="00C766CD"/>
    <w:rsid w:val="00C7748F"/>
    <w:rsid w:val="00C77963"/>
    <w:rsid w:val="00C77FB0"/>
    <w:rsid w:val="00C801F3"/>
    <w:rsid w:val="00C80BAB"/>
    <w:rsid w:val="00C83674"/>
    <w:rsid w:val="00C84713"/>
    <w:rsid w:val="00C85A4B"/>
    <w:rsid w:val="00C86B67"/>
    <w:rsid w:val="00C873C6"/>
    <w:rsid w:val="00C87951"/>
    <w:rsid w:val="00C906FC"/>
    <w:rsid w:val="00C91086"/>
    <w:rsid w:val="00C91FAC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A67E4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5B9"/>
    <w:rsid w:val="00CC3608"/>
    <w:rsid w:val="00CC362A"/>
    <w:rsid w:val="00CC4A82"/>
    <w:rsid w:val="00CC4FCA"/>
    <w:rsid w:val="00CC5D1F"/>
    <w:rsid w:val="00CC5E30"/>
    <w:rsid w:val="00CD20A4"/>
    <w:rsid w:val="00CD25CE"/>
    <w:rsid w:val="00CD6307"/>
    <w:rsid w:val="00CD786B"/>
    <w:rsid w:val="00CE0639"/>
    <w:rsid w:val="00CE2263"/>
    <w:rsid w:val="00CE28EE"/>
    <w:rsid w:val="00CE3C95"/>
    <w:rsid w:val="00CE5D30"/>
    <w:rsid w:val="00CE6C9B"/>
    <w:rsid w:val="00CE6E23"/>
    <w:rsid w:val="00CE713E"/>
    <w:rsid w:val="00CE7A3A"/>
    <w:rsid w:val="00CF0B18"/>
    <w:rsid w:val="00CF2838"/>
    <w:rsid w:val="00CF4E0A"/>
    <w:rsid w:val="00CF4EBF"/>
    <w:rsid w:val="00CF5DBB"/>
    <w:rsid w:val="00CF5F4C"/>
    <w:rsid w:val="00CF62E0"/>
    <w:rsid w:val="00CF6AC8"/>
    <w:rsid w:val="00CF7421"/>
    <w:rsid w:val="00CF7616"/>
    <w:rsid w:val="00CF7B80"/>
    <w:rsid w:val="00D00137"/>
    <w:rsid w:val="00D01276"/>
    <w:rsid w:val="00D01CB1"/>
    <w:rsid w:val="00D02AA4"/>
    <w:rsid w:val="00D03043"/>
    <w:rsid w:val="00D0622B"/>
    <w:rsid w:val="00D100BF"/>
    <w:rsid w:val="00D110EB"/>
    <w:rsid w:val="00D12996"/>
    <w:rsid w:val="00D12F36"/>
    <w:rsid w:val="00D13908"/>
    <w:rsid w:val="00D1506B"/>
    <w:rsid w:val="00D166F4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569"/>
    <w:rsid w:val="00D308CB"/>
    <w:rsid w:val="00D314E2"/>
    <w:rsid w:val="00D32190"/>
    <w:rsid w:val="00D323F6"/>
    <w:rsid w:val="00D3242F"/>
    <w:rsid w:val="00D32464"/>
    <w:rsid w:val="00D3377B"/>
    <w:rsid w:val="00D33D6D"/>
    <w:rsid w:val="00D36456"/>
    <w:rsid w:val="00D364F5"/>
    <w:rsid w:val="00D3660A"/>
    <w:rsid w:val="00D41149"/>
    <w:rsid w:val="00D52D15"/>
    <w:rsid w:val="00D545C8"/>
    <w:rsid w:val="00D55D13"/>
    <w:rsid w:val="00D57258"/>
    <w:rsid w:val="00D63FE4"/>
    <w:rsid w:val="00D6462D"/>
    <w:rsid w:val="00D65C6F"/>
    <w:rsid w:val="00D65FD6"/>
    <w:rsid w:val="00D6695F"/>
    <w:rsid w:val="00D66C84"/>
    <w:rsid w:val="00D705BD"/>
    <w:rsid w:val="00D70BBE"/>
    <w:rsid w:val="00D71CC2"/>
    <w:rsid w:val="00D7224F"/>
    <w:rsid w:val="00D7253C"/>
    <w:rsid w:val="00D7297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0E5"/>
    <w:rsid w:val="00D82323"/>
    <w:rsid w:val="00D82522"/>
    <w:rsid w:val="00D8305B"/>
    <w:rsid w:val="00D83466"/>
    <w:rsid w:val="00D83EC0"/>
    <w:rsid w:val="00D86919"/>
    <w:rsid w:val="00D87D8E"/>
    <w:rsid w:val="00D907B0"/>
    <w:rsid w:val="00D92037"/>
    <w:rsid w:val="00D926CF"/>
    <w:rsid w:val="00D92C08"/>
    <w:rsid w:val="00D92DA5"/>
    <w:rsid w:val="00D92E8D"/>
    <w:rsid w:val="00D92FF3"/>
    <w:rsid w:val="00D9483D"/>
    <w:rsid w:val="00DA0788"/>
    <w:rsid w:val="00DA0D5F"/>
    <w:rsid w:val="00DA16B4"/>
    <w:rsid w:val="00DA4073"/>
    <w:rsid w:val="00DA469B"/>
    <w:rsid w:val="00DA4840"/>
    <w:rsid w:val="00DA5BA5"/>
    <w:rsid w:val="00DB0D1E"/>
    <w:rsid w:val="00DB10D0"/>
    <w:rsid w:val="00DB1288"/>
    <w:rsid w:val="00DB3560"/>
    <w:rsid w:val="00DB3A28"/>
    <w:rsid w:val="00DB6B6B"/>
    <w:rsid w:val="00DB7D99"/>
    <w:rsid w:val="00DC24DB"/>
    <w:rsid w:val="00DC25C2"/>
    <w:rsid w:val="00DC3EB4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E6B40"/>
    <w:rsid w:val="00DE7041"/>
    <w:rsid w:val="00DE7DBC"/>
    <w:rsid w:val="00DF1A20"/>
    <w:rsid w:val="00DF1ED9"/>
    <w:rsid w:val="00DF2380"/>
    <w:rsid w:val="00DF2FB5"/>
    <w:rsid w:val="00DF320F"/>
    <w:rsid w:val="00DF3E9A"/>
    <w:rsid w:val="00DF6148"/>
    <w:rsid w:val="00E00571"/>
    <w:rsid w:val="00E00C41"/>
    <w:rsid w:val="00E011B2"/>
    <w:rsid w:val="00E01C6A"/>
    <w:rsid w:val="00E02B99"/>
    <w:rsid w:val="00E0301F"/>
    <w:rsid w:val="00E03860"/>
    <w:rsid w:val="00E04452"/>
    <w:rsid w:val="00E061C3"/>
    <w:rsid w:val="00E07506"/>
    <w:rsid w:val="00E12C10"/>
    <w:rsid w:val="00E134C3"/>
    <w:rsid w:val="00E1479F"/>
    <w:rsid w:val="00E14B86"/>
    <w:rsid w:val="00E14D48"/>
    <w:rsid w:val="00E163EF"/>
    <w:rsid w:val="00E17402"/>
    <w:rsid w:val="00E178E3"/>
    <w:rsid w:val="00E17CAB"/>
    <w:rsid w:val="00E21939"/>
    <w:rsid w:val="00E224C8"/>
    <w:rsid w:val="00E22E28"/>
    <w:rsid w:val="00E23F5D"/>
    <w:rsid w:val="00E24E33"/>
    <w:rsid w:val="00E258A3"/>
    <w:rsid w:val="00E260DB"/>
    <w:rsid w:val="00E26FCA"/>
    <w:rsid w:val="00E27361"/>
    <w:rsid w:val="00E279DE"/>
    <w:rsid w:val="00E27F0C"/>
    <w:rsid w:val="00E32166"/>
    <w:rsid w:val="00E326FB"/>
    <w:rsid w:val="00E32ED0"/>
    <w:rsid w:val="00E35089"/>
    <w:rsid w:val="00E36116"/>
    <w:rsid w:val="00E36803"/>
    <w:rsid w:val="00E36B36"/>
    <w:rsid w:val="00E4143D"/>
    <w:rsid w:val="00E42C0E"/>
    <w:rsid w:val="00E43BFB"/>
    <w:rsid w:val="00E43F74"/>
    <w:rsid w:val="00E44E93"/>
    <w:rsid w:val="00E4541A"/>
    <w:rsid w:val="00E51E6C"/>
    <w:rsid w:val="00E528C8"/>
    <w:rsid w:val="00E52CF8"/>
    <w:rsid w:val="00E52D59"/>
    <w:rsid w:val="00E5325E"/>
    <w:rsid w:val="00E53FCA"/>
    <w:rsid w:val="00E54338"/>
    <w:rsid w:val="00E57AD1"/>
    <w:rsid w:val="00E61933"/>
    <w:rsid w:val="00E62329"/>
    <w:rsid w:val="00E63F58"/>
    <w:rsid w:val="00E65642"/>
    <w:rsid w:val="00E661AC"/>
    <w:rsid w:val="00E66E3A"/>
    <w:rsid w:val="00E718B1"/>
    <w:rsid w:val="00E733B1"/>
    <w:rsid w:val="00E73BBF"/>
    <w:rsid w:val="00E73E02"/>
    <w:rsid w:val="00E762E7"/>
    <w:rsid w:val="00E80312"/>
    <w:rsid w:val="00E80313"/>
    <w:rsid w:val="00E82F6C"/>
    <w:rsid w:val="00E837F9"/>
    <w:rsid w:val="00E839B5"/>
    <w:rsid w:val="00E85904"/>
    <w:rsid w:val="00E859FA"/>
    <w:rsid w:val="00E86907"/>
    <w:rsid w:val="00E86FE6"/>
    <w:rsid w:val="00E87626"/>
    <w:rsid w:val="00E87D98"/>
    <w:rsid w:val="00E90895"/>
    <w:rsid w:val="00E918AF"/>
    <w:rsid w:val="00E921DD"/>
    <w:rsid w:val="00E96CD1"/>
    <w:rsid w:val="00E97883"/>
    <w:rsid w:val="00EA0702"/>
    <w:rsid w:val="00EA0EBD"/>
    <w:rsid w:val="00EA2672"/>
    <w:rsid w:val="00EA453E"/>
    <w:rsid w:val="00EA5DEE"/>
    <w:rsid w:val="00EA6DD0"/>
    <w:rsid w:val="00EA6E33"/>
    <w:rsid w:val="00EB0AC5"/>
    <w:rsid w:val="00EB1974"/>
    <w:rsid w:val="00EB19E5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1A4A"/>
    <w:rsid w:val="00ED1C35"/>
    <w:rsid w:val="00ED27B1"/>
    <w:rsid w:val="00ED27FD"/>
    <w:rsid w:val="00ED4586"/>
    <w:rsid w:val="00ED555C"/>
    <w:rsid w:val="00ED7159"/>
    <w:rsid w:val="00ED71DF"/>
    <w:rsid w:val="00EE113E"/>
    <w:rsid w:val="00EE1748"/>
    <w:rsid w:val="00EE33F9"/>
    <w:rsid w:val="00EE4406"/>
    <w:rsid w:val="00EE54BC"/>
    <w:rsid w:val="00EE6C09"/>
    <w:rsid w:val="00EE6FB0"/>
    <w:rsid w:val="00EE7556"/>
    <w:rsid w:val="00EF072D"/>
    <w:rsid w:val="00EF0779"/>
    <w:rsid w:val="00EF0BDD"/>
    <w:rsid w:val="00EF157C"/>
    <w:rsid w:val="00EF2DBB"/>
    <w:rsid w:val="00EF5F86"/>
    <w:rsid w:val="00EF69BB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5AAB"/>
    <w:rsid w:val="00F1636B"/>
    <w:rsid w:val="00F172C7"/>
    <w:rsid w:val="00F17647"/>
    <w:rsid w:val="00F17B4C"/>
    <w:rsid w:val="00F17FC4"/>
    <w:rsid w:val="00F21468"/>
    <w:rsid w:val="00F21EC4"/>
    <w:rsid w:val="00F228FD"/>
    <w:rsid w:val="00F230B8"/>
    <w:rsid w:val="00F23E37"/>
    <w:rsid w:val="00F26E53"/>
    <w:rsid w:val="00F27192"/>
    <w:rsid w:val="00F30D7A"/>
    <w:rsid w:val="00F312EA"/>
    <w:rsid w:val="00F32251"/>
    <w:rsid w:val="00F33D0F"/>
    <w:rsid w:val="00F3457B"/>
    <w:rsid w:val="00F35828"/>
    <w:rsid w:val="00F37C96"/>
    <w:rsid w:val="00F40ADF"/>
    <w:rsid w:val="00F419D6"/>
    <w:rsid w:val="00F42850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3F84"/>
    <w:rsid w:val="00F6511A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417A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3BE1"/>
    <w:rsid w:val="00FA40FB"/>
    <w:rsid w:val="00FA5335"/>
    <w:rsid w:val="00FA5B6B"/>
    <w:rsid w:val="00FA776C"/>
    <w:rsid w:val="00FA7941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6D"/>
    <w:rsid w:val="00FC33FD"/>
    <w:rsid w:val="00FC57C5"/>
    <w:rsid w:val="00FC5AAF"/>
    <w:rsid w:val="00FC5F93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054A"/>
    <w:rsid w:val="00FE103F"/>
    <w:rsid w:val="00FE2072"/>
    <w:rsid w:val="00FE3CD5"/>
    <w:rsid w:val="00FE54CC"/>
    <w:rsid w:val="00FF0124"/>
    <w:rsid w:val="00FF0826"/>
    <w:rsid w:val="00FF16D4"/>
    <w:rsid w:val="00FF2CF6"/>
    <w:rsid w:val="00FF3DCE"/>
    <w:rsid w:val="00FF4319"/>
    <w:rsid w:val="00FF4C4C"/>
    <w:rsid w:val="00FF539F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82F9C"/>
  <w15:docId w15:val="{5A238C4A-665F-42A9-AB89-FEB7151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ZnakZnakZnak0">
    <w:name w:val="Znak Znak Znak"/>
    <w:basedOn w:val="Normalny"/>
    <w:rsid w:val="002622DC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100C-466B-4E7A-A510-F55F4A0E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4386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8</cp:revision>
  <cp:lastPrinted>2020-08-27T08:53:00Z</cp:lastPrinted>
  <dcterms:created xsi:type="dcterms:W3CDTF">2020-09-03T09:40:00Z</dcterms:created>
  <dcterms:modified xsi:type="dcterms:W3CDTF">2020-09-10T09:01:00Z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