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3D457" w14:textId="77777777" w:rsidR="00B17F4C" w:rsidRDefault="00F3656F" w:rsidP="00B43CED">
      <w:pPr>
        <w:jc w:val="center"/>
        <w:rPr>
          <w:rFonts w:ascii="Garamond" w:hAnsi="Garamond"/>
          <w:b/>
          <w:sz w:val="28"/>
        </w:rPr>
      </w:pPr>
      <w:r>
        <w:rPr>
          <w:rFonts w:ascii="Garamond" w:hAnsi="Garamond"/>
          <w:b/>
          <w:sz w:val="28"/>
        </w:rPr>
        <w:t>OPZ (Opis Przedmiotu Zamówienia</w:t>
      </w:r>
      <w:r w:rsidR="00B17F4C">
        <w:rPr>
          <w:rFonts w:ascii="Garamond" w:hAnsi="Garamond"/>
          <w:b/>
          <w:sz w:val="28"/>
        </w:rPr>
        <w:t>)</w:t>
      </w:r>
    </w:p>
    <w:p w14:paraId="7B65E113" w14:textId="77777777" w:rsidR="00B17F4C" w:rsidRPr="00B17F4C" w:rsidRDefault="00B17F4C" w:rsidP="00B17F4C">
      <w:pPr>
        <w:jc w:val="center"/>
        <w:rPr>
          <w:rFonts w:ascii="Garamond" w:hAnsi="Garamond"/>
          <w:b/>
          <w:sz w:val="28"/>
        </w:rPr>
      </w:pPr>
    </w:p>
    <w:p w14:paraId="0E787D15" w14:textId="77777777" w:rsidR="00F42B92" w:rsidRPr="000900DC" w:rsidRDefault="00F42B92" w:rsidP="006C625B">
      <w:pPr>
        <w:jc w:val="both"/>
        <w:rPr>
          <w:rFonts w:ascii="Garamond" w:hAnsi="Garamond"/>
          <w:b/>
          <w:sz w:val="22"/>
        </w:rPr>
      </w:pPr>
      <w:r w:rsidRPr="000900DC">
        <w:rPr>
          <w:rFonts w:ascii="Garamond" w:hAnsi="Garamond"/>
          <w:b/>
          <w:sz w:val="22"/>
        </w:rPr>
        <w:t xml:space="preserve">Tabela 1. Komputer </w:t>
      </w:r>
      <w:r w:rsidR="006C625B">
        <w:rPr>
          <w:rFonts w:ascii="Garamond" w:hAnsi="Garamond"/>
          <w:b/>
          <w:sz w:val="22"/>
        </w:rPr>
        <w:t xml:space="preserve">stacjonarny typu </w:t>
      </w:r>
      <w:r w:rsidRPr="000900DC">
        <w:rPr>
          <w:rFonts w:ascii="Garamond" w:hAnsi="Garamond"/>
          <w:b/>
          <w:sz w:val="22"/>
        </w:rPr>
        <w:t>All-In-One</w:t>
      </w:r>
      <w:r w:rsidR="00620093">
        <w:rPr>
          <w:rFonts w:ascii="Garamond" w:hAnsi="Garamond"/>
          <w:b/>
          <w:sz w:val="22"/>
        </w:rPr>
        <w:t xml:space="preserve"> (AiO)</w:t>
      </w:r>
      <w:r w:rsidR="00B24AE2">
        <w:rPr>
          <w:rFonts w:ascii="Garamond" w:hAnsi="Garamond" w:cs="Tahoma"/>
          <w:b/>
          <w:sz w:val="22"/>
          <w:szCs w:val="28"/>
        </w:rPr>
        <w:t xml:space="preserve"> </w:t>
      </w:r>
      <w:r w:rsidR="00B24AE2" w:rsidRPr="006C625B">
        <w:rPr>
          <w:rFonts w:ascii="Garamond" w:hAnsi="Garamond" w:cs="Tahoma"/>
          <w:sz w:val="22"/>
          <w:szCs w:val="28"/>
        </w:rPr>
        <w:t>(</w:t>
      </w:r>
      <w:r w:rsidR="006C625B" w:rsidRPr="006C625B">
        <w:rPr>
          <w:rFonts w:ascii="Garamond" w:hAnsi="Garamond" w:cs="Tahoma"/>
          <w:sz w:val="22"/>
          <w:szCs w:val="28"/>
        </w:rPr>
        <w:t>komputer, w którym podzespoły komputerowe takie jak: płyta główna, procesor czy układ graficzny zostały umieszczone w jednej obudowie z ekranem w taki sposób, który uniemożliwia odłączenie komputera od monitora, posiadający wspólny system zasilania</w:t>
      </w:r>
      <w:r w:rsidR="00B24AE2" w:rsidRPr="006C625B">
        <w:rPr>
          <w:rFonts w:ascii="Garamond" w:hAnsi="Garamond" w:cs="Tahoma"/>
          <w:sz w:val="22"/>
          <w:szCs w:val="28"/>
        </w:rPr>
        <w:t>)</w:t>
      </w:r>
    </w:p>
    <w:p w14:paraId="3F6346C0" w14:textId="77777777" w:rsidR="0078286D" w:rsidRPr="000900DC"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4A5F22" w14:paraId="15BA179A" w14:textId="77777777" w:rsidTr="0030481A">
        <w:trPr>
          <w:trHeight w:val="871"/>
          <w:jc w:val="center"/>
        </w:trPr>
        <w:tc>
          <w:tcPr>
            <w:tcW w:w="2414" w:type="dxa"/>
            <w:gridSpan w:val="2"/>
            <w:shd w:val="clear" w:color="auto" w:fill="F2F2F2" w:themeFill="background1" w:themeFillShade="F2"/>
            <w:vAlign w:val="center"/>
          </w:tcPr>
          <w:p w14:paraId="5E9E0F76"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shd w:val="clear" w:color="auto" w:fill="F2F2F2" w:themeFill="background1" w:themeFillShade="F2"/>
            <w:vAlign w:val="center"/>
          </w:tcPr>
          <w:p w14:paraId="70C4084B"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shd w:val="clear" w:color="auto" w:fill="F2F2F2" w:themeFill="background1" w:themeFillShade="F2"/>
            <w:vAlign w:val="center"/>
          </w:tcPr>
          <w:p w14:paraId="2B7F0AB3" w14:textId="77777777"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CA4CC5" w14:textId="38A03E64"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 xml:space="preserve">Cena jednostkowa brutto </w:t>
            </w:r>
            <w:r w:rsidR="00B240CB">
              <w:rPr>
                <w:rFonts w:ascii="Garamond" w:hAnsi="Garamond" w:cs="Tahoma"/>
                <w:b/>
                <w:bCs/>
                <w:sz w:val="22"/>
                <w:szCs w:val="22"/>
              </w:rPr>
              <w:t xml:space="preserve"># </w:t>
            </w:r>
            <w:r w:rsidRPr="004C411F">
              <w:rPr>
                <w:rFonts w:ascii="Garamond" w:hAnsi="Garamond" w:cs="Tahoma"/>
                <w:b/>
                <w:bCs/>
                <w:sz w:val="22"/>
                <w:szCs w:val="22"/>
              </w:rPr>
              <w:t>[zł]</w:t>
            </w:r>
          </w:p>
        </w:tc>
        <w:tc>
          <w:tcPr>
            <w:tcW w:w="7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EFEFF1"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14:paraId="09D4CA3E"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5F7042" w14:textId="4DD894EE"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 xml:space="preserve">Cena całkowita brutto </w:t>
            </w:r>
            <w:r w:rsidR="00B240CB">
              <w:rPr>
                <w:rFonts w:ascii="Garamond" w:hAnsi="Garamond" w:cs="Tahoma"/>
                <w:b/>
                <w:bCs/>
                <w:sz w:val="22"/>
                <w:szCs w:val="22"/>
              </w:rPr>
              <w:t xml:space="preserve"># </w:t>
            </w:r>
            <w:r w:rsidRPr="001877F4">
              <w:rPr>
                <w:rFonts w:ascii="Garamond" w:hAnsi="Garamond" w:cs="Tahoma"/>
                <w:b/>
                <w:bCs/>
                <w:sz w:val="22"/>
                <w:szCs w:val="22"/>
              </w:rPr>
              <w:t>[zł]</w:t>
            </w:r>
          </w:p>
        </w:tc>
        <w:tc>
          <w:tcPr>
            <w:tcW w:w="4869" w:type="dxa"/>
            <w:tcBorders>
              <w:left w:val="single" w:sz="6" w:space="0" w:color="auto"/>
              <w:bottom w:val="single" w:sz="4" w:space="0" w:color="auto"/>
            </w:tcBorders>
            <w:shd w:val="clear" w:color="auto" w:fill="F2F2F2" w:themeFill="background1" w:themeFillShade="F2"/>
            <w:vAlign w:val="center"/>
            <w:hideMark/>
          </w:tcPr>
          <w:p w14:paraId="3F62759C" w14:textId="77777777"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r w:rsidR="008F2B84">
              <w:rPr>
                <w:rFonts w:ascii="Garamond" w:hAnsi="Garamond" w:cs="Tahoma"/>
                <w:b/>
                <w:bCs/>
                <w:sz w:val="22"/>
                <w:szCs w:val="22"/>
              </w:rPr>
              <w:t>oraz parametry</w:t>
            </w:r>
          </w:p>
          <w:p w14:paraId="3F46AF26" w14:textId="77777777" w:rsidR="00832CA1" w:rsidRPr="002841BC" w:rsidRDefault="00832CA1" w:rsidP="00F42B92">
            <w:pPr>
              <w:jc w:val="center"/>
              <w:rPr>
                <w:rFonts w:ascii="Garamond" w:hAnsi="Garamond" w:cs="Tahoma"/>
                <w:b/>
                <w:bCs/>
                <w:color w:val="FF0000"/>
                <w:sz w:val="22"/>
                <w:szCs w:val="22"/>
              </w:rPr>
            </w:pPr>
            <w:r w:rsidRPr="002841BC">
              <w:rPr>
                <w:rFonts w:ascii="Garamond" w:hAnsi="Garamond" w:cs="Tahoma"/>
                <w:b/>
                <w:bCs/>
                <w:color w:val="FF0000"/>
                <w:sz w:val="22"/>
                <w:szCs w:val="22"/>
              </w:rPr>
              <w:t>(w tabeli uzupełnić tylko miejsca wykropkowane)</w:t>
            </w:r>
          </w:p>
        </w:tc>
      </w:tr>
      <w:tr w:rsidR="00F42B92" w:rsidRPr="004A5F22" w14:paraId="43C69B4B" w14:textId="77777777" w:rsidTr="0030481A">
        <w:trPr>
          <w:trHeight w:val="189"/>
          <w:jc w:val="center"/>
        </w:trPr>
        <w:tc>
          <w:tcPr>
            <w:tcW w:w="2414" w:type="dxa"/>
            <w:gridSpan w:val="2"/>
            <w:shd w:val="clear" w:color="auto" w:fill="F2F2F2" w:themeFill="background1" w:themeFillShade="F2"/>
            <w:vAlign w:val="center"/>
          </w:tcPr>
          <w:p w14:paraId="1F283DC6"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shd w:val="clear" w:color="auto" w:fill="F2F2F2" w:themeFill="background1" w:themeFillShade="F2"/>
            <w:vAlign w:val="center"/>
          </w:tcPr>
          <w:p w14:paraId="65D68BB3"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shd w:val="clear" w:color="auto" w:fill="F2F2F2" w:themeFill="background1" w:themeFillShade="F2"/>
            <w:vAlign w:val="center"/>
          </w:tcPr>
          <w:p w14:paraId="72BA49C3"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shd w:val="clear" w:color="auto" w:fill="F2F2F2" w:themeFill="background1" w:themeFillShade="F2"/>
            <w:vAlign w:val="center"/>
          </w:tcPr>
          <w:p w14:paraId="6FACA1B7"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shd w:val="clear" w:color="auto" w:fill="F2F2F2" w:themeFill="background1" w:themeFillShade="F2"/>
            <w:vAlign w:val="center"/>
          </w:tcPr>
          <w:p w14:paraId="4CC4EEA1" w14:textId="77777777"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shd w:val="clear" w:color="auto" w:fill="F2F2F2" w:themeFill="background1" w:themeFillShade="F2"/>
            <w:vAlign w:val="center"/>
          </w:tcPr>
          <w:p w14:paraId="3A0367C9"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69" w:type="dxa"/>
            <w:tcBorders>
              <w:bottom w:val="single" w:sz="4" w:space="0" w:color="auto"/>
            </w:tcBorders>
            <w:shd w:val="clear" w:color="auto" w:fill="F2F2F2" w:themeFill="background1" w:themeFillShade="F2"/>
            <w:vAlign w:val="center"/>
            <w:hideMark/>
          </w:tcPr>
          <w:p w14:paraId="2FB166EF"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14:paraId="18348677" w14:textId="77777777"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14:paraId="35405620" w14:textId="77777777"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All-In-One</w:t>
            </w:r>
          </w:p>
        </w:tc>
        <w:tc>
          <w:tcPr>
            <w:tcW w:w="1417" w:type="dxa"/>
            <w:tcBorders>
              <w:top w:val="single" w:sz="4" w:space="0" w:color="auto"/>
              <w:left w:val="single" w:sz="4" w:space="0" w:color="auto"/>
              <w:right w:val="single" w:sz="4" w:space="0" w:color="auto"/>
            </w:tcBorders>
            <w:vAlign w:val="center"/>
          </w:tcPr>
          <w:p w14:paraId="0034E737"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14:paraId="0896D771" w14:textId="77777777"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14:paraId="1DD3AED8"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14:paraId="5CE75D70" w14:textId="77777777" w:rsidR="00F42B92" w:rsidRPr="004A5F22" w:rsidRDefault="000B4779" w:rsidP="006739B8">
            <w:pPr>
              <w:jc w:val="center"/>
              <w:rPr>
                <w:rFonts w:ascii="Garamond" w:hAnsi="Garamond" w:cs="Tahoma"/>
                <w:bCs/>
                <w:sz w:val="22"/>
                <w:szCs w:val="22"/>
              </w:rPr>
            </w:pPr>
            <w:r>
              <w:rPr>
                <w:rFonts w:ascii="Garamond" w:hAnsi="Garamond" w:cs="Tahoma"/>
                <w:b/>
                <w:bCs/>
                <w:color w:val="FF0000"/>
                <w:sz w:val="22"/>
                <w:szCs w:val="22"/>
              </w:rPr>
              <w:t>5</w:t>
            </w:r>
            <w:r w:rsidR="006739B8">
              <w:rPr>
                <w:rFonts w:ascii="Garamond" w:hAnsi="Garamond" w:cs="Tahoma"/>
                <w:b/>
                <w:bCs/>
                <w:color w:val="FF0000"/>
                <w:sz w:val="22"/>
                <w:szCs w:val="22"/>
              </w:rPr>
              <w:t>5</w:t>
            </w:r>
            <w:r>
              <w:rPr>
                <w:rFonts w:ascii="Garamond" w:hAnsi="Garamond" w:cs="Tahoma"/>
                <w:b/>
                <w:bCs/>
                <w:color w:val="FF0000"/>
                <w:sz w:val="22"/>
                <w:szCs w:val="22"/>
              </w:rPr>
              <w:t>0</w:t>
            </w:r>
          </w:p>
        </w:tc>
        <w:tc>
          <w:tcPr>
            <w:tcW w:w="1828" w:type="dxa"/>
            <w:tcBorders>
              <w:top w:val="single" w:sz="4" w:space="0" w:color="auto"/>
              <w:left w:val="single" w:sz="4" w:space="0" w:color="auto"/>
              <w:right w:val="single" w:sz="4" w:space="0" w:color="auto"/>
            </w:tcBorders>
            <w:vAlign w:val="center"/>
          </w:tcPr>
          <w:p w14:paraId="32F87F7F" w14:textId="77777777"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14:paraId="023FF937" w14:textId="77777777" w:rsidR="00F42B92" w:rsidRDefault="00F42B92" w:rsidP="00F42B92">
            <w:pPr>
              <w:rPr>
                <w:rFonts w:ascii="Garamond" w:hAnsi="Garamond" w:cs="Tahoma"/>
                <w:b/>
                <w:bCs/>
                <w:sz w:val="22"/>
                <w:szCs w:val="22"/>
              </w:rPr>
            </w:pPr>
          </w:p>
          <w:p w14:paraId="6B4870CB" w14:textId="77777777"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r w:rsidR="0044531A">
              <w:rPr>
                <w:rFonts w:ascii="Garamond" w:hAnsi="Garamond" w:cs="Tahoma"/>
                <w:b/>
                <w:bCs/>
                <w:sz w:val="22"/>
                <w:szCs w:val="22"/>
              </w:rPr>
              <w:t>…………….</w:t>
            </w:r>
            <w:r w:rsidRPr="00812F4A">
              <w:rPr>
                <w:rFonts w:ascii="Garamond" w:hAnsi="Garamond" w:cs="Tahoma"/>
                <w:b/>
                <w:bCs/>
                <w:sz w:val="22"/>
                <w:szCs w:val="22"/>
              </w:rPr>
              <w:t>…….</w:t>
            </w:r>
          </w:p>
          <w:p w14:paraId="551C1655" w14:textId="77777777" w:rsidR="00F42B92" w:rsidRPr="00812F4A" w:rsidRDefault="00F42B92" w:rsidP="00F42B92">
            <w:pPr>
              <w:rPr>
                <w:rFonts w:ascii="Garamond" w:hAnsi="Garamond" w:cs="Tahoma"/>
                <w:b/>
                <w:bCs/>
                <w:sz w:val="22"/>
                <w:szCs w:val="22"/>
              </w:rPr>
            </w:pPr>
          </w:p>
          <w:p w14:paraId="31918BBA" w14:textId="77777777" w:rsidR="00F42B92" w:rsidRDefault="00F42B92" w:rsidP="00F42B92">
            <w:pPr>
              <w:rPr>
                <w:rFonts w:ascii="Garamond" w:hAnsi="Garamond" w:cs="Tahoma"/>
                <w:b/>
                <w:bCs/>
                <w:sz w:val="22"/>
                <w:szCs w:val="22"/>
              </w:rPr>
            </w:pPr>
            <w:r w:rsidRPr="00812F4A">
              <w:rPr>
                <w:rFonts w:ascii="Garamond" w:hAnsi="Garamond" w:cs="Tahoma"/>
                <w:b/>
                <w:bCs/>
                <w:sz w:val="22"/>
                <w:szCs w:val="22"/>
              </w:rPr>
              <w:t>Model………………………………</w:t>
            </w:r>
            <w:r w:rsidR="0044531A">
              <w:rPr>
                <w:rFonts w:ascii="Garamond" w:hAnsi="Garamond" w:cs="Tahoma"/>
                <w:b/>
                <w:bCs/>
                <w:sz w:val="22"/>
                <w:szCs w:val="22"/>
              </w:rPr>
              <w:t>……………</w:t>
            </w:r>
            <w:r w:rsidRPr="00812F4A">
              <w:rPr>
                <w:rFonts w:ascii="Garamond" w:hAnsi="Garamond" w:cs="Tahoma"/>
                <w:b/>
                <w:bCs/>
                <w:sz w:val="22"/>
                <w:szCs w:val="22"/>
              </w:rPr>
              <w:t>.</w:t>
            </w:r>
          </w:p>
          <w:p w14:paraId="37AA3809" w14:textId="77777777" w:rsidR="00F42B92" w:rsidRPr="00351718" w:rsidRDefault="00F42B92" w:rsidP="00F42B92">
            <w:pPr>
              <w:rPr>
                <w:rFonts w:ascii="Garamond" w:hAnsi="Garamond" w:cs="Tahoma"/>
                <w:bCs/>
                <w:i/>
                <w:sz w:val="22"/>
                <w:szCs w:val="22"/>
              </w:rPr>
            </w:pPr>
          </w:p>
        </w:tc>
      </w:tr>
      <w:tr w:rsidR="00B240CB" w:rsidRPr="004A5F22" w14:paraId="4393462D" w14:textId="77777777" w:rsidTr="00B240CB">
        <w:trPr>
          <w:trHeight w:val="360"/>
          <w:jc w:val="center"/>
        </w:trPr>
        <w:tc>
          <w:tcPr>
            <w:tcW w:w="140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BFA7E3" w14:textId="0A4006E9" w:rsidR="00B240CB" w:rsidRPr="00B240CB" w:rsidRDefault="00B240CB" w:rsidP="00B240CB">
            <w:pPr>
              <w:rPr>
                <w:rFonts w:ascii="Garamond" w:hAnsi="Garamond" w:cs="Tahoma"/>
                <w:bCs/>
                <w:sz w:val="22"/>
                <w:szCs w:val="22"/>
              </w:rPr>
            </w:pPr>
            <w:r>
              <w:rPr>
                <w:rFonts w:ascii="Garamond" w:hAnsi="Garamond" w:cs="Tahoma"/>
                <w:bCs/>
                <w:i/>
                <w:iCs/>
                <w:sz w:val="22"/>
                <w:szCs w:val="22"/>
              </w:rPr>
              <w:t xml:space="preserve"># </w:t>
            </w:r>
            <w:r w:rsidRPr="00B240CB">
              <w:rPr>
                <w:rFonts w:ascii="Garamond" w:hAnsi="Garamond" w:cs="Tahoma"/>
                <w:bCs/>
                <w:i/>
                <w:iCs/>
                <w:sz w:val="22"/>
                <w:szCs w:val="22"/>
              </w:rPr>
              <w:t>jeżeli wybór oferty będzie prowadził do powstania u Zamawiającego obowiązku podatkowego, zgodnie z przepisami o podatku od towarów i usług, należy podać cenę netto.</w:t>
            </w:r>
          </w:p>
          <w:p w14:paraId="25E454BB" w14:textId="77777777" w:rsidR="00B240CB" w:rsidRPr="004A5F22" w:rsidRDefault="00B240CB" w:rsidP="00F42B92">
            <w:pPr>
              <w:jc w:val="center"/>
              <w:rPr>
                <w:rFonts w:ascii="Garamond" w:hAnsi="Garamond" w:cs="Tahoma"/>
                <w:b/>
                <w:bCs/>
                <w:sz w:val="22"/>
                <w:szCs w:val="22"/>
              </w:rPr>
            </w:pPr>
          </w:p>
        </w:tc>
      </w:tr>
      <w:tr w:rsidR="00F42B92" w:rsidRPr="004A5F22" w14:paraId="7C6D19B9" w14:textId="77777777" w:rsidTr="0030481A">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74ADD"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FCCA3"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A6694" w14:textId="77777777"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14:paraId="7DBDFBAD" w14:textId="77777777"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14:paraId="2725A25D" w14:textId="77777777"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0D468" w14:textId="77777777" w:rsidR="00F42B92" w:rsidRPr="008C6DC7" w:rsidRDefault="00F42B92" w:rsidP="00F42B92">
            <w:pPr>
              <w:jc w:val="center"/>
              <w:rPr>
                <w:rFonts w:ascii="Garamond" w:hAnsi="Garamond" w:cs="Tahoma"/>
                <w:bCs/>
                <w:sz w:val="22"/>
                <w:szCs w:val="22"/>
              </w:rPr>
            </w:pPr>
            <w:r w:rsidRPr="008C6DC7">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6961598B" w14:textId="77777777" w:rsidR="00F42B92" w:rsidRPr="008C6DC7" w:rsidRDefault="00F42B92" w:rsidP="00AB2A4E">
            <w:pPr>
              <w:spacing w:line="276" w:lineRule="auto"/>
              <w:jc w:val="both"/>
              <w:rPr>
                <w:rFonts w:ascii="Garamond" w:hAnsi="Garamond" w:cs="Tahoma"/>
                <w:sz w:val="22"/>
                <w:szCs w:val="22"/>
              </w:rPr>
            </w:pPr>
            <w:r w:rsidRPr="008C6DC7">
              <w:rPr>
                <w:rFonts w:ascii="Garamond" w:hAnsi="Garamond" w:cs="Tahoma"/>
                <w:sz w:val="22"/>
                <w:szCs w:val="22"/>
              </w:rPr>
              <w:t>Procesor:</w:t>
            </w:r>
          </w:p>
          <w:p w14:paraId="56B51970" w14:textId="5B9FE507" w:rsidR="008C6DC7" w:rsidRPr="00C50251" w:rsidRDefault="008C6DC7" w:rsidP="000B4779">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 xml:space="preserve">procesor 64 bitowy o architekturze x86 zapewniający wydajności całego zestawu komputerowego (AiO) na poziomie min. </w:t>
            </w:r>
            <w:r w:rsidRPr="00C50251">
              <w:rPr>
                <w:rFonts w:ascii="Garamond" w:hAnsi="Garamond" w:cs="Tahoma"/>
                <w:b/>
                <w:sz w:val="22"/>
                <w:szCs w:val="22"/>
              </w:rPr>
              <w:t>1</w:t>
            </w:r>
            <w:r w:rsidR="001C6E45" w:rsidRPr="00C50251">
              <w:rPr>
                <w:rFonts w:ascii="Garamond" w:hAnsi="Garamond" w:cs="Tahoma"/>
                <w:b/>
                <w:sz w:val="22"/>
                <w:szCs w:val="22"/>
              </w:rPr>
              <w:t>220</w:t>
            </w:r>
            <w:r w:rsidRPr="00C50251">
              <w:rPr>
                <w:rFonts w:ascii="Garamond" w:hAnsi="Garamond" w:cs="Tahoma"/>
                <w:color w:val="FF0000"/>
                <w:sz w:val="22"/>
                <w:szCs w:val="22"/>
              </w:rPr>
              <w:t xml:space="preserve"> </w:t>
            </w:r>
            <w:r w:rsidRPr="00C50251">
              <w:rPr>
                <w:rFonts w:ascii="Garamond" w:hAnsi="Garamond" w:cs="Tahoma"/>
                <w:sz w:val="22"/>
                <w:szCs w:val="22"/>
              </w:rPr>
              <w:t>punktów</w:t>
            </w:r>
            <w:r w:rsidR="00A7519A" w:rsidRPr="00C50251">
              <w:rPr>
                <w:rFonts w:ascii="Garamond" w:hAnsi="Garamond" w:cs="Tahoma"/>
                <w:sz w:val="22"/>
                <w:szCs w:val="22"/>
              </w:rPr>
              <w:t xml:space="preserve"> (ocena ogólna</w:t>
            </w:r>
            <w:r w:rsidR="008F2B84" w:rsidRPr="00C50251">
              <w:rPr>
                <w:rFonts w:ascii="Garamond" w:hAnsi="Garamond" w:cs="Tahoma"/>
                <w:sz w:val="22"/>
                <w:szCs w:val="22"/>
              </w:rPr>
              <w:t xml:space="preserve"> – ang. </w:t>
            </w:r>
            <w:r w:rsidR="008F2B84" w:rsidRPr="00C50251">
              <w:rPr>
                <w:rFonts w:ascii="Garamond" w:hAnsi="Garamond" w:cs="Tahoma"/>
                <w:i/>
                <w:sz w:val="22"/>
                <w:szCs w:val="22"/>
              </w:rPr>
              <w:t>Overall Rating</w:t>
            </w:r>
            <w:r w:rsidR="00A7519A" w:rsidRPr="00C50251">
              <w:rPr>
                <w:rFonts w:ascii="Garamond" w:hAnsi="Garamond" w:cs="Tahoma"/>
                <w:sz w:val="22"/>
                <w:szCs w:val="22"/>
              </w:rPr>
              <w:t>)</w:t>
            </w:r>
            <w:r w:rsidRPr="00C50251">
              <w:rPr>
                <w:rFonts w:ascii="Garamond" w:hAnsi="Garamond" w:cs="Tahoma"/>
                <w:sz w:val="22"/>
                <w:szCs w:val="22"/>
              </w:rPr>
              <w:t xml:space="preserve"> osiągniętych w</w:t>
            </w:r>
            <w:r w:rsidR="00A7519A" w:rsidRPr="00C50251">
              <w:rPr>
                <w:rFonts w:ascii="Garamond" w:hAnsi="Garamond" w:cs="Tahoma"/>
                <w:sz w:val="22"/>
                <w:szCs w:val="22"/>
              </w:rPr>
              <w:t xml:space="preserve"> teście aplikacyjnym</w:t>
            </w:r>
            <w:r w:rsidRPr="00C50251">
              <w:rPr>
                <w:rFonts w:ascii="Garamond" w:hAnsi="Garamond" w:cs="Tahoma"/>
                <w:sz w:val="22"/>
                <w:szCs w:val="22"/>
              </w:rPr>
              <w:t xml:space="preserve"> BAPCo SYSmark </w:t>
            </w:r>
            <w:r w:rsidR="000B4779" w:rsidRPr="00C50251">
              <w:rPr>
                <w:rFonts w:ascii="Garamond" w:hAnsi="Garamond" w:cs="Tahoma"/>
                <w:sz w:val="22"/>
                <w:szCs w:val="22"/>
              </w:rPr>
              <w:t>25</w:t>
            </w:r>
            <w:r w:rsidR="005E0D9F">
              <w:rPr>
                <w:rFonts w:ascii="Garamond" w:hAnsi="Garamond" w:cs="Tahoma"/>
                <w:sz w:val="22"/>
                <w:szCs w:val="22"/>
              </w:rPr>
              <w:t>. (Testy przeprowadzane w </w:t>
            </w:r>
            <w:r w:rsidRPr="00C50251">
              <w:rPr>
                <w:rFonts w:ascii="Garamond" w:hAnsi="Garamond" w:cs="Tahoma"/>
                <w:sz w:val="22"/>
                <w:szCs w:val="22"/>
              </w:rPr>
              <w:t xml:space="preserve">rozdzielczości 1920 x 1080. Wynik jest notą z wszystkich testów: </w:t>
            </w:r>
            <w:r w:rsidR="008F2B84" w:rsidRPr="00C50251">
              <w:rPr>
                <w:rFonts w:ascii="Garamond" w:hAnsi="Garamond" w:cs="Tahoma"/>
                <w:sz w:val="22"/>
                <w:szCs w:val="22"/>
              </w:rPr>
              <w:t xml:space="preserve">tzn. </w:t>
            </w:r>
            <w:r w:rsidR="000B4779" w:rsidRPr="00F010CF">
              <w:rPr>
                <w:rFonts w:ascii="Garamond" w:hAnsi="Garamond" w:cs="Tahoma"/>
                <w:i/>
                <w:sz w:val="22"/>
                <w:szCs w:val="22"/>
              </w:rPr>
              <w:t>Productivity</w:t>
            </w:r>
            <w:r w:rsidR="005E4299" w:rsidRPr="00C50251">
              <w:rPr>
                <w:rFonts w:ascii="Garamond" w:hAnsi="Garamond" w:cs="Tahoma"/>
                <w:sz w:val="22"/>
                <w:szCs w:val="22"/>
              </w:rPr>
              <w:t xml:space="preserve">, </w:t>
            </w:r>
            <w:r w:rsidR="000B4779" w:rsidRPr="00F010CF">
              <w:rPr>
                <w:rFonts w:ascii="Garamond" w:hAnsi="Garamond" w:cs="Tahoma"/>
                <w:i/>
                <w:sz w:val="22"/>
                <w:szCs w:val="22"/>
              </w:rPr>
              <w:t>Creativity</w:t>
            </w:r>
            <w:r w:rsidR="005E4299" w:rsidRPr="00C50251">
              <w:rPr>
                <w:rFonts w:ascii="Garamond" w:hAnsi="Garamond" w:cs="Tahoma"/>
                <w:sz w:val="22"/>
                <w:szCs w:val="22"/>
              </w:rPr>
              <w:t xml:space="preserve">, </w:t>
            </w:r>
            <w:r w:rsidR="000B4779" w:rsidRPr="00F010CF">
              <w:rPr>
                <w:rFonts w:ascii="Garamond" w:hAnsi="Garamond" w:cs="Tahoma"/>
                <w:i/>
                <w:sz w:val="22"/>
                <w:szCs w:val="22"/>
              </w:rPr>
              <w:t>Responsiveness</w:t>
            </w:r>
            <w:r w:rsidR="000B4779" w:rsidRPr="00C50251">
              <w:rPr>
                <w:rFonts w:ascii="Garamond" w:hAnsi="Garamond" w:cs="Tahoma"/>
                <w:sz w:val="22"/>
                <w:szCs w:val="22"/>
              </w:rPr>
              <w:t xml:space="preserve"> </w:t>
            </w:r>
            <w:r w:rsidRPr="00C50251">
              <w:rPr>
                <w:rFonts w:ascii="Garamond" w:hAnsi="Garamond" w:cs="Tahoma"/>
                <w:sz w:val="22"/>
                <w:szCs w:val="22"/>
              </w:rPr>
              <w:t xml:space="preserve">przy </w:t>
            </w:r>
            <w:r w:rsidR="00A7519A" w:rsidRPr="00C50251">
              <w:rPr>
                <w:rFonts w:ascii="Garamond" w:hAnsi="Garamond" w:cs="Tahoma"/>
                <w:sz w:val="22"/>
                <w:szCs w:val="22"/>
              </w:rPr>
              <w:t>trzech</w:t>
            </w:r>
            <w:r w:rsidRPr="00C50251">
              <w:rPr>
                <w:rFonts w:ascii="Garamond" w:hAnsi="Garamond" w:cs="Tahoma"/>
                <w:sz w:val="22"/>
                <w:szCs w:val="22"/>
              </w:rPr>
              <w:t xml:space="preserve"> iteracjach każdego testu.)</w:t>
            </w:r>
            <w:r w:rsidR="008F2B84" w:rsidRPr="00C50251">
              <w:rPr>
                <w:rFonts w:ascii="Garamond" w:hAnsi="Garamond" w:cs="Tahoma"/>
                <w:sz w:val="22"/>
                <w:szCs w:val="22"/>
              </w:rPr>
              <w:t>.</w:t>
            </w:r>
            <w:r w:rsidRPr="00C50251">
              <w:rPr>
                <w:rFonts w:ascii="Garamond" w:hAnsi="Garamond" w:cs="Tahoma"/>
                <w:sz w:val="22"/>
                <w:szCs w:val="22"/>
              </w:rPr>
              <w:t xml:space="preserve"> </w:t>
            </w:r>
          </w:p>
          <w:p w14:paraId="7C9DD139" w14:textId="77777777" w:rsidR="00C42298" w:rsidRPr="00C50251" w:rsidRDefault="008C6DC7" w:rsidP="00C50251">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Wykonawca dostarczy</w:t>
            </w:r>
            <w:r w:rsidR="00113823" w:rsidRPr="00C50251">
              <w:rPr>
                <w:rFonts w:ascii="Garamond" w:hAnsi="Garamond" w:cs="Tahoma"/>
                <w:sz w:val="22"/>
                <w:szCs w:val="22"/>
              </w:rPr>
              <w:t xml:space="preserve"> test aplikacyjny BAPCo SYSmark </w:t>
            </w:r>
            <w:r w:rsidR="000B4779" w:rsidRPr="00C50251">
              <w:rPr>
                <w:rFonts w:ascii="Garamond" w:hAnsi="Garamond" w:cs="Tahoma"/>
                <w:sz w:val="22"/>
                <w:szCs w:val="22"/>
              </w:rPr>
              <w:t xml:space="preserve">25 </w:t>
            </w:r>
            <w:r w:rsidR="00113823" w:rsidRPr="00C50251">
              <w:rPr>
                <w:rFonts w:ascii="Garamond" w:hAnsi="Garamond" w:cs="Tahoma"/>
                <w:sz w:val="22"/>
                <w:szCs w:val="22"/>
              </w:rPr>
              <w:t>w postaci</w:t>
            </w:r>
            <w:r w:rsidR="00C50251">
              <w:rPr>
                <w:rFonts w:ascii="Garamond" w:hAnsi="Garamond" w:cs="Tahoma"/>
                <w:sz w:val="22"/>
                <w:szCs w:val="22"/>
              </w:rPr>
              <w:t xml:space="preserve"> </w:t>
            </w:r>
            <w:r w:rsidR="00C42298" w:rsidRPr="00C50251">
              <w:rPr>
                <w:rFonts w:ascii="Garamond" w:hAnsi="Garamond" w:cs="Tahoma"/>
                <w:sz w:val="22"/>
                <w:szCs w:val="22"/>
              </w:rPr>
              <w:t>p</w:t>
            </w:r>
            <w:r w:rsidR="005D02A8" w:rsidRPr="00C50251">
              <w:rPr>
                <w:rFonts w:ascii="Garamond" w:hAnsi="Garamond" w:cs="Tahoma"/>
                <w:sz w:val="22"/>
                <w:szCs w:val="22"/>
              </w:rPr>
              <w:t>lik</w:t>
            </w:r>
            <w:r w:rsidR="00113823" w:rsidRPr="00C50251">
              <w:rPr>
                <w:rFonts w:ascii="Garamond" w:hAnsi="Garamond" w:cs="Tahoma"/>
                <w:sz w:val="22"/>
                <w:szCs w:val="22"/>
              </w:rPr>
              <w:t>u</w:t>
            </w:r>
            <w:r w:rsidR="005D02A8" w:rsidRPr="00C50251">
              <w:rPr>
                <w:rFonts w:ascii="Garamond" w:hAnsi="Garamond" w:cs="Tahoma"/>
                <w:sz w:val="22"/>
                <w:szCs w:val="22"/>
              </w:rPr>
              <w:t xml:space="preserve"> w formacie PDF</w:t>
            </w:r>
            <w:r w:rsidR="00C50251" w:rsidRPr="00C50251">
              <w:rPr>
                <w:rFonts w:ascii="Garamond" w:hAnsi="Garamond" w:cs="Tahoma"/>
                <w:sz w:val="22"/>
                <w:szCs w:val="22"/>
              </w:rPr>
              <w:t xml:space="preserve"> </w:t>
            </w:r>
            <w:r w:rsidR="00C50251">
              <w:rPr>
                <w:rFonts w:ascii="Garamond" w:hAnsi="Garamond" w:cs="Tahoma"/>
                <w:sz w:val="22"/>
                <w:szCs w:val="22"/>
              </w:rPr>
              <w:t>zawierającego</w:t>
            </w:r>
            <w:r w:rsidR="00C42298" w:rsidRPr="00C50251">
              <w:rPr>
                <w:rFonts w:ascii="Garamond" w:hAnsi="Garamond" w:cs="Tahoma"/>
                <w:sz w:val="22"/>
                <w:szCs w:val="22"/>
              </w:rPr>
              <w:t xml:space="preserve"> wyniki testu </w:t>
            </w:r>
            <w:r w:rsidR="0042679A">
              <w:rPr>
                <w:rFonts w:ascii="Garamond" w:hAnsi="Garamond" w:cs="Tahoma"/>
                <w:sz w:val="22"/>
                <w:szCs w:val="22"/>
              </w:rPr>
              <w:t xml:space="preserve">opisanego w punkcie 1.1 </w:t>
            </w:r>
            <w:r w:rsidR="00C42298" w:rsidRPr="00C50251">
              <w:rPr>
                <w:rFonts w:ascii="Garamond" w:hAnsi="Garamond" w:cs="Tahoma"/>
                <w:sz w:val="22"/>
                <w:szCs w:val="22"/>
              </w:rPr>
              <w:t>dla oferowanego komputera</w:t>
            </w:r>
            <w:r w:rsidR="000E38D5" w:rsidRPr="00C50251">
              <w:rPr>
                <w:rFonts w:ascii="Garamond" w:hAnsi="Garamond" w:cs="Tahoma"/>
                <w:sz w:val="22"/>
                <w:szCs w:val="22"/>
              </w:rPr>
              <w:t>.</w:t>
            </w:r>
          </w:p>
          <w:p w14:paraId="4D707B5B" w14:textId="77777777" w:rsidR="008C6DC7" w:rsidRPr="00C50251" w:rsidRDefault="008C6DC7" w:rsidP="00AB2A4E">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 xml:space="preserve">Testy winny być przeprowadzone na urządzeniu z zainstalowanym systemem operacyjnym zgodnym z oferowanym przez Wykonawcę. Jedyna różnica może dotyczyć wersji językowej systemu operacyjnego. W przypadku testów </w:t>
            </w:r>
            <w:r w:rsidR="0042679A" w:rsidRPr="00C50251">
              <w:rPr>
                <w:rFonts w:ascii="Garamond" w:hAnsi="Garamond" w:cs="Tahoma"/>
                <w:sz w:val="22"/>
                <w:szCs w:val="22"/>
              </w:rPr>
              <w:t xml:space="preserve">BAPCo </w:t>
            </w:r>
            <w:r w:rsidRPr="00C50251">
              <w:rPr>
                <w:rFonts w:ascii="Garamond" w:hAnsi="Garamond" w:cs="Tahoma"/>
                <w:sz w:val="22"/>
                <w:szCs w:val="22"/>
              </w:rPr>
              <w:t xml:space="preserve">SYSmark </w:t>
            </w:r>
            <w:r w:rsidR="000B4779" w:rsidRPr="00C50251">
              <w:rPr>
                <w:rFonts w:ascii="Garamond" w:hAnsi="Garamond" w:cs="Tahoma"/>
                <w:sz w:val="22"/>
                <w:szCs w:val="22"/>
              </w:rPr>
              <w:t xml:space="preserve">25 </w:t>
            </w:r>
            <w:r w:rsidRPr="00C50251">
              <w:rPr>
                <w:rFonts w:ascii="Garamond" w:hAnsi="Garamond" w:cs="Tahoma"/>
                <w:sz w:val="22"/>
                <w:szCs w:val="22"/>
              </w:rPr>
              <w:t xml:space="preserve">wszystkie ustawienia testów, o których jest mowa w podręczniku pt. BAPCo SYSmark </w:t>
            </w:r>
            <w:r w:rsidR="000B4779" w:rsidRPr="00C50251">
              <w:rPr>
                <w:rFonts w:ascii="Garamond" w:hAnsi="Garamond" w:cs="Tahoma"/>
                <w:sz w:val="22"/>
                <w:szCs w:val="22"/>
              </w:rPr>
              <w:t>25</w:t>
            </w:r>
            <w:r w:rsidRPr="00C50251">
              <w:rPr>
                <w:rFonts w:ascii="Garamond" w:hAnsi="Garamond" w:cs="Tahoma"/>
                <w:sz w:val="22"/>
                <w:szCs w:val="22"/>
              </w:rPr>
              <w:t xml:space="preserve"> User Guide, powinny być zgodne z domyślnie proponowanymi przez producenta. Nie dopuszcza się stosowania tzw. overlockingu celem uzyskania wymaganej liczby punktów. </w:t>
            </w:r>
          </w:p>
          <w:p w14:paraId="6F393171" w14:textId="403A1928" w:rsidR="00F42B92" w:rsidRPr="00A7519A" w:rsidRDefault="008C6DC7" w:rsidP="00EB0282">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Zamawiający zastrzega sobie, iż w celu sprawdzenia poprawności przeprowadzanych testów, może zażądać od Wykonawcy dostarczenia</w:t>
            </w:r>
            <w:r w:rsidR="00271937" w:rsidRPr="00C50251">
              <w:rPr>
                <w:rFonts w:ascii="Garamond" w:hAnsi="Garamond" w:cs="Tahoma"/>
                <w:sz w:val="22"/>
                <w:szCs w:val="22"/>
              </w:rPr>
              <w:t xml:space="preserve"> licencjonowanego</w:t>
            </w:r>
            <w:r w:rsidRPr="00C50251">
              <w:rPr>
                <w:rFonts w:ascii="Garamond" w:hAnsi="Garamond" w:cs="Tahoma"/>
                <w:sz w:val="22"/>
                <w:szCs w:val="22"/>
              </w:rPr>
              <w:t xml:space="preserve"> </w:t>
            </w:r>
            <w:r w:rsidR="001A7785" w:rsidRPr="00C50251">
              <w:rPr>
                <w:rFonts w:ascii="Garamond" w:hAnsi="Garamond" w:cs="Tahoma"/>
                <w:sz w:val="22"/>
                <w:szCs w:val="22"/>
              </w:rPr>
              <w:t xml:space="preserve">oprogramowania testującego, zestawu komputerowego (AiO) w konfiguracji identycznej z wymaganą </w:t>
            </w:r>
            <w:r w:rsidRPr="00C50251">
              <w:rPr>
                <w:rFonts w:ascii="Garamond" w:hAnsi="Garamond" w:cs="Tahoma"/>
                <w:sz w:val="22"/>
                <w:szCs w:val="22"/>
              </w:rPr>
              <w:t xml:space="preserve">oraz </w:t>
            </w:r>
            <w:r w:rsidRPr="00C50251">
              <w:rPr>
                <w:rFonts w:ascii="Garamond" w:hAnsi="Garamond" w:cs="Tahoma"/>
                <w:sz w:val="22"/>
                <w:szCs w:val="22"/>
              </w:rPr>
              <w:lastRenderedPageBreak/>
              <w:t>przeprowadzenia przez niego testów w obecności przedstawiciela Zamawiającego</w:t>
            </w:r>
            <w:r w:rsidR="00121FA5" w:rsidRPr="00C50251">
              <w:rPr>
                <w:rFonts w:ascii="Garamond" w:hAnsi="Garamond" w:cs="Tahoma"/>
                <w:sz w:val="22"/>
                <w:szCs w:val="22"/>
              </w:rPr>
              <w:t xml:space="preserve"> w terminie </w:t>
            </w:r>
            <w:r w:rsidR="00EB0282">
              <w:rPr>
                <w:rFonts w:ascii="Garamond" w:hAnsi="Garamond" w:cs="Tahoma"/>
                <w:sz w:val="22"/>
                <w:szCs w:val="22"/>
              </w:rPr>
              <w:t>określonym w zawiadomieniu otrzymanym</w:t>
            </w:r>
            <w:r w:rsidR="00121FA5" w:rsidRPr="00C50251">
              <w:rPr>
                <w:rFonts w:ascii="Garamond" w:hAnsi="Garamond" w:cs="Tahoma"/>
                <w:sz w:val="22"/>
                <w:szCs w:val="22"/>
              </w:rPr>
              <w:t xml:space="preserve"> od Zamawiającego</w:t>
            </w:r>
            <w:r w:rsidRPr="00C50251">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14:paraId="002A9EA9"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lastRenderedPageBreak/>
              <w:t>Producent</w:t>
            </w:r>
            <w:r>
              <w:rPr>
                <w:rFonts w:ascii="Garamond" w:hAnsi="Garamond" w:cs="Tahoma"/>
                <w:b/>
                <w:bCs/>
                <w:sz w:val="22"/>
                <w:szCs w:val="22"/>
              </w:rPr>
              <w:t xml:space="preserve"> procesora</w:t>
            </w:r>
          </w:p>
          <w:p w14:paraId="7E156E5E" w14:textId="77777777" w:rsidR="00F42B92" w:rsidRDefault="00F42B92" w:rsidP="00F42B92">
            <w:pPr>
              <w:jc w:val="center"/>
              <w:rPr>
                <w:rFonts w:ascii="Garamond" w:hAnsi="Garamond" w:cs="Tahoma"/>
                <w:b/>
                <w:bCs/>
                <w:sz w:val="22"/>
                <w:szCs w:val="22"/>
              </w:rPr>
            </w:pPr>
          </w:p>
          <w:p w14:paraId="1737F61A" w14:textId="77777777"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00201E38">
              <w:rPr>
                <w:rFonts w:ascii="Garamond" w:hAnsi="Garamond" w:cs="Tahoma"/>
                <w:b/>
                <w:bCs/>
                <w:sz w:val="22"/>
                <w:szCs w:val="22"/>
              </w:rPr>
              <w:t>…………....</w:t>
            </w:r>
            <w:r w:rsidRPr="006D3690">
              <w:rPr>
                <w:rFonts w:ascii="Garamond" w:hAnsi="Garamond" w:cs="Tahoma"/>
                <w:b/>
                <w:bCs/>
                <w:sz w:val="22"/>
                <w:szCs w:val="22"/>
              </w:rPr>
              <w:t>……………………………</w:t>
            </w:r>
          </w:p>
          <w:p w14:paraId="58E8FF29" w14:textId="77777777" w:rsidR="008C6DC7" w:rsidRDefault="008C6DC7" w:rsidP="00F42B92">
            <w:pPr>
              <w:jc w:val="center"/>
              <w:rPr>
                <w:rFonts w:ascii="Garamond" w:hAnsi="Garamond" w:cs="Tahoma"/>
                <w:b/>
                <w:bCs/>
                <w:sz w:val="22"/>
                <w:szCs w:val="22"/>
              </w:rPr>
            </w:pPr>
          </w:p>
          <w:p w14:paraId="7D91BF2D"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14:paraId="5B602824" w14:textId="77777777" w:rsidR="00F42B92" w:rsidRDefault="00F42B92" w:rsidP="00F42B92">
            <w:pPr>
              <w:jc w:val="center"/>
              <w:rPr>
                <w:rFonts w:ascii="Garamond" w:hAnsi="Garamond" w:cs="Tahoma"/>
                <w:b/>
                <w:bCs/>
                <w:sz w:val="22"/>
                <w:szCs w:val="22"/>
              </w:rPr>
            </w:pPr>
          </w:p>
          <w:p w14:paraId="12F0E498"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00201E38">
              <w:rPr>
                <w:rFonts w:ascii="Garamond" w:hAnsi="Garamond" w:cs="Tahoma"/>
                <w:b/>
                <w:bCs/>
                <w:sz w:val="22"/>
                <w:szCs w:val="22"/>
              </w:rPr>
              <w:t>………..</w:t>
            </w:r>
            <w:r w:rsidRPr="006D3690">
              <w:rPr>
                <w:rFonts w:ascii="Garamond" w:hAnsi="Garamond" w:cs="Tahoma"/>
                <w:b/>
                <w:bCs/>
                <w:sz w:val="22"/>
                <w:szCs w:val="22"/>
              </w:rPr>
              <w:t>……………………………..</w:t>
            </w:r>
          </w:p>
          <w:p w14:paraId="3E7E43D5" w14:textId="77777777" w:rsidR="00017993" w:rsidRDefault="00017993" w:rsidP="008C6DC7">
            <w:pPr>
              <w:jc w:val="center"/>
              <w:rPr>
                <w:rFonts w:ascii="Garamond" w:hAnsi="Garamond" w:cs="Tahoma"/>
                <w:b/>
                <w:bCs/>
                <w:sz w:val="22"/>
                <w:szCs w:val="22"/>
              </w:rPr>
            </w:pPr>
          </w:p>
          <w:p w14:paraId="0CFD0717" w14:textId="3B04BC13" w:rsidR="008C6DC7" w:rsidRDefault="00336BB9" w:rsidP="008C6DC7">
            <w:pPr>
              <w:jc w:val="center"/>
              <w:rPr>
                <w:rFonts w:ascii="Garamond" w:hAnsi="Garamond" w:cs="Tahoma"/>
                <w:b/>
                <w:bCs/>
                <w:sz w:val="22"/>
                <w:szCs w:val="22"/>
              </w:rPr>
            </w:pPr>
            <w:r>
              <w:rPr>
                <w:rFonts w:ascii="Garamond" w:hAnsi="Garamond" w:cs="Tahoma"/>
                <w:b/>
                <w:bCs/>
                <w:sz w:val="22"/>
                <w:szCs w:val="22"/>
              </w:rPr>
              <w:t>O</w:t>
            </w:r>
            <w:r w:rsidR="00A7519A">
              <w:rPr>
                <w:rFonts w:ascii="Garamond" w:hAnsi="Garamond" w:cs="Tahoma"/>
                <w:b/>
                <w:bCs/>
                <w:sz w:val="22"/>
                <w:szCs w:val="22"/>
              </w:rPr>
              <w:t>gólna l</w:t>
            </w:r>
            <w:r w:rsidR="008C6DC7">
              <w:rPr>
                <w:rFonts w:ascii="Garamond" w:hAnsi="Garamond" w:cs="Tahoma"/>
                <w:b/>
                <w:bCs/>
                <w:sz w:val="22"/>
                <w:szCs w:val="22"/>
              </w:rPr>
              <w:t>iczba punktów</w:t>
            </w:r>
            <w:r w:rsidR="00C50251">
              <w:rPr>
                <w:rFonts w:ascii="Garamond" w:hAnsi="Garamond" w:cs="Tahoma"/>
                <w:b/>
                <w:bCs/>
                <w:sz w:val="22"/>
                <w:szCs w:val="22"/>
              </w:rPr>
              <w:t xml:space="preserve"> (ang. </w:t>
            </w:r>
            <w:r w:rsidR="00C50251" w:rsidRPr="00C50251">
              <w:rPr>
                <w:rFonts w:ascii="Garamond" w:hAnsi="Garamond" w:cs="Tahoma"/>
                <w:b/>
                <w:bCs/>
                <w:i/>
                <w:sz w:val="22"/>
                <w:szCs w:val="22"/>
              </w:rPr>
              <w:t>Overall Rating</w:t>
            </w:r>
            <w:r w:rsidR="00C50251">
              <w:rPr>
                <w:rFonts w:ascii="Garamond" w:hAnsi="Garamond" w:cs="Tahoma"/>
                <w:b/>
                <w:bCs/>
                <w:sz w:val="22"/>
                <w:szCs w:val="22"/>
              </w:rPr>
              <w:t>)</w:t>
            </w:r>
            <w:r w:rsidR="00387989">
              <w:rPr>
                <w:rFonts w:ascii="Garamond" w:hAnsi="Garamond" w:cs="Tahoma"/>
                <w:b/>
                <w:bCs/>
                <w:sz w:val="22"/>
                <w:szCs w:val="22"/>
              </w:rPr>
              <w:t xml:space="preserve"> w </w:t>
            </w:r>
            <w:r w:rsidR="008C6DC7">
              <w:rPr>
                <w:rFonts w:ascii="Garamond" w:hAnsi="Garamond" w:cs="Tahoma"/>
                <w:b/>
                <w:bCs/>
                <w:sz w:val="22"/>
                <w:szCs w:val="22"/>
              </w:rPr>
              <w:t>teście</w:t>
            </w:r>
            <w:r w:rsidR="00C50251">
              <w:rPr>
                <w:rFonts w:ascii="Garamond" w:hAnsi="Garamond" w:cs="Tahoma"/>
                <w:b/>
                <w:bCs/>
                <w:sz w:val="22"/>
                <w:szCs w:val="22"/>
              </w:rPr>
              <w:t xml:space="preserve"> </w:t>
            </w:r>
            <w:r w:rsidR="008C6DC7" w:rsidRPr="008C6DC7">
              <w:rPr>
                <w:rFonts w:ascii="Garamond" w:hAnsi="Garamond" w:cs="Tahoma"/>
                <w:b/>
                <w:bCs/>
                <w:sz w:val="22"/>
                <w:szCs w:val="22"/>
              </w:rPr>
              <w:t xml:space="preserve">BAPCo SYSmark </w:t>
            </w:r>
            <w:r w:rsidR="00C50251">
              <w:rPr>
                <w:rFonts w:ascii="Garamond" w:hAnsi="Garamond" w:cs="Tahoma"/>
                <w:b/>
                <w:bCs/>
                <w:sz w:val="22"/>
                <w:szCs w:val="22"/>
              </w:rPr>
              <w:t>25</w:t>
            </w:r>
            <w:r w:rsidR="00A7519A">
              <w:rPr>
                <w:rFonts w:ascii="Garamond" w:hAnsi="Garamond" w:cs="Tahoma"/>
                <w:b/>
                <w:bCs/>
                <w:sz w:val="22"/>
                <w:szCs w:val="22"/>
              </w:rPr>
              <w:t xml:space="preserve"> przy trzech iteracjach</w:t>
            </w:r>
          </w:p>
          <w:p w14:paraId="6205C67C" w14:textId="77777777" w:rsidR="008C6DC7" w:rsidRDefault="008C6DC7" w:rsidP="008C6DC7">
            <w:pPr>
              <w:jc w:val="center"/>
              <w:rPr>
                <w:rFonts w:ascii="Garamond" w:hAnsi="Garamond" w:cs="Tahoma"/>
                <w:b/>
                <w:bCs/>
                <w:sz w:val="22"/>
                <w:szCs w:val="22"/>
              </w:rPr>
            </w:pPr>
          </w:p>
          <w:p w14:paraId="129C67AE" w14:textId="77777777" w:rsidR="008C6DC7" w:rsidRDefault="00A7519A" w:rsidP="008C6DC7">
            <w:pPr>
              <w:jc w:val="center"/>
              <w:rPr>
                <w:rFonts w:ascii="Garamond" w:hAnsi="Garamond" w:cs="Tahoma"/>
                <w:b/>
                <w:bCs/>
                <w:sz w:val="22"/>
                <w:szCs w:val="22"/>
              </w:rPr>
            </w:pPr>
            <w:r>
              <w:rPr>
                <w:rFonts w:ascii="Garamond" w:hAnsi="Garamond" w:cs="Tahoma"/>
                <w:b/>
                <w:bCs/>
                <w:sz w:val="22"/>
                <w:szCs w:val="22"/>
              </w:rPr>
              <w:t>…</w:t>
            </w:r>
            <w:r w:rsidR="00201E38">
              <w:rPr>
                <w:rFonts w:ascii="Garamond" w:hAnsi="Garamond" w:cs="Tahoma"/>
                <w:b/>
                <w:bCs/>
                <w:sz w:val="22"/>
                <w:szCs w:val="22"/>
              </w:rPr>
              <w:t>...</w:t>
            </w:r>
            <w:r>
              <w:rPr>
                <w:rFonts w:ascii="Garamond" w:hAnsi="Garamond" w:cs="Tahoma"/>
                <w:b/>
                <w:bCs/>
                <w:sz w:val="22"/>
                <w:szCs w:val="22"/>
              </w:rPr>
              <w:t>………………………………</w:t>
            </w:r>
            <w:r w:rsidR="008C6DC7" w:rsidRPr="006D3690">
              <w:rPr>
                <w:rFonts w:ascii="Garamond" w:hAnsi="Garamond" w:cs="Tahoma"/>
                <w:b/>
                <w:bCs/>
                <w:sz w:val="22"/>
                <w:szCs w:val="22"/>
              </w:rPr>
              <w:t>………..</w:t>
            </w:r>
            <w:r>
              <w:rPr>
                <w:rFonts w:ascii="Garamond" w:hAnsi="Garamond" w:cs="Tahoma"/>
                <w:b/>
                <w:bCs/>
                <w:sz w:val="22"/>
                <w:szCs w:val="22"/>
              </w:rPr>
              <w:t>punktów</w:t>
            </w:r>
          </w:p>
          <w:p w14:paraId="15422F84" w14:textId="77777777" w:rsidR="00C42298" w:rsidRPr="004A5F22" w:rsidRDefault="00C42298" w:rsidP="000E38D5">
            <w:pPr>
              <w:jc w:val="center"/>
              <w:rPr>
                <w:rFonts w:ascii="Garamond" w:hAnsi="Garamond" w:cs="Tahoma"/>
                <w:b/>
                <w:bCs/>
                <w:sz w:val="22"/>
                <w:szCs w:val="22"/>
              </w:rPr>
            </w:pPr>
          </w:p>
        </w:tc>
      </w:tr>
      <w:tr w:rsidR="00F42B92" w:rsidRPr="004A5F22" w14:paraId="66E73E07" w14:textId="77777777" w:rsidTr="001C6E45">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9D2813B"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2</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4BB49E28" w14:textId="77777777" w:rsidR="00F42B92" w:rsidRPr="001C6E45" w:rsidRDefault="00F42B92" w:rsidP="00AB2A4E">
            <w:pPr>
              <w:spacing w:line="276" w:lineRule="auto"/>
              <w:jc w:val="both"/>
              <w:rPr>
                <w:rFonts w:ascii="Garamond" w:hAnsi="Garamond" w:cs="Tahoma"/>
                <w:sz w:val="22"/>
                <w:szCs w:val="22"/>
              </w:rPr>
            </w:pPr>
            <w:r w:rsidRPr="001C6E45">
              <w:rPr>
                <w:rFonts w:ascii="Garamond" w:hAnsi="Garamond" w:cs="Tahoma"/>
                <w:sz w:val="22"/>
                <w:szCs w:val="22"/>
              </w:rPr>
              <w:t>Pamięć RAM:</w:t>
            </w:r>
          </w:p>
          <w:p w14:paraId="6B2449AF" w14:textId="77777777" w:rsidR="00F42B92" w:rsidRPr="001C6E45" w:rsidRDefault="00F42B92" w:rsidP="000B4779">
            <w:pPr>
              <w:numPr>
                <w:ilvl w:val="0"/>
                <w:numId w:val="5"/>
              </w:numPr>
              <w:spacing w:line="276" w:lineRule="auto"/>
              <w:jc w:val="both"/>
              <w:rPr>
                <w:rFonts w:ascii="Garamond" w:hAnsi="Garamond" w:cs="Tahoma"/>
                <w:sz w:val="22"/>
                <w:szCs w:val="22"/>
              </w:rPr>
            </w:pPr>
            <w:r w:rsidRPr="001C6E45">
              <w:rPr>
                <w:rFonts w:ascii="Garamond" w:hAnsi="Garamond" w:cs="Tahoma"/>
                <w:sz w:val="22"/>
                <w:szCs w:val="22"/>
              </w:rPr>
              <w:t xml:space="preserve">min. </w:t>
            </w:r>
            <w:r w:rsidR="000B4779" w:rsidRPr="001C6E45">
              <w:rPr>
                <w:rFonts w:ascii="Garamond" w:hAnsi="Garamond" w:cs="Tahoma"/>
                <w:sz w:val="22"/>
                <w:szCs w:val="22"/>
              </w:rPr>
              <w:t xml:space="preserve">32 </w:t>
            </w:r>
            <w:r w:rsidR="00046FF8">
              <w:rPr>
                <w:rFonts w:ascii="Garamond" w:hAnsi="Garamond" w:cs="Tahoma"/>
                <w:sz w:val="22"/>
                <w:szCs w:val="22"/>
              </w:rPr>
              <w:t>GB w jednej kości;</w:t>
            </w:r>
          </w:p>
          <w:p w14:paraId="6A2BA0A7" w14:textId="77777777" w:rsidR="00F42B92" w:rsidRPr="00046FF8" w:rsidRDefault="00F42B92" w:rsidP="00046FF8">
            <w:pPr>
              <w:numPr>
                <w:ilvl w:val="0"/>
                <w:numId w:val="5"/>
              </w:numPr>
              <w:spacing w:line="276" w:lineRule="auto"/>
              <w:jc w:val="both"/>
              <w:rPr>
                <w:rFonts w:ascii="Garamond" w:hAnsi="Garamond" w:cs="Tahoma"/>
                <w:color w:val="FF0000"/>
                <w:sz w:val="22"/>
                <w:szCs w:val="22"/>
              </w:rPr>
            </w:pPr>
            <w:r w:rsidRPr="001C6E45">
              <w:rPr>
                <w:rFonts w:ascii="Garamond" w:hAnsi="Garamond" w:cs="Tahoma"/>
                <w:sz w:val="22"/>
                <w:szCs w:val="22"/>
              </w:rPr>
              <w:t xml:space="preserve">możliwość rozbudowy do min. </w:t>
            </w:r>
            <w:r w:rsidR="004F2389" w:rsidRPr="001C6E45">
              <w:rPr>
                <w:rFonts w:ascii="Garamond" w:hAnsi="Garamond" w:cs="Tahoma"/>
                <w:sz w:val="22"/>
                <w:szCs w:val="22"/>
              </w:rPr>
              <w:t>64</w:t>
            </w:r>
            <w:r w:rsidR="00E478F6" w:rsidRPr="001C6E45">
              <w:rPr>
                <w:rFonts w:ascii="Garamond" w:hAnsi="Garamond" w:cs="Tahoma"/>
                <w:sz w:val="22"/>
                <w:szCs w:val="22"/>
              </w:rPr>
              <w:t xml:space="preserve"> GB</w:t>
            </w:r>
            <w:r w:rsidR="00046FF8">
              <w:rPr>
                <w:rFonts w:ascii="Garamond" w:hAnsi="Garamond" w:cs="Tahoma"/>
                <w:color w:val="FF0000"/>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26BF1E08" w14:textId="77777777"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14:paraId="0CEFD9F3" w14:textId="77777777" w:rsidR="00F42B92" w:rsidRDefault="00F42B92" w:rsidP="00F42B92">
            <w:pPr>
              <w:rPr>
                <w:rFonts w:ascii="Garamond" w:hAnsi="Garamond" w:cs="Tahoma"/>
                <w:b/>
                <w:bCs/>
                <w:sz w:val="22"/>
                <w:szCs w:val="22"/>
              </w:rPr>
            </w:pPr>
          </w:p>
          <w:p w14:paraId="6888E5DD" w14:textId="77777777" w:rsidR="00F42B92" w:rsidRPr="008C741E" w:rsidRDefault="00F42B92" w:rsidP="00F42B92">
            <w:pPr>
              <w:jc w:val="center"/>
              <w:rPr>
                <w:rFonts w:ascii="Garamond" w:hAnsi="Garamond" w:cs="Tahoma"/>
                <w:b/>
                <w:bCs/>
                <w:sz w:val="22"/>
                <w:szCs w:val="22"/>
              </w:rPr>
            </w:pPr>
            <w:r w:rsidRPr="008C741E">
              <w:rPr>
                <w:rFonts w:ascii="Garamond" w:hAnsi="Garamond" w:cs="Tahoma"/>
                <w:b/>
                <w:bCs/>
                <w:sz w:val="22"/>
                <w:szCs w:val="22"/>
              </w:rPr>
              <w:t xml:space="preserve">…………………………………………….. </w:t>
            </w:r>
            <w:r w:rsidR="00AC2924" w:rsidRPr="008C741E">
              <w:rPr>
                <w:rFonts w:ascii="Garamond" w:hAnsi="Garamond" w:cs="Tahoma"/>
                <w:bCs/>
                <w:sz w:val="22"/>
                <w:szCs w:val="22"/>
              </w:rPr>
              <w:t>GB</w:t>
            </w:r>
          </w:p>
        </w:tc>
      </w:tr>
      <w:tr w:rsidR="00F42B92" w:rsidRPr="004A5F22" w14:paraId="3F0E5AE1" w14:textId="77777777"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0437E37"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14:paraId="484DDE7E" w14:textId="77777777" w:rsidR="00F42B92" w:rsidRPr="00A05FB8" w:rsidRDefault="00037A73" w:rsidP="00AB2A4E">
            <w:pPr>
              <w:tabs>
                <w:tab w:val="left" w:pos="1530"/>
              </w:tabs>
              <w:spacing w:line="276" w:lineRule="auto"/>
              <w:jc w:val="both"/>
              <w:rPr>
                <w:rFonts w:ascii="Garamond" w:hAnsi="Garamond" w:cs="Tahoma"/>
                <w:sz w:val="22"/>
                <w:szCs w:val="22"/>
              </w:rPr>
            </w:pPr>
            <w:r>
              <w:rPr>
                <w:rFonts w:ascii="Garamond" w:hAnsi="Garamond" w:cs="Tahoma"/>
                <w:sz w:val="22"/>
                <w:szCs w:val="22"/>
              </w:rPr>
              <w:t>Pamięć masowa</w:t>
            </w:r>
            <w:r w:rsidR="00F42B92" w:rsidRPr="00A05FB8">
              <w:rPr>
                <w:rFonts w:ascii="Garamond" w:hAnsi="Garamond" w:cs="Tahoma"/>
                <w:sz w:val="22"/>
                <w:szCs w:val="22"/>
              </w:rPr>
              <w:t>:</w:t>
            </w:r>
          </w:p>
          <w:p w14:paraId="6E5D71CB" w14:textId="77777777" w:rsidR="00F42B92" w:rsidRPr="00A05FB8" w:rsidRDefault="000B4779" w:rsidP="00AB2A4E">
            <w:pPr>
              <w:numPr>
                <w:ilvl w:val="0"/>
                <w:numId w:val="11"/>
              </w:numPr>
              <w:spacing w:line="276" w:lineRule="auto"/>
              <w:ind w:left="892" w:hanging="708"/>
              <w:jc w:val="both"/>
              <w:rPr>
                <w:rFonts w:ascii="Garamond" w:hAnsi="Garamond" w:cs="Tahoma"/>
                <w:sz w:val="22"/>
                <w:szCs w:val="22"/>
              </w:rPr>
            </w:pPr>
            <w:r w:rsidRPr="00A05FB8">
              <w:rPr>
                <w:rFonts w:ascii="Garamond" w:hAnsi="Garamond" w:cs="Tahoma"/>
                <w:sz w:val="22"/>
                <w:szCs w:val="22"/>
              </w:rPr>
              <w:t>SSD</w:t>
            </w:r>
            <w:r w:rsidR="006B6EE9" w:rsidRPr="00A05FB8">
              <w:rPr>
                <w:rFonts w:ascii="Garamond" w:hAnsi="Garamond" w:cs="Tahoma"/>
                <w:sz w:val="22"/>
                <w:szCs w:val="22"/>
              </w:rPr>
              <w:t xml:space="preserve"> </w:t>
            </w:r>
            <w:r w:rsidRPr="00A05FB8">
              <w:rPr>
                <w:rFonts w:ascii="Garamond" w:hAnsi="Garamond" w:cs="Tahoma"/>
                <w:sz w:val="22"/>
                <w:szCs w:val="22"/>
              </w:rPr>
              <w:t>M.2</w:t>
            </w:r>
            <w:r w:rsidR="00AC2924" w:rsidRPr="00A05FB8">
              <w:rPr>
                <w:rFonts w:ascii="Garamond" w:hAnsi="Garamond" w:cs="Tahoma"/>
                <w:sz w:val="22"/>
                <w:szCs w:val="22"/>
              </w:rPr>
              <w:t xml:space="preserve"> NVMe</w:t>
            </w:r>
            <w:r w:rsidR="00F42B92" w:rsidRPr="00A05FB8">
              <w:rPr>
                <w:rFonts w:ascii="Garamond" w:hAnsi="Garamond" w:cs="Tahoma"/>
                <w:sz w:val="22"/>
                <w:szCs w:val="22"/>
              </w:rPr>
              <w:t xml:space="preserve">, </w:t>
            </w:r>
          </w:p>
          <w:p w14:paraId="11E379C7" w14:textId="77777777" w:rsidR="00F42B92" w:rsidRPr="004A5F22" w:rsidRDefault="00F42B92" w:rsidP="00AB2A4E">
            <w:pPr>
              <w:numPr>
                <w:ilvl w:val="0"/>
                <w:numId w:val="11"/>
              </w:numPr>
              <w:spacing w:line="276" w:lineRule="auto"/>
              <w:ind w:left="892" w:hanging="708"/>
              <w:jc w:val="both"/>
              <w:rPr>
                <w:rFonts w:ascii="Garamond" w:hAnsi="Garamond" w:cs="Tahoma"/>
                <w:sz w:val="22"/>
                <w:szCs w:val="22"/>
              </w:rPr>
            </w:pPr>
            <w:r w:rsidRPr="00A05FB8">
              <w:rPr>
                <w:rFonts w:ascii="Garamond" w:hAnsi="Garamond" w:cs="Tahoma"/>
                <w:sz w:val="22"/>
                <w:szCs w:val="22"/>
              </w:rPr>
              <w:t xml:space="preserve">pojemność min. </w:t>
            </w:r>
            <w:r w:rsidR="007B6504" w:rsidRPr="00A05FB8">
              <w:rPr>
                <w:rFonts w:ascii="Garamond" w:hAnsi="Garamond" w:cs="Tahoma"/>
                <w:sz w:val="22"/>
                <w:szCs w:val="22"/>
              </w:rPr>
              <w:t>480</w:t>
            </w:r>
            <w:r w:rsidRPr="00A05FB8">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14:paraId="5EC372AD" w14:textId="77777777" w:rsidR="009203E8" w:rsidRDefault="00037A73" w:rsidP="009203E8">
            <w:pPr>
              <w:jc w:val="center"/>
              <w:rPr>
                <w:rFonts w:ascii="Garamond" w:hAnsi="Garamond" w:cs="Tahoma"/>
                <w:b/>
                <w:bCs/>
                <w:sz w:val="22"/>
                <w:szCs w:val="22"/>
              </w:rPr>
            </w:pPr>
            <w:r>
              <w:rPr>
                <w:rFonts w:ascii="Garamond" w:hAnsi="Garamond" w:cs="Tahoma"/>
                <w:b/>
                <w:bCs/>
                <w:sz w:val="22"/>
                <w:szCs w:val="22"/>
              </w:rPr>
              <w:t>Oferowana pamięć masowa</w:t>
            </w:r>
          </w:p>
          <w:p w14:paraId="0B133736" w14:textId="77777777" w:rsidR="009C599B" w:rsidRDefault="009C599B" w:rsidP="009203E8">
            <w:pPr>
              <w:jc w:val="center"/>
              <w:rPr>
                <w:rFonts w:ascii="Garamond" w:hAnsi="Garamond" w:cs="Tahoma"/>
                <w:b/>
                <w:bCs/>
                <w:sz w:val="22"/>
                <w:szCs w:val="22"/>
              </w:rPr>
            </w:pPr>
          </w:p>
          <w:p w14:paraId="7B39B65B" w14:textId="77777777" w:rsidR="009C599B" w:rsidRDefault="009C599B" w:rsidP="009203E8">
            <w:pPr>
              <w:jc w:val="center"/>
              <w:rPr>
                <w:rFonts w:ascii="Garamond" w:hAnsi="Garamond" w:cs="Tahoma"/>
                <w:b/>
                <w:bCs/>
                <w:sz w:val="22"/>
                <w:szCs w:val="22"/>
              </w:rPr>
            </w:pPr>
            <w:r>
              <w:rPr>
                <w:rFonts w:ascii="Garamond" w:hAnsi="Garamond" w:cs="Tahoma"/>
                <w:b/>
                <w:bCs/>
                <w:sz w:val="22"/>
                <w:szCs w:val="22"/>
              </w:rPr>
              <w:t>……….………………………………………</w:t>
            </w:r>
          </w:p>
          <w:p w14:paraId="7015B38C" w14:textId="77777777"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marka</w:t>
            </w:r>
          </w:p>
          <w:p w14:paraId="0B95F0AF" w14:textId="77777777" w:rsidR="009C599B" w:rsidRDefault="009C599B" w:rsidP="009203E8">
            <w:pPr>
              <w:jc w:val="center"/>
              <w:rPr>
                <w:rFonts w:ascii="Garamond" w:hAnsi="Garamond" w:cs="Tahoma"/>
                <w:b/>
                <w:bCs/>
                <w:sz w:val="22"/>
                <w:szCs w:val="22"/>
              </w:rPr>
            </w:pPr>
          </w:p>
          <w:p w14:paraId="123F0F91" w14:textId="77777777" w:rsidR="009C599B" w:rsidRDefault="009C599B" w:rsidP="009203E8">
            <w:pPr>
              <w:jc w:val="center"/>
              <w:rPr>
                <w:rFonts w:ascii="Garamond" w:hAnsi="Garamond" w:cs="Tahoma"/>
                <w:b/>
                <w:bCs/>
                <w:sz w:val="22"/>
                <w:szCs w:val="22"/>
              </w:rPr>
            </w:pPr>
            <w:r>
              <w:rPr>
                <w:rFonts w:ascii="Garamond" w:hAnsi="Garamond" w:cs="Tahoma"/>
                <w:b/>
                <w:bCs/>
                <w:sz w:val="22"/>
                <w:szCs w:val="22"/>
              </w:rPr>
              <w:t>…………………………………………………</w:t>
            </w:r>
          </w:p>
          <w:p w14:paraId="1844E4AD" w14:textId="77777777"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model</w:t>
            </w:r>
          </w:p>
          <w:p w14:paraId="260580C3" w14:textId="77777777" w:rsidR="009203E8" w:rsidRDefault="009203E8" w:rsidP="009203E8">
            <w:pPr>
              <w:rPr>
                <w:rFonts w:ascii="Garamond" w:hAnsi="Garamond" w:cs="Tahoma"/>
                <w:b/>
                <w:bCs/>
                <w:sz w:val="22"/>
                <w:szCs w:val="22"/>
              </w:rPr>
            </w:pPr>
          </w:p>
          <w:p w14:paraId="3C29905B" w14:textId="77777777" w:rsidR="009203E8" w:rsidRPr="008C741E" w:rsidRDefault="009203E8" w:rsidP="004F051B">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2193D2E5" w14:textId="77777777" w:rsidR="009C599B" w:rsidRPr="004A5F22" w:rsidRDefault="009C599B" w:rsidP="004F051B">
            <w:pPr>
              <w:jc w:val="center"/>
              <w:rPr>
                <w:rFonts w:ascii="Garamond" w:hAnsi="Garamond" w:cs="Tahoma"/>
                <w:bCs/>
                <w:sz w:val="22"/>
                <w:szCs w:val="22"/>
              </w:rPr>
            </w:pPr>
            <w:r w:rsidRPr="009C599B">
              <w:rPr>
                <w:rFonts w:ascii="Garamond" w:hAnsi="Garamond" w:cs="Tahoma"/>
                <w:bCs/>
                <w:i/>
                <w:sz w:val="22"/>
                <w:szCs w:val="22"/>
              </w:rPr>
              <w:t>pojemność</w:t>
            </w:r>
          </w:p>
        </w:tc>
      </w:tr>
      <w:tr w:rsidR="00F42B92" w:rsidRPr="004A5F22" w14:paraId="2971055A" w14:textId="77777777" w:rsidTr="00E1712D">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4C152B7"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278EFC51" w14:textId="77777777" w:rsidR="00F42B92" w:rsidRPr="00E1712D" w:rsidRDefault="00F42B92" w:rsidP="00AB2A4E">
            <w:pPr>
              <w:spacing w:line="276" w:lineRule="auto"/>
              <w:jc w:val="both"/>
              <w:rPr>
                <w:rFonts w:ascii="Garamond" w:hAnsi="Garamond" w:cs="Tahoma"/>
                <w:sz w:val="22"/>
                <w:szCs w:val="22"/>
              </w:rPr>
            </w:pPr>
            <w:r w:rsidRPr="00E1712D">
              <w:rPr>
                <w:rFonts w:ascii="Garamond" w:hAnsi="Garamond" w:cs="Tahoma"/>
                <w:sz w:val="22"/>
                <w:szCs w:val="22"/>
              </w:rPr>
              <w:t>Złącza:</w:t>
            </w:r>
          </w:p>
          <w:p w14:paraId="33726DFE" w14:textId="77777777" w:rsidR="00F42B92" w:rsidRPr="00E1712D" w:rsidRDefault="00F42B92"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wbudowana karta sieciowa Ethernet 10/100/1000 Mb/s z wbudowanym portem RJ45</w:t>
            </w:r>
            <w:r w:rsidR="00AB0AC2" w:rsidRPr="00E1712D">
              <w:rPr>
                <w:rFonts w:ascii="Garamond" w:hAnsi="Garamond" w:cs="Tahoma"/>
                <w:sz w:val="22"/>
                <w:szCs w:val="22"/>
              </w:rPr>
              <w:t xml:space="preserve"> z obsługą WOL,</w:t>
            </w:r>
            <w:r w:rsidR="004048A1" w:rsidRPr="00E1712D">
              <w:rPr>
                <w:rFonts w:ascii="Garamond" w:hAnsi="Garamond" w:cs="Tahoma"/>
                <w:sz w:val="22"/>
                <w:szCs w:val="22"/>
              </w:rPr>
              <w:t xml:space="preserve"> </w:t>
            </w:r>
            <w:r w:rsidR="00AB0AC2" w:rsidRPr="00E1712D">
              <w:rPr>
                <w:rFonts w:ascii="Garamond" w:hAnsi="Garamond" w:cs="Tahoma"/>
                <w:sz w:val="22"/>
                <w:szCs w:val="22"/>
              </w:rPr>
              <w:t>PXE</w:t>
            </w:r>
            <w:r w:rsidR="008B5F07" w:rsidRPr="00E1712D">
              <w:rPr>
                <w:rFonts w:ascii="Garamond" w:hAnsi="Garamond" w:cs="Tahoma"/>
                <w:sz w:val="22"/>
                <w:szCs w:val="22"/>
              </w:rPr>
              <w:t>;</w:t>
            </w:r>
          </w:p>
          <w:p w14:paraId="47F27673" w14:textId="77777777" w:rsidR="001F24CC" w:rsidRPr="00E1712D" w:rsidRDefault="001F24CC"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min. </w:t>
            </w:r>
            <w:r w:rsidR="00E5514B" w:rsidRPr="00E1712D">
              <w:rPr>
                <w:rFonts w:ascii="Garamond" w:hAnsi="Garamond" w:cs="Tahoma"/>
                <w:sz w:val="22"/>
                <w:szCs w:val="22"/>
              </w:rPr>
              <w:t>5</w:t>
            </w:r>
            <w:r w:rsidR="00F42B92" w:rsidRPr="00E1712D">
              <w:rPr>
                <w:rFonts w:ascii="Garamond" w:hAnsi="Garamond" w:cs="Tahoma"/>
                <w:sz w:val="22"/>
                <w:szCs w:val="22"/>
              </w:rPr>
              <w:t xml:space="preserve"> x USB wbudowane</w:t>
            </w:r>
            <w:r w:rsidR="006761B7" w:rsidRPr="00E1712D">
              <w:rPr>
                <w:rFonts w:ascii="Garamond" w:hAnsi="Garamond" w:cs="Tahoma"/>
                <w:sz w:val="22"/>
                <w:szCs w:val="22"/>
              </w:rPr>
              <w:t xml:space="preserve">, </w:t>
            </w:r>
            <w:r w:rsidR="00F42B92" w:rsidRPr="00E1712D">
              <w:rPr>
                <w:rFonts w:ascii="Garamond" w:hAnsi="Garamond" w:cs="Tahoma"/>
                <w:sz w:val="22"/>
                <w:szCs w:val="22"/>
              </w:rPr>
              <w:t xml:space="preserve">w tym min. </w:t>
            </w:r>
            <w:r w:rsidR="006761B7" w:rsidRPr="00E1712D">
              <w:rPr>
                <w:rFonts w:ascii="Garamond" w:hAnsi="Garamond" w:cs="Tahoma"/>
                <w:sz w:val="22"/>
                <w:szCs w:val="22"/>
              </w:rPr>
              <w:t>4</w:t>
            </w:r>
            <w:r w:rsidR="00F42B92" w:rsidRPr="00E1712D">
              <w:rPr>
                <w:rFonts w:ascii="Garamond" w:hAnsi="Garamond" w:cs="Tahoma"/>
                <w:sz w:val="22"/>
                <w:szCs w:val="22"/>
              </w:rPr>
              <w:t>x USB</w:t>
            </w:r>
            <w:r w:rsidR="00DB27F9" w:rsidRPr="00E1712D">
              <w:rPr>
                <w:rFonts w:ascii="Garamond" w:hAnsi="Garamond" w:cs="Tahoma"/>
                <w:sz w:val="22"/>
                <w:szCs w:val="22"/>
              </w:rPr>
              <w:t xml:space="preserve"> min.</w:t>
            </w:r>
            <w:r w:rsidR="00F42B92" w:rsidRPr="00E1712D">
              <w:rPr>
                <w:rFonts w:ascii="Garamond" w:hAnsi="Garamond" w:cs="Tahoma"/>
                <w:sz w:val="22"/>
                <w:szCs w:val="22"/>
              </w:rPr>
              <w:t xml:space="preserve"> 3.1 </w:t>
            </w:r>
            <w:r w:rsidR="001C6E45" w:rsidRPr="00E1712D">
              <w:rPr>
                <w:rFonts w:ascii="Garamond" w:hAnsi="Garamond" w:cs="Tahoma"/>
                <w:sz w:val="22"/>
                <w:szCs w:val="22"/>
              </w:rPr>
              <w:t>(Typ A)</w:t>
            </w:r>
            <w:r w:rsidR="008B5F07" w:rsidRPr="00E1712D">
              <w:rPr>
                <w:rFonts w:ascii="Garamond" w:hAnsi="Garamond" w:cs="Tahoma"/>
                <w:sz w:val="22"/>
                <w:szCs w:val="22"/>
              </w:rPr>
              <w:t>;</w:t>
            </w:r>
          </w:p>
          <w:p w14:paraId="3BB6F710" w14:textId="77777777" w:rsidR="00E5514B" w:rsidRPr="00E1712D" w:rsidRDefault="00E5514B" w:rsidP="00E5514B">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min 1 x USB-C</w:t>
            </w:r>
            <w:r w:rsidR="005D172E">
              <w:rPr>
                <w:rFonts w:ascii="Garamond" w:hAnsi="Garamond" w:cs="Tahoma"/>
                <w:sz w:val="22"/>
                <w:szCs w:val="22"/>
              </w:rPr>
              <w:t xml:space="preserve"> wbudowane</w:t>
            </w:r>
            <w:r w:rsidR="008B5F07" w:rsidRPr="00E1712D">
              <w:rPr>
                <w:rFonts w:ascii="Garamond" w:hAnsi="Garamond" w:cs="Tahoma"/>
                <w:sz w:val="22"/>
                <w:szCs w:val="22"/>
              </w:rPr>
              <w:t>;</w:t>
            </w:r>
          </w:p>
          <w:p w14:paraId="7531001E" w14:textId="77777777" w:rsidR="00F42B92" w:rsidRPr="00E1712D" w:rsidRDefault="005D172E" w:rsidP="00AB2A4E">
            <w:pPr>
              <w:numPr>
                <w:ilvl w:val="0"/>
                <w:numId w:val="6"/>
              </w:numPr>
              <w:spacing w:line="276" w:lineRule="auto"/>
              <w:jc w:val="both"/>
              <w:rPr>
                <w:rFonts w:ascii="Garamond" w:hAnsi="Garamond" w:cs="Tahoma"/>
                <w:sz w:val="22"/>
                <w:szCs w:val="22"/>
              </w:rPr>
            </w:pPr>
            <w:r>
              <w:rPr>
                <w:rFonts w:ascii="Garamond" w:hAnsi="Garamond" w:cs="Tahoma"/>
                <w:sz w:val="22"/>
                <w:szCs w:val="22"/>
              </w:rPr>
              <w:t xml:space="preserve">wbudowane </w:t>
            </w:r>
            <w:r w:rsidR="00F42B92" w:rsidRPr="00E1712D">
              <w:rPr>
                <w:rFonts w:ascii="Garamond" w:hAnsi="Garamond" w:cs="Tahoma"/>
                <w:sz w:val="22"/>
                <w:szCs w:val="22"/>
              </w:rPr>
              <w:t xml:space="preserve">min. 1 x HDMI/DisplayPort </w:t>
            </w:r>
            <w:r w:rsidR="004048A1" w:rsidRPr="00E1712D">
              <w:rPr>
                <w:rFonts w:ascii="Garamond" w:hAnsi="Garamond" w:cs="Tahoma"/>
                <w:sz w:val="22"/>
                <w:szCs w:val="22"/>
              </w:rPr>
              <w:t>(</w:t>
            </w:r>
            <w:r w:rsidR="006761B7" w:rsidRPr="00E1712D">
              <w:rPr>
                <w:rFonts w:ascii="Garamond" w:hAnsi="Garamond" w:cs="Tahoma"/>
                <w:sz w:val="22"/>
                <w:szCs w:val="22"/>
              </w:rPr>
              <w:t>w przypadku</w:t>
            </w:r>
            <w:r w:rsidR="00C666A5" w:rsidRPr="00E1712D">
              <w:rPr>
                <w:rFonts w:ascii="Garamond" w:hAnsi="Garamond" w:cs="Tahoma"/>
                <w:sz w:val="22"/>
                <w:szCs w:val="22"/>
              </w:rPr>
              <w:t xml:space="preserve"> wyposażenie </w:t>
            </w:r>
            <w:r w:rsidR="00EF7D81" w:rsidRPr="00E1712D">
              <w:rPr>
                <w:rFonts w:ascii="Garamond" w:hAnsi="Garamond" w:cs="Tahoma"/>
                <w:sz w:val="22"/>
                <w:szCs w:val="22"/>
              </w:rPr>
              <w:t xml:space="preserve"> </w:t>
            </w:r>
            <w:r w:rsidR="00C666A5" w:rsidRPr="00E1712D">
              <w:rPr>
                <w:rFonts w:ascii="Garamond" w:hAnsi="Garamond" w:cs="Tahoma"/>
                <w:sz w:val="22"/>
                <w:szCs w:val="22"/>
              </w:rPr>
              <w:t xml:space="preserve">komputera </w:t>
            </w:r>
            <w:r w:rsidR="00EF7D81" w:rsidRPr="00E1712D">
              <w:rPr>
                <w:rFonts w:ascii="Garamond" w:hAnsi="Garamond" w:cs="Tahoma"/>
                <w:sz w:val="22"/>
                <w:szCs w:val="22"/>
              </w:rPr>
              <w:t xml:space="preserve">tylko </w:t>
            </w:r>
            <w:r w:rsidR="00C666A5" w:rsidRPr="00E1712D">
              <w:rPr>
                <w:rFonts w:ascii="Garamond" w:hAnsi="Garamond" w:cs="Tahoma"/>
                <w:sz w:val="22"/>
                <w:szCs w:val="22"/>
              </w:rPr>
              <w:t xml:space="preserve">w port  DisplayPort </w:t>
            </w:r>
            <w:r w:rsidR="000D3F0F" w:rsidRPr="00E1712D">
              <w:rPr>
                <w:rFonts w:ascii="Garamond" w:hAnsi="Garamond" w:cs="Tahoma"/>
                <w:sz w:val="22"/>
                <w:szCs w:val="22"/>
              </w:rPr>
              <w:t>Z</w:t>
            </w:r>
            <w:r w:rsidR="00026E69" w:rsidRPr="00E1712D">
              <w:rPr>
                <w:rFonts w:ascii="Garamond" w:hAnsi="Garamond" w:cs="Tahoma"/>
                <w:sz w:val="22"/>
                <w:szCs w:val="22"/>
              </w:rPr>
              <w:t xml:space="preserve">amawiający </w:t>
            </w:r>
            <w:r w:rsidR="00C666A5" w:rsidRPr="00E1712D">
              <w:rPr>
                <w:rFonts w:ascii="Garamond" w:hAnsi="Garamond" w:cs="Tahoma"/>
                <w:sz w:val="22"/>
                <w:szCs w:val="22"/>
              </w:rPr>
              <w:t>wymaga dołączenia</w:t>
            </w:r>
            <w:r w:rsidR="00026E69" w:rsidRPr="00E1712D">
              <w:rPr>
                <w:rFonts w:ascii="Garamond" w:hAnsi="Garamond" w:cs="Tahoma"/>
                <w:sz w:val="22"/>
                <w:szCs w:val="22"/>
              </w:rPr>
              <w:t xml:space="preserve"> </w:t>
            </w:r>
            <w:r w:rsidR="00621A7F" w:rsidRPr="00E1712D">
              <w:rPr>
                <w:rFonts w:ascii="Garamond" w:hAnsi="Garamond" w:cs="Tahoma"/>
                <w:sz w:val="22"/>
                <w:szCs w:val="22"/>
              </w:rPr>
              <w:t>adapter</w:t>
            </w:r>
            <w:r w:rsidR="00C666A5" w:rsidRPr="00E1712D">
              <w:rPr>
                <w:rFonts w:ascii="Garamond" w:hAnsi="Garamond" w:cs="Tahoma"/>
                <w:sz w:val="22"/>
                <w:szCs w:val="22"/>
              </w:rPr>
              <w:t>a</w:t>
            </w:r>
            <w:r w:rsidR="00026E69" w:rsidRPr="00E1712D">
              <w:rPr>
                <w:rFonts w:ascii="Garamond" w:hAnsi="Garamond" w:cs="Tahoma"/>
                <w:sz w:val="22"/>
                <w:szCs w:val="22"/>
              </w:rPr>
              <w:t xml:space="preserve"> DisplayPort na HDMI</w:t>
            </w:r>
            <w:r w:rsidR="00C666A5" w:rsidRPr="00E1712D">
              <w:rPr>
                <w:rFonts w:ascii="Garamond" w:hAnsi="Garamond" w:cs="Tahoma"/>
                <w:sz w:val="22"/>
                <w:szCs w:val="22"/>
              </w:rPr>
              <w:t>)</w:t>
            </w:r>
            <w:r w:rsidR="00441120" w:rsidRPr="00E1712D">
              <w:rPr>
                <w:rFonts w:ascii="Garamond" w:hAnsi="Garamond" w:cs="Tahoma"/>
                <w:sz w:val="22"/>
                <w:szCs w:val="22"/>
              </w:rPr>
              <w:t>;</w:t>
            </w:r>
          </w:p>
          <w:p w14:paraId="73DE80E5"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wbudowane </w:t>
            </w:r>
            <w:r w:rsidR="00F42B92" w:rsidRPr="00E1712D">
              <w:rPr>
                <w:rFonts w:ascii="Garamond" w:hAnsi="Garamond" w:cs="Tahoma"/>
                <w:sz w:val="22"/>
                <w:szCs w:val="22"/>
              </w:rPr>
              <w:t>złącze słuchawek (lub combo)</w:t>
            </w:r>
            <w:r w:rsidRPr="00E1712D">
              <w:rPr>
                <w:rFonts w:ascii="Garamond" w:hAnsi="Garamond" w:cs="Tahoma"/>
                <w:sz w:val="22"/>
                <w:szCs w:val="22"/>
              </w:rPr>
              <w:t>;</w:t>
            </w:r>
          </w:p>
          <w:p w14:paraId="3A03D717"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wbudowane </w:t>
            </w:r>
            <w:r w:rsidR="00F42B92" w:rsidRPr="00E1712D">
              <w:rPr>
                <w:rFonts w:ascii="Garamond" w:hAnsi="Garamond" w:cs="Tahoma"/>
                <w:sz w:val="22"/>
                <w:szCs w:val="22"/>
              </w:rPr>
              <w:t>złącze mikrofonu (lub combo)</w:t>
            </w:r>
            <w:r w:rsidRPr="00E1712D">
              <w:rPr>
                <w:rFonts w:ascii="Garamond" w:hAnsi="Garamond" w:cs="Tahoma"/>
                <w:sz w:val="22"/>
                <w:szCs w:val="22"/>
              </w:rPr>
              <w:t>;</w:t>
            </w:r>
          </w:p>
          <w:p w14:paraId="405F579C" w14:textId="77777777" w:rsidR="00F42B92" w:rsidRPr="00E1712D" w:rsidRDefault="00F42B92"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gniazdo blokady z</w:t>
            </w:r>
            <w:r w:rsidR="00441120" w:rsidRPr="00E1712D">
              <w:rPr>
                <w:rFonts w:ascii="Garamond" w:hAnsi="Garamond" w:cs="Tahoma"/>
                <w:sz w:val="22"/>
                <w:szCs w:val="22"/>
              </w:rPr>
              <w:t>abezpieczającej przed kradzieżą;</w:t>
            </w:r>
          </w:p>
          <w:p w14:paraId="24B0D5BD"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wbudowany </w:t>
            </w:r>
            <w:r w:rsidR="00F42B92" w:rsidRPr="00E1712D">
              <w:rPr>
                <w:rFonts w:ascii="Garamond" w:hAnsi="Garamond" w:cs="Tahoma"/>
                <w:sz w:val="22"/>
                <w:szCs w:val="22"/>
              </w:rPr>
              <w:t>czytnik kart pamięci SD.</w:t>
            </w:r>
          </w:p>
          <w:p w14:paraId="2F0473E0" w14:textId="77777777" w:rsidR="00D95249" w:rsidRPr="00E1712D"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E2566" w14:textId="77777777" w:rsidR="00F42B92" w:rsidRPr="00E1712D" w:rsidRDefault="00F42B92" w:rsidP="00F42B92">
            <w:pPr>
              <w:jc w:val="center"/>
              <w:rPr>
                <w:rFonts w:ascii="Garamond" w:hAnsi="Garamond" w:cs="Tahoma"/>
                <w:b/>
                <w:bCs/>
                <w:sz w:val="22"/>
                <w:szCs w:val="22"/>
              </w:rPr>
            </w:pPr>
            <w:r w:rsidRPr="00E1712D">
              <w:rPr>
                <w:rFonts w:ascii="Garamond" w:hAnsi="Garamond" w:cs="Tahoma"/>
                <w:b/>
                <w:bCs/>
                <w:sz w:val="22"/>
                <w:szCs w:val="22"/>
              </w:rPr>
              <w:t>Parametr wymagany</w:t>
            </w:r>
          </w:p>
          <w:p w14:paraId="5D4DAFC4" w14:textId="77777777" w:rsidR="00F42B92" w:rsidRPr="00E1712D" w:rsidRDefault="00F42B92" w:rsidP="00F42B92">
            <w:pPr>
              <w:jc w:val="center"/>
              <w:rPr>
                <w:rFonts w:ascii="Garamond" w:hAnsi="Garamond" w:cs="Tahoma"/>
                <w:bCs/>
                <w:i/>
                <w:sz w:val="22"/>
                <w:szCs w:val="22"/>
              </w:rPr>
            </w:pPr>
            <w:r w:rsidRPr="00E1712D">
              <w:rPr>
                <w:rFonts w:ascii="Garamond" w:hAnsi="Garamond" w:cs="Tahoma"/>
                <w:bCs/>
                <w:i/>
                <w:sz w:val="22"/>
                <w:szCs w:val="22"/>
              </w:rPr>
              <w:t>(nie wypełniać)</w:t>
            </w:r>
          </w:p>
          <w:p w14:paraId="085CD9C2" w14:textId="77777777" w:rsidR="0042679A" w:rsidRPr="00E1712D" w:rsidRDefault="0042679A" w:rsidP="00F42B92">
            <w:pPr>
              <w:jc w:val="center"/>
              <w:rPr>
                <w:rFonts w:ascii="Garamond" w:hAnsi="Garamond" w:cs="Tahoma"/>
                <w:bCs/>
                <w:i/>
                <w:sz w:val="22"/>
                <w:szCs w:val="22"/>
              </w:rPr>
            </w:pPr>
          </w:p>
          <w:p w14:paraId="6D1A9C00" w14:textId="77777777" w:rsidR="0042679A" w:rsidRPr="00E1712D" w:rsidRDefault="0042679A" w:rsidP="00F42B92">
            <w:pPr>
              <w:jc w:val="center"/>
              <w:rPr>
                <w:rFonts w:ascii="Garamond" w:hAnsi="Garamond" w:cs="Tahoma"/>
                <w:bCs/>
                <w:i/>
                <w:sz w:val="22"/>
                <w:szCs w:val="22"/>
              </w:rPr>
            </w:pPr>
          </w:p>
          <w:p w14:paraId="30DF9281" w14:textId="77777777" w:rsidR="0042679A" w:rsidRPr="00E1712D" w:rsidRDefault="0042679A" w:rsidP="00F42B92">
            <w:pPr>
              <w:jc w:val="center"/>
              <w:rPr>
                <w:rFonts w:ascii="Garamond" w:hAnsi="Garamond" w:cs="Tahoma"/>
                <w:bCs/>
                <w:i/>
                <w:sz w:val="22"/>
                <w:szCs w:val="22"/>
              </w:rPr>
            </w:pPr>
          </w:p>
          <w:p w14:paraId="0C0424ED"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Oferowany adapter DisplayPort na HDMI</w:t>
            </w:r>
          </w:p>
          <w:p w14:paraId="16094535" w14:textId="77777777" w:rsidR="000E2576" w:rsidRPr="00E1712D" w:rsidRDefault="000E2576" w:rsidP="000E2576">
            <w:pPr>
              <w:jc w:val="center"/>
              <w:rPr>
                <w:rFonts w:ascii="Garamond" w:hAnsi="Garamond" w:cs="Tahoma"/>
                <w:bCs/>
                <w:sz w:val="22"/>
                <w:szCs w:val="22"/>
              </w:rPr>
            </w:pPr>
            <w:r w:rsidRPr="00E1712D">
              <w:rPr>
                <w:rFonts w:ascii="Garamond" w:hAnsi="Garamond" w:cs="Tahoma"/>
                <w:bCs/>
                <w:sz w:val="22"/>
                <w:szCs w:val="22"/>
              </w:rPr>
              <w:t>(wypełnić</w:t>
            </w:r>
            <w:r w:rsidR="000242B1" w:rsidRPr="00E1712D">
              <w:rPr>
                <w:rFonts w:ascii="Garamond" w:hAnsi="Garamond" w:cs="Tahoma"/>
                <w:bCs/>
                <w:sz w:val="22"/>
                <w:szCs w:val="22"/>
              </w:rPr>
              <w:t xml:space="preserve"> tylko</w:t>
            </w:r>
            <w:r w:rsidRPr="00E1712D">
              <w:rPr>
                <w:rFonts w:ascii="Garamond" w:hAnsi="Garamond" w:cs="Tahoma"/>
                <w:bCs/>
                <w:sz w:val="22"/>
                <w:szCs w:val="22"/>
              </w:rPr>
              <w:t xml:space="preserve"> </w:t>
            </w:r>
            <w:r w:rsidR="000242B1" w:rsidRPr="00E1712D">
              <w:rPr>
                <w:rFonts w:ascii="Garamond" w:hAnsi="Garamond" w:cs="Tahoma"/>
                <w:bCs/>
                <w:sz w:val="22"/>
                <w:szCs w:val="22"/>
              </w:rPr>
              <w:t xml:space="preserve">w </w:t>
            </w:r>
            <w:r w:rsidRPr="00E1712D">
              <w:rPr>
                <w:rFonts w:ascii="Garamond" w:hAnsi="Garamond" w:cs="Tahoma"/>
                <w:bCs/>
                <w:sz w:val="22"/>
                <w:szCs w:val="22"/>
              </w:rPr>
              <w:t xml:space="preserve">przypadku wyposażenie  komputera </w:t>
            </w:r>
            <w:r w:rsidR="00E1712D">
              <w:rPr>
                <w:rFonts w:ascii="Garamond" w:hAnsi="Garamond" w:cs="Tahoma"/>
                <w:bCs/>
                <w:sz w:val="22"/>
                <w:szCs w:val="22"/>
              </w:rPr>
              <w:t>wyłącznie</w:t>
            </w:r>
            <w:r w:rsidRPr="00E1712D">
              <w:rPr>
                <w:rFonts w:ascii="Garamond" w:hAnsi="Garamond" w:cs="Tahoma"/>
                <w:bCs/>
                <w:sz w:val="22"/>
                <w:szCs w:val="22"/>
              </w:rPr>
              <w:t xml:space="preserve"> w port  DisplayPort</w:t>
            </w:r>
            <w:r w:rsidR="00EB72DA" w:rsidRPr="00E1712D">
              <w:rPr>
                <w:rFonts w:ascii="Garamond" w:hAnsi="Garamond" w:cs="Tahoma"/>
                <w:bCs/>
                <w:sz w:val="22"/>
                <w:szCs w:val="22"/>
              </w:rPr>
              <w:t xml:space="preserve"> – dotyczy punktu 4.4</w:t>
            </w:r>
            <w:r w:rsidRPr="00E1712D">
              <w:rPr>
                <w:rFonts w:ascii="Garamond" w:hAnsi="Garamond" w:cs="Tahoma"/>
                <w:bCs/>
                <w:sz w:val="22"/>
                <w:szCs w:val="22"/>
              </w:rPr>
              <w:t xml:space="preserve">) </w:t>
            </w:r>
          </w:p>
          <w:p w14:paraId="7CB0C310" w14:textId="77777777" w:rsidR="000242B1" w:rsidRPr="00E1712D" w:rsidRDefault="000242B1" w:rsidP="000E2576">
            <w:pPr>
              <w:jc w:val="center"/>
              <w:rPr>
                <w:rFonts w:ascii="Garamond" w:hAnsi="Garamond" w:cs="Tahoma"/>
                <w:b/>
                <w:bCs/>
                <w:sz w:val="22"/>
                <w:szCs w:val="22"/>
              </w:rPr>
            </w:pPr>
          </w:p>
          <w:p w14:paraId="24384196"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w:t>
            </w:r>
          </w:p>
          <w:p w14:paraId="1D38EC3D" w14:textId="77777777" w:rsidR="000E2576" w:rsidRPr="00E1712D" w:rsidRDefault="000E2576" w:rsidP="000E2576">
            <w:pPr>
              <w:jc w:val="center"/>
              <w:rPr>
                <w:rFonts w:ascii="Garamond" w:hAnsi="Garamond" w:cs="Tahoma"/>
                <w:bCs/>
                <w:i/>
                <w:sz w:val="22"/>
                <w:szCs w:val="22"/>
              </w:rPr>
            </w:pPr>
            <w:r w:rsidRPr="00E1712D">
              <w:rPr>
                <w:rFonts w:ascii="Garamond" w:hAnsi="Garamond" w:cs="Tahoma"/>
                <w:bCs/>
                <w:i/>
                <w:sz w:val="22"/>
                <w:szCs w:val="22"/>
              </w:rPr>
              <w:t>marka</w:t>
            </w:r>
          </w:p>
          <w:p w14:paraId="2BCBA459" w14:textId="77777777" w:rsidR="000E2576" w:rsidRPr="00E1712D" w:rsidRDefault="000E2576" w:rsidP="000E2576">
            <w:pPr>
              <w:jc w:val="center"/>
              <w:rPr>
                <w:rFonts w:ascii="Garamond" w:hAnsi="Garamond" w:cs="Tahoma"/>
                <w:b/>
                <w:bCs/>
                <w:sz w:val="22"/>
                <w:szCs w:val="22"/>
              </w:rPr>
            </w:pPr>
          </w:p>
          <w:p w14:paraId="3E6CA90C"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w:t>
            </w:r>
          </w:p>
          <w:p w14:paraId="699E0C78" w14:textId="77777777" w:rsidR="000E2576" w:rsidRPr="00E1712D" w:rsidRDefault="000E2576" w:rsidP="000E2576">
            <w:pPr>
              <w:jc w:val="center"/>
              <w:rPr>
                <w:rFonts w:ascii="Garamond" w:hAnsi="Garamond" w:cs="Tahoma"/>
                <w:bCs/>
                <w:i/>
                <w:sz w:val="22"/>
                <w:szCs w:val="22"/>
              </w:rPr>
            </w:pPr>
            <w:r w:rsidRPr="00E1712D">
              <w:rPr>
                <w:rFonts w:ascii="Garamond" w:hAnsi="Garamond" w:cs="Tahoma"/>
                <w:bCs/>
                <w:i/>
                <w:sz w:val="22"/>
                <w:szCs w:val="22"/>
              </w:rPr>
              <w:t>model</w:t>
            </w:r>
          </w:p>
          <w:p w14:paraId="6F515300" w14:textId="77777777" w:rsidR="0042679A" w:rsidRDefault="0042679A" w:rsidP="0042679A">
            <w:pPr>
              <w:jc w:val="center"/>
              <w:rPr>
                <w:rFonts w:ascii="Garamond" w:hAnsi="Garamond" w:cs="Tahoma"/>
                <w:b/>
                <w:bCs/>
                <w:sz w:val="22"/>
                <w:szCs w:val="22"/>
              </w:rPr>
            </w:pPr>
          </w:p>
          <w:p w14:paraId="1DEA070F" w14:textId="77777777" w:rsidR="00CF1A7A" w:rsidRPr="00E1712D" w:rsidRDefault="00CF1A7A" w:rsidP="00CF1A7A">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 xml:space="preserve">Producenta </w:t>
            </w:r>
            <w:r w:rsidR="000C7A30">
              <w:rPr>
                <w:rFonts w:cstheme="minorHAnsi"/>
                <w:sz w:val="20"/>
                <w:szCs w:val="20"/>
              </w:rPr>
              <w:t>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w:t>
            </w:r>
            <w:r>
              <w:rPr>
                <w:rFonts w:ascii="Garamond" w:hAnsi="Garamond" w:cstheme="majorHAnsi"/>
                <w:bCs/>
                <w:sz w:val="22"/>
                <w:szCs w:val="22"/>
              </w:rPr>
              <w:lastRenderedPageBreak/>
              <w:t>(z pkt 4.1-4.8)</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361D9F32" w14:textId="77777777" w:rsidR="00CF1A7A" w:rsidRPr="00E1712D" w:rsidRDefault="00CF1A7A" w:rsidP="0042679A">
            <w:pPr>
              <w:jc w:val="center"/>
              <w:rPr>
                <w:rFonts w:ascii="Garamond" w:hAnsi="Garamond" w:cs="Tahoma"/>
                <w:b/>
                <w:bCs/>
                <w:sz w:val="22"/>
                <w:szCs w:val="22"/>
              </w:rPr>
            </w:pPr>
          </w:p>
        </w:tc>
      </w:tr>
      <w:tr w:rsidR="00F42B92" w:rsidRPr="004A5F22" w14:paraId="2A4300B1" w14:textId="77777777"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FE70C68"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5</w:t>
            </w:r>
          </w:p>
        </w:tc>
        <w:tc>
          <w:tcPr>
            <w:tcW w:w="8647" w:type="dxa"/>
            <w:gridSpan w:val="6"/>
            <w:tcBorders>
              <w:top w:val="single" w:sz="4" w:space="0" w:color="auto"/>
              <w:left w:val="single" w:sz="4" w:space="0" w:color="auto"/>
              <w:bottom w:val="single" w:sz="4" w:space="0" w:color="auto"/>
              <w:right w:val="single" w:sz="4" w:space="0" w:color="auto"/>
            </w:tcBorders>
            <w:hideMark/>
          </w:tcPr>
          <w:p w14:paraId="0DD3F343" w14:textId="77777777" w:rsidR="00F42B92" w:rsidRPr="00CD1BFB" w:rsidRDefault="00F42B92" w:rsidP="00AB2A4E">
            <w:pPr>
              <w:spacing w:line="276" w:lineRule="auto"/>
              <w:jc w:val="both"/>
              <w:rPr>
                <w:rFonts w:ascii="Garamond" w:hAnsi="Garamond" w:cs="Tahoma"/>
                <w:sz w:val="22"/>
                <w:szCs w:val="22"/>
              </w:rPr>
            </w:pPr>
            <w:r w:rsidRPr="00CD1BFB">
              <w:rPr>
                <w:rFonts w:ascii="Garamond" w:hAnsi="Garamond" w:cs="Tahoma"/>
                <w:sz w:val="22"/>
                <w:szCs w:val="22"/>
              </w:rPr>
              <w:t>Dodatkowe wyposażenie/wymagania:</w:t>
            </w:r>
          </w:p>
          <w:p w14:paraId="17280006" w14:textId="77777777" w:rsidR="00F42B92" w:rsidRPr="00CD1BFB" w:rsidRDefault="00F42B92" w:rsidP="00E414FF">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wbudowana nagrywarka DVD</w:t>
            </w:r>
            <w:r w:rsidR="00E414FF">
              <w:rPr>
                <w:rFonts w:ascii="Garamond" w:hAnsi="Garamond" w:cs="Tahoma"/>
                <w:sz w:val="22"/>
                <w:szCs w:val="22"/>
              </w:rPr>
              <w:t xml:space="preserve"> (w obudowę</w:t>
            </w:r>
            <w:r w:rsidR="00E414FF" w:rsidRPr="00E414FF">
              <w:rPr>
                <w:rFonts w:ascii="Garamond" w:hAnsi="Garamond" w:cs="Tahoma"/>
                <w:sz w:val="22"/>
                <w:szCs w:val="22"/>
              </w:rPr>
              <w:t xml:space="preserve"> z ekranem</w:t>
            </w:r>
            <w:r w:rsidR="00E47744" w:rsidRPr="00CD1BFB">
              <w:rPr>
                <w:rFonts w:ascii="Garamond" w:hAnsi="Garamond" w:cs="Tahoma"/>
                <w:sz w:val="22"/>
                <w:szCs w:val="22"/>
              </w:rPr>
              <w:t xml:space="preserve"> lub w stopę/podstawkę</w:t>
            </w:r>
            <w:r w:rsidR="004A48A8">
              <w:rPr>
                <w:rFonts w:ascii="Garamond" w:hAnsi="Garamond" w:cs="Tahoma"/>
                <w:sz w:val="22"/>
                <w:szCs w:val="22"/>
              </w:rPr>
              <w:t xml:space="preserve"> dedykowana przez Producenta </w:t>
            </w:r>
            <w:r w:rsidR="004A48A8" w:rsidRPr="004A48A8">
              <w:rPr>
                <w:rFonts w:ascii="Garamond" w:hAnsi="Garamond" w:cs="Tahoma"/>
                <w:sz w:val="22"/>
                <w:szCs w:val="22"/>
              </w:rPr>
              <w:t>komputer</w:t>
            </w:r>
            <w:r w:rsidR="004A48A8">
              <w:rPr>
                <w:rFonts w:ascii="Garamond" w:hAnsi="Garamond" w:cs="Tahoma"/>
                <w:sz w:val="22"/>
                <w:szCs w:val="22"/>
              </w:rPr>
              <w:t>a</w:t>
            </w:r>
            <w:r w:rsidR="004A48A8" w:rsidRPr="004A48A8">
              <w:rPr>
                <w:rFonts w:ascii="Garamond" w:hAnsi="Garamond" w:cs="Tahoma"/>
                <w:sz w:val="22"/>
                <w:szCs w:val="22"/>
              </w:rPr>
              <w:t xml:space="preserve"> stacjonarnego typu All-In-One (AiO) </w:t>
            </w:r>
            <w:r w:rsidR="005D172E">
              <w:rPr>
                <w:rFonts w:ascii="Garamond" w:hAnsi="Garamond" w:cs="Tahoma"/>
                <w:sz w:val="22"/>
                <w:szCs w:val="22"/>
              </w:rPr>
              <w:t>– Zamawiający dopuszcza wykorzystanie jednego wbudowanego portu USB do podłączenia wbudowanego napędu DVD</w:t>
            </w:r>
            <w:r w:rsidR="00E47744" w:rsidRPr="00CD1BFB">
              <w:rPr>
                <w:rFonts w:ascii="Garamond" w:hAnsi="Garamond" w:cs="Tahoma"/>
                <w:sz w:val="22"/>
                <w:szCs w:val="22"/>
              </w:rPr>
              <w:t>)</w:t>
            </w:r>
            <w:r w:rsidR="00257D58" w:rsidRPr="00CD1BFB">
              <w:rPr>
                <w:rFonts w:ascii="Garamond" w:hAnsi="Garamond" w:cs="Tahoma"/>
                <w:sz w:val="22"/>
                <w:szCs w:val="22"/>
              </w:rPr>
              <w:t>;</w:t>
            </w:r>
          </w:p>
          <w:p w14:paraId="74959FDF" w14:textId="77777777" w:rsidR="009203E8"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zintegrowane</w:t>
            </w:r>
            <w:r w:rsidR="00257D58" w:rsidRPr="00CD1BFB">
              <w:rPr>
                <w:rFonts w:ascii="Garamond" w:hAnsi="Garamond" w:cs="Tahoma"/>
                <w:sz w:val="22"/>
                <w:szCs w:val="22"/>
              </w:rPr>
              <w:t>, wbudowane</w:t>
            </w:r>
            <w:r w:rsidRPr="00CD1BFB">
              <w:rPr>
                <w:rFonts w:ascii="Garamond" w:hAnsi="Garamond" w:cs="Tahoma"/>
                <w:sz w:val="22"/>
                <w:szCs w:val="22"/>
              </w:rPr>
              <w:t xml:space="preserve"> głośniki</w:t>
            </w:r>
            <w:r w:rsidR="00257D58" w:rsidRPr="00CD1BFB">
              <w:rPr>
                <w:rFonts w:ascii="Garamond" w:hAnsi="Garamond" w:cs="Tahoma"/>
                <w:sz w:val="22"/>
                <w:szCs w:val="22"/>
              </w:rPr>
              <w:t xml:space="preserve"> stereo;</w:t>
            </w:r>
          </w:p>
          <w:p w14:paraId="2B2328F8"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zintegrowany</w:t>
            </w:r>
            <w:r w:rsidR="00257D58" w:rsidRPr="00CD1BFB">
              <w:rPr>
                <w:rFonts w:ascii="Garamond" w:hAnsi="Garamond" w:cs="Tahoma"/>
                <w:sz w:val="22"/>
                <w:szCs w:val="22"/>
              </w:rPr>
              <w:t>, wbudowany mikrofon;</w:t>
            </w:r>
          </w:p>
          <w:p w14:paraId="7EE78EC7"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zintegrowana kamera internetowa min. 720p z wbudowaną mechaniczną przysłoną lub innym systemem (np. wysuwana kamera)</w:t>
            </w:r>
            <w:r w:rsidR="00257D58" w:rsidRPr="00CD1BFB">
              <w:rPr>
                <w:rFonts w:ascii="Garamond" w:hAnsi="Garamond" w:cs="Tahoma"/>
                <w:sz w:val="22"/>
                <w:szCs w:val="22"/>
              </w:rPr>
              <w:t>;</w:t>
            </w:r>
          </w:p>
          <w:p w14:paraId="145D5C96"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wbudowana karta WLAN, standard min. a/</w:t>
            </w:r>
            <w:r w:rsidR="0020333A" w:rsidRPr="00CD1BFB">
              <w:rPr>
                <w:rFonts w:ascii="Garamond" w:hAnsi="Garamond" w:cs="Tahoma"/>
                <w:sz w:val="22"/>
                <w:szCs w:val="22"/>
              </w:rPr>
              <w:t>ac/ax/b/g/n;</w:t>
            </w:r>
          </w:p>
          <w:p w14:paraId="5CB5965F"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wbudowany moduł Bluetooth</w:t>
            </w:r>
            <w:r w:rsidR="00CD58C1" w:rsidRPr="00CD1BFB">
              <w:rPr>
                <w:rFonts w:ascii="Garamond" w:hAnsi="Garamond" w:cs="Tahoma"/>
                <w:sz w:val="22"/>
                <w:szCs w:val="22"/>
              </w:rPr>
              <w:t>;</w:t>
            </w:r>
          </w:p>
          <w:p w14:paraId="3D5696F9" w14:textId="77777777" w:rsidR="00F42B92" w:rsidRPr="00CD1BFB" w:rsidRDefault="005656AA" w:rsidP="00AB2A4E">
            <w:pPr>
              <w:numPr>
                <w:ilvl w:val="0"/>
                <w:numId w:val="7"/>
              </w:numPr>
              <w:spacing w:line="276" w:lineRule="auto"/>
              <w:jc w:val="both"/>
              <w:rPr>
                <w:rFonts w:ascii="Garamond" w:hAnsi="Garamond" w:cs="Tahoma"/>
                <w:sz w:val="22"/>
                <w:szCs w:val="22"/>
              </w:rPr>
            </w:pPr>
            <w:r w:rsidRPr="005656AA">
              <w:rPr>
                <w:rFonts w:ascii="Garamond" w:hAnsi="Garamond" w:cs="Tahoma"/>
                <w:sz w:val="22"/>
                <w:szCs w:val="22"/>
              </w:rPr>
              <w:t>zintegrowany sprzętowy TPM 2.0 zgodny z TCG</w:t>
            </w:r>
            <w:r w:rsidR="00D33528" w:rsidRPr="00CD1BFB">
              <w:rPr>
                <w:rFonts w:ascii="Garamond" w:hAnsi="Garamond" w:cs="Tahoma"/>
                <w:sz w:val="22"/>
                <w:szCs w:val="22"/>
              </w:rPr>
              <w:t>;</w:t>
            </w:r>
          </w:p>
          <w:p w14:paraId="3DEAADD7" w14:textId="77777777" w:rsidR="00F42B92" w:rsidRPr="00CD1BFB" w:rsidRDefault="00CD1BFB" w:rsidP="00AB2A4E">
            <w:pPr>
              <w:numPr>
                <w:ilvl w:val="0"/>
                <w:numId w:val="7"/>
              </w:numPr>
              <w:spacing w:line="276" w:lineRule="auto"/>
              <w:jc w:val="both"/>
              <w:rPr>
                <w:rFonts w:ascii="Garamond" w:hAnsi="Garamond" w:cs="Tahoma"/>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w:t>
            </w:r>
            <w:r w:rsidR="00F42B92" w:rsidRPr="00CD1BFB">
              <w:rPr>
                <w:rFonts w:ascii="Garamond" w:hAnsi="Garamond" w:cs="Tahoma"/>
                <w:color w:val="FF0000"/>
                <w:sz w:val="22"/>
                <w:szCs w:val="22"/>
              </w:rPr>
              <w:t>VESA</w:t>
            </w:r>
            <w:r>
              <w:rPr>
                <w:rFonts w:ascii="Garamond" w:hAnsi="Garamond" w:cs="Tahoma"/>
                <w:color w:val="FF0000"/>
                <w:sz w:val="22"/>
                <w:szCs w:val="22"/>
              </w:rPr>
              <w:t xml:space="preserve"> 100 mm x 100 mm lub 75 mm x 75 mm</w:t>
            </w:r>
            <w:r w:rsidR="00F42B92" w:rsidRPr="00CD1BFB">
              <w:rPr>
                <w:rFonts w:ascii="Garamond" w:hAnsi="Garamond" w:cs="Tahoma"/>
                <w:color w:val="FF0000"/>
                <w:sz w:val="22"/>
                <w:szCs w:val="22"/>
              </w:rPr>
              <w:t xml:space="preserve">, wbudowana </w:t>
            </w:r>
            <w:r w:rsidR="00C93BC8">
              <w:rPr>
                <w:rFonts w:ascii="Garamond" w:hAnsi="Garamond" w:cs="Tahoma"/>
                <w:color w:val="FF0000"/>
                <w:sz w:val="22"/>
                <w:szCs w:val="22"/>
              </w:rPr>
              <w:t xml:space="preserve">(10 punktów) </w:t>
            </w:r>
            <w:r w:rsidR="00F42B92" w:rsidRPr="00CD1BFB">
              <w:rPr>
                <w:rFonts w:ascii="Garamond" w:hAnsi="Garamond" w:cs="Tahoma"/>
                <w:color w:val="FF0000"/>
                <w:sz w:val="22"/>
                <w:szCs w:val="22"/>
              </w:rPr>
              <w:t xml:space="preserve">lub dołączony w </w:t>
            </w:r>
            <w:r w:rsidR="00F42B92" w:rsidRPr="00C93BC8">
              <w:rPr>
                <w:rFonts w:ascii="Garamond" w:hAnsi="Garamond" w:cs="Tahoma"/>
                <w:color w:val="FF0000"/>
                <w:sz w:val="22"/>
                <w:szCs w:val="22"/>
              </w:rPr>
              <w:t>zestawie adapter</w:t>
            </w:r>
            <w:r w:rsidR="00955E29" w:rsidRPr="00C93BC8">
              <w:rPr>
                <w:rFonts w:ascii="Garamond" w:hAnsi="Garamond" w:cs="Tahoma"/>
                <w:color w:val="FF0000"/>
                <w:sz w:val="22"/>
                <w:szCs w:val="22"/>
              </w:rPr>
              <w:t xml:space="preserve"> (</w:t>
            </w:r>
            <w:r w:rsidR="00C93BC8" w:rsidRPr="00C93BC8">
              <w:rPr>
                <w:rFonts w:ascii="Garamond" w:hAnsi="Garamond" w:cs="Tahoma"/>
                <w:color w:val="FF0000"/>
                <w:sz w:val="22"/>
                <w:szCs w:val="22"/>
              </w:rPr>
              <w:t xml:space="preserve">10 punktów) lub brak </w:t>
            </w:r>
            <w:r w:rsidR="000C7A30">
              <w:rPr>
                <w:rFonts w:ascii="Garamond" w:hAnsi="Garamond" w:cs="Tahoma"/>
                <w:color w:val="FF0000"/>
                <w:sz w:val="22"/>
                <w:szCs w:val="22"/>
              </w:rPr>
              <w:t xml:space="preserve">VESA </w:t>
            </w:r>
            <w:r w:rsidR="00C93BC8" w:rsidRPr="00C93BC8">
              <w:rPr>
                <w:rFonts w:ascii="Garamond" w:hAnsi="Garamond" w:cs="Tahoma"/>
                <w:color w:val="FF0000"/>
                <w:sz w:val="22"/>
                <w:szCs w:val="22"/>
              </w:rPr>
              <w:t>(0 punktów)</w:t>
            </w:r>
            <w:r w:rsidR="00C93BC8">
              <w:rPr>
                <w:rFonts w:ascii="Garamond" w:hAnsi="Garamond" w:cs="Tahoma"/>
                <w:color w:val="FF0000"/>
                <w:sz w:val="22"/>
                <w:szCs w:val="22"/>
              </w:rPr>
              <w:t>;</w:t>
            </w:r>
          </w:p>
          <w:p w14:paraId="6F1BF3B5" w14:textId="390461EC" w:rsidR="00F42B92" w:rsidRPr="00CD1BFB" w:rsidRDefault="00CD1BFB" w:rsidP="00E414FF">
            <w:pPr>
              <w:numPr>
                <w:ilvl w:val="0"/>
                <w:numId w:val="7"/>
              </w:numPr>
              <w:spacing w:line="276" w:lineRule="auto"/>
              <w:jc w:val="both"/>
              <w:rPr>
                <w:rFonts w:ascii="Garamond" w:hAnsi="Garamond" w:cs="Tahoma"/>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zasilanie AC 230 V 50 Hz (</w:t>
            </w:r>
            <w:r w:rsidR="005E0D9F">
              <w:rPr>
                <w:rFonts w:ascii="Garamond" w:hAnsi="Garamond" w:cs="Tahoma"/>
                <w:color w:val="FF0000"/>
                <w:sz w:val="22"/>
                <w:szCs w:val="22"/>
              </w:rPr>
              <w:t>zasilacz wewnętrzny/wbudowany w </w:t>
            </w:r>
            <w:r w:rsidR="00E414FF" w:rsidRPr="00E414FF">
              <w:rPr>
                <w:rFonts w:ascii="Garamond" w:hAnsi="Garamond" w:cs="Tahoma"/>
                <w:color w:val="FF0000"/>
                <w:sz w:val="22"/>
                <w:szCs w:val="22"/>
              </w:rPr>
              <w:t>obudow</w:t>
            </w:r>
            <w:r w:rsidR="00E414FF">
              <w:rPr>
                <w:rFonts w:ascii="Garamond" w:hAnsi="Garamond" w:cs="Tahoma"/>
                <w:color w:val="FF0000"/>
                <w:sz w:val="22"/>
                <w:szCs w:val="22"/>
              </w:rPr>
              <w:t>ę</w:t>
            </w:r>
            <w:r w:rsidR="00E414FF" w:rsidRPr="00E414FF">
              <w:rPr>
                <w:rFonts w:ascii="Garamond" w:hAnsi="Garamond" w:cs="Tahoma"/>
                <w:color w:val="FF0000"/>
                <w:sz w:val="22"/>
                <w:szCs w:val="22"/>
              </w:rPr>
              <w:t xml:space="preserve"> z ekranem</w:t>
            </w:r>
            <w:r w:rsidRPr="00007C34">
              <w:rPr>
                <w:rFonts w:ascii="Garamond" w:hAnsi="Garamond" w:cs="Tahoma"/>
                <w:color w:val="FF0000"/>
                <w:sz w:val="22"/>
                <w:szCs w:val="22"/>
              </w:rPr>
              <w:t xml:space="preserve"> = 10 punktów/zasilacz zewnętrzny = 0 punktów</w:t>
            </w:r>
            <w:r w:rsidRPr="00CD1BFB">
              <w:rPr>
                <w:rFonts w:ascii="Garamond" w:hAnsi="Garamond" w:cs="Tahoma"/>
                <w:sz w:val="22"/>
                <w:szCs w:val="22"/>
              </w:rPr>
              <w:t xml:space="preserve">) oraz kabel zasilający o długości min. 1,5 m  – </w:t>
            </w:r>
            <w:r w:rsidR="00007C34">
              <w:rPr>
                <w:rFonts w:ascii="Garamond" w:hAnsi="Garamond" w:cs="Tahoma"/>
                <w:sz w:val="22"/>
                <w:szCs w:val="22"/>
              </w:rPr>
              <w:t>przystosowany na rynek polski;</w:t>
            </w:r>
          </w:p>
          <w:p w14:paraId="1E616875"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kolor: czarny/srebrny/odcienie szarości</w:t>
            </w:r>
            <w:r w:rsidR="003B09F7" w:rsidRPr="00CD1BFB">
              <w:rPr>
                <w:rFonts w:ascii="Garamond" w:hAnsi="Garamond" w:cs="Tahoma"/>
                <w:sz w:val="22"/>
                <w:szCs w:val="22"/>
              </w:rPr>
              <w:t>;</w:t>
            </w:r>
          </w:p>
          <w:p w14:paraId="19F1142B" w14:textId="77777777" w:rsidR="007B6504" w:rsidRPr="00CD1BFB" w:rsidRDefault="00E47744" w:rsidP="00AB2A4E">
            <w:pPr>
              <w:numPr>
                <w:ilvl w:val="0"/>
                <w:numId w:val="7"/>
              </w:numPr>
              <w:spacing w:line="276" w:lineRule="auto"/>
              <w:jc w:val="both"/>
              <w:rPr>
                <w:rFonts w:ascii="Garamond" w:hAnsi="Garamond" w:cs="Tahoma"/>
                <w:sz w:val="22"/>
                <w:szCs w:val="22"/>
              </w:rPr>
            </w:pPr>
            <w:r w:rsidRPr="00CD1BFB">
              <w:rPr>
                <w:rFonts w:ascii="Garamond" w:hAnsi="Garamond" w:cs="Tahoma"/>
                <w:bCs/>
                <w:sz w:val="22"/>
                <w:szCs w:val="22"/>
              </w:rPr>
              <w:t>d</w:t>
            </w:r>
            <w:r w:rsidR="007B6504" w:rsidRPr="00CD1BFB">
              <w:rPr>
                <w:rFonts w:ascii="Garamond" w:hAnsi="Garamond" w:cs="Tahoma"/>
                <w:bCs/>
                <w:sz w:val="22"/>
                <w:szCs w:val="22"/>
              </w:rPr>
              <w:t xml:space="preserve">emontaż </w:t>
            </w:r>
            <w:r w:rsidR="00A82938" w:rsidRPr="00CD1BFB">
              <w:rPr>
                <w:rFonts w:ascii="Garamond" w:hAnsi="Garamond" w:cs="Tahoma"/>
                <w:bCs/>
                <w:sz w:val="22"/>
                <w:szCs w:val="22"/>
              </w:rPr>
              <w:t xml:space="preserve">podstawy </w:t>
            </w:r>
            <w:r w:rsidR="007B6504" w:rsidRPr="00CD1BFB">
              <w:rPr>
                <w:rFonts w:ascii="Garamond" w:hAnsi="Garamond" w:cs="Tahoma"/>
                <w:bCs/>
                <w:sz w:val="22"/>
                <w:szCs w:val="22"/>
              </w:rPr>
              <w:t xml:space="preserve">musi </w:t>
            </w:r>
            <w:r w:rsidR="003B09F7" w:rsidRPr="00CD1BFB">
              <w:rPr>
                <w:rFonts w:ascii="Garamond" w:hAnsi="Garamond" w:cs="Tahoma"/>
                <w:bCs/>
                <w:sz w:val="22"/>
                <w:szCs w:val="22"/>
              </w:rPr>
              <w:t>odbywać się bez użycia narzędzi;</w:t>
            </w:r>
          </w:p>
          <w:p w14:paraId="509F69EC" w14:textId="77777777" w:rsidR="00BE429F" w:rsidRPr="00CD1BFB" w:rsidRDefault="00E47744"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d</w:t>
            </w:r>
            <w:r w:rsidR="00BE429F" w:rsidRPr="00CD1BFB">
              <w:rPr>
                <w:rFonts w:ascii="Garamond" w:hAnsi="Garamond" w:cs="Tahoma"/>
                <w:sz w:val="22"/>
                <w:szCs w:val="22"/>
              </w:rPr>
              <w:t xml:space="preserve">emontaż tylnej pokrywy musi odbywać </w:t>
            </w:r>
            <w:r w:rsidR="005D10C6" w:rsidRPr="00CD1BFB">
              <w:rPr>
                <w:rFonts w:ascii="Garamond" w:hAnsi="Garamond" w:cs="Tahoma"/>
                <w:sz w:val="22"/>
                <w:szCs w:val="22"/>
              </w:rPr>
              <w:t xml:space="preserve">się </w:t>
            </w:r>
            <w:r w:rsidR="00BE429F" w:rsidRPr="00CD1BFB">
              <w:rPr>
                <w:rFonts w:ascii="Garamond" w:hAnsi="Garamond" w:cs="Tahoma"/>
                <w:sz w:val="22"/>
                <w:szCs w:val="22"/>
              </w:rPr>
              <w:t>bez użycia narzędzi</w:t>
            </w:r>
            <w:r w:rsidR="003B09F7" w:rsidRPr="00CD1BFB">
              <w:rPr>
                <w:rFonts w:ascii="Garamond" w:hAnsi="Garamond" w:cs="Tahoma"/>
                <w:sz w:val="22"/>
                <w:szCs w:val="22"/>
              </w:rPr>
              <w:t>;</w:t>
            </w:r>
          </w:p>
          <w:p w14:paraId="0EAF5456" w14:textId="77777777" w:rsidR="00DC2CEC" w:rsidRPr="00CD1BFB" w:rsidRDefault="006556A4"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 xml:space="preserve">fabryczna </w:t>
            </w:r>
            <w:r w:rsidR="00990416" w:rsidRPr="00CD1BFB">
              <w:rPr>
                <w:rFonts w:ascii="Garamond" w:hAnsi="Garamond" w:cs="Tahoma"/>
                <w:sz w:val="22"/>
                <w:szCs w:val="22"/>
              </w:rPr>
              <w:t xml:space="preserve">jedna </w:t>
            </w:r>
            <w:r w:rsidRPr="00CD1BFB">
              <w:rPr>
                <w:rFonts w:ascii="Garamond" w:hAnsi="Garamond" w:cs="Tahoma"/>
                <w:sz w:val="22"/>
                <w:szCs w:val="22"/>
              </w:rPr>
              <w:t>n</w:t>
            </w:r>
            <w:r w:rsidR="00DC2CEC" w:rsidRPr="00CD1BFB">
              <w:rPr>
                <w:rFonts w:ascii="Garamond" w:hAnsi="Garamond" w:cs="Tahoma"/>
                <w:sz w:val="22"/>
                <w:szCs w:val="22"/>
              </w:rPr>
              <w:t xml:space="preserve">aklejka na obudowie </w:t>
            </w:r>
            <w:r w:rsidR="00990416" w:rsidRPr="00CD1BFB">
              <w:rPr>
                <w:rFonts w:ascii="Garamond" w:hAnsi="Garamond" w:cs="Tahoma"/>
                <w:sz w:val="22"/>
                <w:szCs w:val="22"/>
              </w:rPr>
              <w:t xml:space="preserve">komputera </w:t>
            </w:r>
            <w:r w:rsidR="00DC2CEC" w:rsidRPr="00CD1BFB">
              <w:rPr>
                <w:rFonts w:ascii="Garamond" w:hAnsi="Garamond" w:cs="Tahoma"/>
                <w:sz w:val="22"/>
                <w:szCs w:val="22"/>
              </w:rPr>
              <w:t>oraz na opakowaniu/kartonie</w:t>
            </w:r>
            <w:r w:rsidR="007029D5" w:rsidRPr="00CD1BFB">
              <w:rPr>
                <w:rFonts w:ascii="Garamond" w:hAnsi="Garamond" w:cs="Tahoma"/>
                <w:sz w:val="22"/>
                <w:szCs w:val="22"/>
              </w:rPr>
              <w:t xml:space="preserve"> z </w:t>
            </w:r>
            <w:r w:rsidRPr="00CD1BFB">
              <w:rPr>
                <w:rFonts w:ascii="Garamond" w:hAnsi="Garamond" w:cs="Tahoma"/>
                <w:sz w:val="22"/>
                <w:szCs w:val="22"/>
              </w:rPr>
              <w:t>min. następującymi</w:t>
            </w:r>
            <w:r w:rsidR="007029D5" w:rsidRPr="00CD1BFB">
              <w:rPr>
                <w:rFonts w:ascii="Garamond" w:hAnsi="Garamond" w:cs="Tahoma"/>
                <w:sz w:val="22"/>
                <w:szCs w:val="22"/>
              </w:rPr>
              <w:t xml:space="preserve"> informacjami:</w:t>
            </w:r>
          </w:p>
          <w:p w14:paraId="7743134C" w14:textId="77777777" w:rsidR="00415DBA" w:rsidRDefault="007704C6" w:rsidP="00415DBA">
            <w:pPr>
              <w:pStyle w:val="Akapitzlist"/>
              <w:numPr>
                <w:ilvl w:val="2"/>
                <w:numId w:val="29"/>
              </w:numPr>
              <w:spacing w:line="276" w:lineRule="auto"/>
              <w:ind w:left="1183" w:hanging="426"/>
              <w:jc w:val="both"/>
              <w:rPr>
                <w:rFonts w:ascii="Garamond" w:hAnsi="Garamond" w:cs="Tahoma"/>
              </w:rPr>
            </w:pPr>
            <w:r>
              <w:rPr>
                <w:rFonts w:ascii="Garamond" w:hAnsi="Garamond" w:cs="Tahoma"/>
              </w:rPr>
              <w:t xml:space="preserve">nazwa </w:t>
            </w:r>
            <w:r w:rsidR="00415DBA">
              <w:rPr>
                <w:rFonts w:ascii="Garamond" w:hAnsi="Garamond" w:cs="Tahoma"/>
              </w:rPr>
              <w:t>Zamawiającego;</w:t>
            </w:r>
          </w:p>
          <w:p w14:paraId="63484351" w14:textId="77777777" w:rsidR="00B424CA" w:rsidRDefault="00B424CA" w:rsidP="00415DBA">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logo Z</w:t>
            </w:r>
            <w:r>
              <w:rPr>
                <w:rFonts w:ascii="Garamond" w:hAnsi="Garamond" w:cs="Tahoma"/>
              </w:rPr>
              <w:t>am</w:t>
            </w:r>
            <w:r w:rsidRPr="00CD1BFB">
              <w:rPr>
                <w:rFonts w:ascii="Garamond" w:hAnsi="Garamond" w:cs="Tahoma"/>
              </w:rPr>
              <w:t>awiającego</w:t>
            </w:r>
            <w:r>
              <w:rPr>
                <w:rFonts w:ascii="Garamond" w:hAnsi="Garamond" w:cs="Tahoma"/>
              </w:rPr>
              <w:t>;</w:t>
            </w:r>
          </w:p>
          <w:p w14:paraId="664B6C3D" w14:textId="77777777" w:rsidR="00415DBA" w:rsidRPr="00415DBA" w:rsidRDefault="00415DBA" w:rsidP="00415DBA">
            <w:pPr>
              <w:pStyle w:val="Akapitzlist"/>
              <w:numPr>
                <w:ilvl w:val="2"/>
                <w:numId w:val="29"/>
              </w:numPr>
              <w:spacing w:line="276" w:lineRule="auto"/>
              <w:ind w:left="1440" w:hanging="709"/>
              <w:jc w:val="both"/>
              <w:rPr>
                <w:rFonts w:ascii="Garamond" w:hAnsi="Garamond" w:cs="Tahoma"/>
              </w:rPr>
            </w:pPr>
            <w:r w:rsidRPr="00415DBA">
              <w:rPr>
                <w:rFonts w:ascii="Garamond" w:hAnsi="Garamond" w:cs="Tahoma"/>
              </w:rPr>
              <w:t xml:space="preserve">marka i dokładny model  </w:t>
            </w:r>
            <w:r>
              <w:rPr>
                <w:rFonts w:ascii="Garamond" w:hAnsi="Garamond" w:cs="Tahoma"/>
              </w:rPr>
              <w:t>zamawianego komputer stacjonarnego</w:t>
            </w:r>
            <w:r w:rsidRPr="00415DBA">
              <w:rPr>
                <w:rFonts w:ascii="Garamond" w:hAnsi="Garamond" w:cs="Tahoma"/>
              </w:rPr>
              <w:t xml:space="preserve"> typu All-In-One (AiO)</w:t>
            </w:r>
            <w:r>
              <w:rPr>
                <w:rFonts w:ascii="Garamond" w:hAnsi="Garamond" w:cs="Tahoma"/>
              </w:rPr>
              <w:t>;</w:t>
            </w:r>
          </w:p>
          <w:p w14:paraId="76845CFD" w14:textId="77777777" w:rsidR="00415DBA" w:rsidRDefault="00415DBA"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niepowtarzalny numer seryjny/identyfikator produktu Producenta</w:t>
            </w:r>
            <w:r>
              <w:rPr>
                <w:rFonts w:ascii="Garamond" w:hAnsi="Garamond" w:cs="Tahoma"/>
              </w:rPr>
              <w:t>;</w:t>
            </w:r>
          </w:p>
          <w:p w14:paraId="4EF04747" w14:textId="77777777" w:rsidR="004C4369" w:rsidRPr="00CD1BFB" w:rsidRDefault="00937165"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 xml:space="preserve">adres MAC </w:t>
            </w:r>
            <w:r w:rsidR="00DC2CEC" w:rsidRPr="00CD1BFB">
              <w:rPr>
                <w:rFonts w:ascii="Garamond" w:hAnsi="Garamond" w:cs="Tahoma"/>
              </w:rPr>
              <w:t>karty LAN</w:t>
            </w:r>
            <w:r w:rsidR="00EA67DC">
              <w:rPr>
                <w:rFonts w:ascii="Garamond" w:hAnsi="Garamond" w:cs="Tahoma"/>
              </w:rPr>
              <w:t>;</w:t>
            </w:r>
          </w:p>
          <w:p w14:paraId="72EB41E3" w14:textId="77777777" w:rsidR="00DC2CEC" w:rsidRPr="00CD1BFB" w:rsidRDefault="00DC2CEC"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 xml:space="preserve">adres MAC </w:t>
            </w:r>
            <w:r w:rsidR="00990416" w:rsidRPr="00CD1BFB">
              <w:rPr>
                <w:rFonts w:ascii="Garamond" w:hAnsi="Garamond" w:cs="Tahoma"/>
              </w:rPr>
              <w:t>karty W</w:t>
            </w:r>
            <w:r w:rsidR="00A81692" w:rsidRPr="00CD1BFB">
              <w:rPr>
                <w:rFonts w:ascii="Garamond" w:hAnsi="Garamond" w:cs="Tahoma"/>
              </w:rPr>
              <w:t>LAN</w:t>
            </w:r>
            <w:r w:rsidR="00E4169B">
              <w:rPr>
                <w:rFonts w:ascii="Garamond" w:hAnsi="Garamond" w:cs="Tahoma"/>
              </w:rPr>
              <w:t>;</w:t>
            </w:r>
          </w:p>
          <w:p w14:paraId="464B8C2A" w14:textId="77777777" w:rsidR="00CE3443" w:rsidRDefault="00E62633" w:rsidP="00CE3443">
            <w:pPr>
              <w:pStyle w:val="Akapitzlist"/>
              <w:numPr>
                <w:ilvl w:val="2"/>
                <w:numId w:val="29"/>
              </w:numPr>
              <w:spacing w:line="276" w:lineRule="auto"/>
              <w:ind w:left="1384" w:hanging="627"/>
              <w:jc w:val="both"/>
              <w:rPr>
                <w:rFonts w:ascii="Garamond" w:hAnsi="Garamond"/>
              </w:rPr>
            </w:pPr>
            <w:r w:rsidRPr="00CD1BFB">
              <w:rPr>
                <w:rFonts w:ascii="Garamond" w:hAnsi="Garamond" w:cs="Tahoma"/>
              </w:rPr>
              <w:t xml:space="preserve">niepowtarzalny </w:t>
            </w:r>
            <w:r w:rsidR="007704C6">
              <w:rPr>
                <w:rFonts w:ascii="Garamond" w:hAnsi="Garamond" w:cs="Tahoma"/>
              </w:rPr>
              <w:t xml:space="preserve">6-ciocyfrowy </w:t>
            </w:r>
            <w:r w:rsidRPr="00CD1BFB">
              <w:rPr>
                <w:rFonts w:ascii="Garamond" w:hAnsi="Garamond" w:cs="Tahoma"/>
              </w:rPr>
              <w:t>n</w:t>
            </w:r>
            <w:r w:rsidR="00F7442F" w:rsidRPr="00CD1BFB">
              <w:rPr>
                <w:rFonts w:ascii="Garamond" w:hAnsi="Garamond" w:cs="Tahoma"/>
              </w:rPr>
              <w:t>umer</w:t>
            </w:r>
            <w:r w:rsidR="00B96A2C" w:rsidRPr="00CD1BFB">
              <w:rPr>
                <w:rFonts w:ascii="Garamond" w:hAnsi="Garamond" w:cs="Tahoma"/>
              </w:rPr>
              <w:t xml:space="preserve"> </w:t>
            </w:r>
            <w:r w:rsidR="00F7442F" w:rsidRPr="00CD1BFB">
              <w:rPr>
                <w:rFonts w:ascii="Garamond" w:hAnsi="Garamond" w:cs="Tahoma"/>
              </w:rPr>
              <w:t>inwentarzowy</w:t>
            </w:r>
            <w:r w:rsidRPr="00CD1BFB">
              <w:rPr>
                <w:rFonts w:ascii="Garamond" w:hAnsi="Garamond" w:cs="Tahoma"/>
              </w:rPr>
              <w:t xml:space="preserve"> nr 1</w:t>
            </w:r>
            <w:r w:rsidR="00CE3443">
              <w:rPr>
                <w:rFonts w:ascii="Garamond" w:hAnsi="Garamond"/>
              </w:rPr>
              <w:t>;</w:t>
            </w:r>
          </w:p>
          <w:p w14:paraId="5B4CF3E8" w14:textId="77777777" w:rsidR="00DC2CEC" w:rsidRPr="00B424CA" w:rsidRDefault="007704C6" w:rsidP="00CE3443">
            <w:pPr>
              <w:pStyle w:val="Akapitzlist"/>
              <w:numPr>
                <w:ilvl w:val="2"/>
                <w:numId w:val="29"/>
              </w:numPr>
              <w:spacing w:line="276" w:lineRule="auto"/>
              <w:ind w:left="1384" w:hanging="627"/>
              <w:jc w:val="both"/>
              <w:rPr>
                <w:rFonts w:ascii="Garamond" w:hAnsi="Garamond"/>
              </w:rPr>
            </w:pPr>
            <w:r w:rsidRPr="00CD1BFB">
              <w:rPr>
                <w:rFonts w:ascii="Garamond" w:hAnsi="Garamond" w:cs="Tahoma"/>
              </w:rPr>
              <w:lastRenderedPageBreak/>
              <w:t xml:space="preserve">niepowtarzalny </w:t>
            </w:r>
            <w:r>
              <w:rPr>
                <w:rFonts w:ascii="Garamond" w:hAnsi="Garamond" w:cs="Tahoma"/>
              </w:rPr>
              <w:t xml:space="preserve">10-ciocyfrowy </w:t>
            </w:r>
            <w:r w:rsidRPr="00CD1BFB">
              <w:rPr>
                <w:rFonts w:ascii="Garamond" w:hAnsi="Garamond" w:cs="Tahoma"/>
              </w:rPr>
              <w:t xml:space="preserve">numer inwentarzowy nr </w:t>
            </w:r>
            <w:r>
              <w:rPr>
                <w:rFonts w:ascii="Garamond" w:hAnsi="Garamond" w:cs="Tahoma"/>
              </w:rPr>
              <w:t>2 i</w:t>
            </w:r>
            <w:r>
              <w:rPr>
                <w:rFonts w:ascii="Garamond" w:hAnsi="Garamond"/>
              </w:rPr>
              <w:t xml:space="preserve"> </w:t>
            </w:r>
            <w:r w:rsidRPr="00CD1BFB">
              <w:rPr>
                <w:rFonts w:ascii="Garamond" w:hAnsi="Garamond" w:cs="Tahoma"/>
              </w:rPr>
              <w:t>odwzoro</w:t>
            </w:r>
            <w:r>
              <w:rPr>
                <w:rFonts w:ascii="Garamond" w:hAnsi="Garamond" w:cs="Tahoma"/>
              </w:rPr>
              <w:t>wu</w:t>
            </w:r>
            <w:r w:rsidRPr="00CD1BFB">
              <w:rPr>
                <w:rFonts w:ascii="Garamond" w:hAnsi="Garamond" w:cs="Tahoma"/>
              </w:rPr>
              <w:t>jący</w:t>
            </w:r>
            <w:r w:rsidR="00E4169B">
              <w:rPr>
                <w:rFonts w:ascii="Garamond" w:hAnsi="Garamond" w:cs="Tahoma"/>
              </w:rPr>
              <w:t xml:space="preserve"> go </w:t>
            </w:r>
            <w:r w:rsidR="00990416" w:rsidRPr="00CD1BFB">
              <w:rPr>
                <w:rFonts w:ascii="Garamond" w:hAnsi="Garamond" w:cs="Tahoma"/>
              </w:rPr>
              <w:t xml:space="preserve">kod </w:t>
            </w:r>
            <w:r w:rsidR="00E4169B">
              <w:rPr>
                <w:rFonts w:ascii="Garamond" w:hAnsi="Garamond" w:cs="Tahoma"/>
              </w:rPr>
              <w:t>Data Matrix</w:t>
            </w:r>
            <w:r w:rsidR="00A113EB" w:rsidRPr="00CD1BFB">
              <w:rPr>
                <w:rFonts w:ascii="Garamond" w:hAnsi="Garamond" w:cs="Tahoma"/>
              </w:rPr>
              <w:t xml:space="preserve"> (zakres numerowy przekaże Zamawiający)</w:t>
            </w:r>
            <w:r>
              <w:rPr>
                <w:rFonts w:ascii="Garamond" w:hAnsi="Garamond" w:cs="Tahoma"/>
              </w:rPr>
              <w:t xml:space="preserve"> </w:t>
            </w:r>
            <w:r w:rsidR="00A113EB" w:rsidRPr="007704C6">
              <w:rPr>
                <w:rFonts w:ascii="Garamond" w:hAnsi="Garamond" w:cs="Tahoma"/>
              </w:rPr>
              <w:t>- niepowtarzalny numer inwentarzowy nr 1 jest skorelowany z niepowta</w:t>
            </w:r>
            <w:r w:rsidR="00EA67DC" w:rsidRPr="007704C6">
              <w:rPr>
                <w:rFonts w:ascii="Garamond" w:hAnsi="Garamond" w:cs="Tahoma"/>
              </w:rPr>
              <w:t>rzalnym numer</w:t>
            </w:r>
            <w:r w:rsidR="00415DBA">
              <w:rPr>
                <w:rFonts w:ascii="Garamond" w:hAnsi="Garamond" w:cs="Tahoma"/>
              </w:rPr>
              <w:t>em</w:t>
            </w:r>
            <w:r w:rsidR="00EA67DC" w:rsidRPr="007704C6">
              <w:rPr>
                <w:rFonts w:ascii="Garamond" w:hAnsi="Garamond" w:cs="Tahoma"/>
              </w:rPr>
              <w:t xml:space="preserve"> inwentarzowy</w:t>
            </w:r>
            <w:r w:rsidR="00415DBA">
              <w:rPr>
                <w:rFonts w:ascii="Garamond" w:hAnsi="Garamond" w:cs="Tahoma"/>
              </w:rPr>
              <w:t>m</w:t>
            </w:r>
            <w:r w:rsidR="00EA67DC" w:rsidRPr="007704C6">
              <w:rPr>
                <w:rFonts w:ascii="Garamond" w:hAnsi="Garamond" w:cs="Tahoma"/>
              </w:rPr>
              <w:t xml:space="preserve"> nr 2</w:t>
            </w:r>
            <w:r w:rsidR="00B424CA">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32360484" w14:textId="77777777" w:rsidR="00F42B9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14:paraId="5D5811BF" w14:textId="77777777" w:rsidR="00CD1BFB" w:rsidRDefault="00CD1BFB" w:rsidP="00CD1BFB">
            <w:pPr>
              <w:jc w:val="center"/>
              <w:rPr>
                <w:rFonts w:ascii="Garamond" w:hAnsi="Garamond" w:cs="Tahoma"/>
                <w:b/>
                <w:bCs/>
                <w:color w:val="FF0000"/>
                <w:sz w:val="22"/>
                <w:szCs w:val="22"/>
              </w:rPr>
            </w:pPr>
          </w:p>
          <w:p w14:paraId="16ADA568" w14:textId="77777777" w:rsidR="00CD1BFB" w:rsidRDefault="00CD1BFB" w:rsidP="00CD1BF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1EAF322B" w14:textId="77777777" w:rsidR="00953290" w:rsidRDefault="00953290" w:rsidP="00CD1BFB">
            <w:pPr>
              <w:jc w:val="center"/>
              <w:rPr>
                <w:rFonts w:ascii="Garamond" w:hAnsi="Garamond" w:cs="Tahoma"/>
                <w:b/>
                <w:bCs/>
                <w:color w:val="FF0000"/>
                <w:sz w:val="22"/>
                <w:szCs w:val="22"/>
              </w:rPr>
            </w:pPr>
            <w:r>
              <w:rPr>
                <w:rFonts w:ascii="Garamond" w:hAnsi="Garamond" w:cs="Tahoma"/>
                <w:b/>
                <w:bCs/>
                <w:color w:val="FF0000"/>
                <w:sz w:val="22"/>
                <w:szCs w:val="22"/>
              </w:rPr>
              <w:t>VESA</w:t>
            </w:r>
          </w:p>
          <w:p w14:paraId="4224559E" w14:textId="77777777" w:rsidR="00CD1BFB" w:rsidRDefault="00CD1BFB" w:rsidP="00CD1BFB">
            <w:pPr>
              <w:jc w:val="center"/>
              <w:rPr>
                <w:rFonts w:ascii="Garamond" w:hAnsi="Garamond" w:cs="Tahoma"/>
                <w:b/>
                <w:bCs/>
                <w:color w:val="FF0000"/>
                <w:sz w:val="22"/>
                <w:szCs w:val="22"/>
              </w:rPr>
            </w:pPr>
            <w:r>
              <w:rPr>
                <w:rFonts w:ascii="Garamond" w:hAnsi="Garamond" w:cs="Tahoma"/>
                <w:b/>
                <w:bCs/>
                <w:color w:val="FF0000"/>
                <w:sz w:val="22"/>
                <w:szCs w:val="22"/>
              </w:rPr>
              <w:t>Dotyczy punktu 5.8</w:t>
            </w:r>
            <w:r w:rsidR="00401133">
              <w:rPr>
                <w:rFonts w:ascii="Garamond" w:hAnsi="Garamond" w:cs="Tahoma"/>
                <w:b/>
                <w:bCs/>
                <w:color w:val="FF0000"/>
                <w:sz w:val="22"/>
                <w:szCs w:val="22"/>
              </w:rPr>
              <w:t xml:space="preserve"> Tabela 1</w:t>
            </w:r>
          </w:p>
          <w:p w14:paraId="06F55882" w14:textId="77777777" w:rsidR="00CD1BFB" w:rsidRPr="009203E8" w:rsidRDefault="00CD1BFB" w:rsidP="00CD1BFB">
            <w:pPr>
              <w:jc w:val="center"/>
              <w:rPr>
                <w:rFonts w:ascii="Garamond" w:hAnsi="Garamond" w:cs="Tahoma"/>
                <w:b/>
                <w:bCs/>
                <w:color w:val="FF0000"/>
                <w:sz w:val="22"/>
                <w:szCs w:val="22"/>
              </w:rPr>
            </w:pPr>
          </w:p>
          <w:p w14:paraId="0D5118FE" w14:textId="77777777" w:rsidR="00CD1BFB" w:rsidRDefault="00650C4B" w:rsidP="00CD1BFB">
            <w:pPr>
              <w:jc w:val="center"/>
              <w:rPr>
                <w:rFonts w:ascii="Garamond" w:hAnsi="Garamond" w:cs="Tahoma"/>
                <w:b/>
                <w:bCs/>
                <w:sz w:val="22"/>
                <w:szCs w:val="22"/>
              </w:rPr>
            </w:pPr>
            <w:r w:rsidRPr="004D7133">
              <w:rPr>
                <w:rFonts w:ascii="Garamond" w:hAnsi="Garamond" w:cs="Tahoma"/>
                <w:b/>
                <w:bCs/>
                <w:color w:val="FF0000"/>
                <w:sz w:val="22"/>
                <w:szCs w:val="22"/>
              </w:rPr>
              <w:t>VESA</w:t>
            </w:r>
            <w:r w:rsidR="00CD1BFB">
              <w:rPr>
                <w:rFonts w:ascii="Garamond" w:hAnsi="Garamond" w:cs="Tahoma"/>
                <w:b/>
                <w:bCs/>
                <w:sz w:val="22"/>
                <w:szCs w:val="22"/>
              </w:rPr>
              <w:t>………………………………………</w:t>
            </w:r>
          </w:p>
          <w:p w14:paraId="7B3890BA" w14:textId="77777777" w:rsidR="00CD1BFB" w:rsidRDefault="00CD1BFB" w:rsidP="00CD1BFB">
            <w:pPr>
              <w:jc w:val="center"/>
              <w:rPr>
                <w:rFonts w:ascii="Garamond" w:hAnsi="Garamond" w:cs="Tahoma"/>
                <w:b/>
                <w:bCs/>
                <w:i/>
                <w:sz w:val="22"/>
                <w:szCs w:val="22"/>
              </w:rPr>
            </w:pPr>
            <w:r w:rsidRPr="00CD1BFB">
              <w:rPr>
                <w:rFonts w:ascii="Garamond" w:hAnsi="Garamond" w:cs="Tahoma"/>
                <w:bCs/>
                <w:sz w:val="22"/>
                <w:szCs w:val="22"/>
              </w:rPr>
              <w:t>Wpisać</w:t>
            </w:r>
            <w:r>
              <w:rPr>
                <w:rFonts w:ascii="Garamond" w:hAnsi="Garamond" w:cs="Tahoma"/>
                <w:b/>
                <w:bCs/>
                <w:sz w:val="22"/>
                <w:szCs w:val="22"/>
              </w:rPr>
              <w:t xml:space="preserve"> </w:t>
            </w:r>
            <w:r w:rsidR="00C93BC8" w:rsidRPr="00C93BC8">
              <w:rPr>
                <w:rFonts w:ascii="Garamond" w:hAnsi="Garamond" w:cs="Tahoma"/>
                <w:b/>
                <w:bCs/>
                <w:sz w:val="22"/>
                <w:szCs w:val="22"/>
              </w:rPr>
              <w:t>wbudowana</w:t>
            </w:r>
            <w:r>
              <w:rPr>
                <w:rFonts w:ascii="Garamond" w:hAnsi="Garamond" w:cs="Tahoma"/>
                <w:b/>
                <w:bCs/>
                <w:sz w:val="22"/>
                <w:szCs w:val="22"/>
              </w:rPr>
              <w:t xml:space="preserve"> </w:t>
            </w:r>
            <w:r w:rsidRPr="00CD1BFB">
              <w:rPr>
                <w:rFonts w:ascii="Garamond" w:hAnsi="Garamond" w:cs="Tahoma"/>
                <w:bCs/>
                <w:sz w:val="22"/>
                <w:szCs w:val="22"/>
              </w:rPr>
              <w:t>lub</w:t>
            </w:r>
            <w:r>
              <w:rPr>
                <w:rFonts w:ascii="Garamond" w:hAnsi="Garamond" w:cs="Tahoma"/>
                <w:b/>
                <w:bCs/>
                <w:sz w:val="22"/>
                <w:szCs w:val="22"/>
              </w:rPr>
              <w:t xml:space="preserve"> </w:t>
            </w:r>
            <w:r w:rsidR="00C93BC8">
              <w:rPr>
                <w:rFonts w:ascii="Garamond" w:hAnsi="Garamond" w:cs="Tahoma"/>
                <w:b/>
                <w:bCs/>
                <w:sz w:val="22"/>
                <w:szCs w:val="22"/>
              </w:rPr>
              <w:t xml:space="preserve">adapter </w:t>
            </w:r>
            <w:r w:rsidR="00C93BC8" w:rsidRPr="00C93BC8">
              <w:rPr>
                <w:rFonts w:ascii="Garamond" w:hAnsi="Garamond" w:cs="Tahoma"/>
                <w:bCs/>
                <w:sz w:val="22"/>
                <w:szCs w:val="22"/>
              </w:rPr>
              <w:t>lub</w:t>
            </w:r>
            <w:r w:rsidR="00C93BC8">
              <w:rPr>
                <w:rFonts w:ascii="Garamond" w:hAnsi="Garamond" w:cs="Tahoma"/>
                <w:b/>
                <w:bCs/>
                <w:sz w:val="22"/>
                <w:szCs w:val="22"/>
              </w:rPr>
              <w:t xml:space="preserve"> brak</w:t>
            </w:r>
            <w:r w:rsidR="000C7A30">
              <w:rPr>
                <w:rFonts w:ascii="Garamond" w:hAnsi="Garamond" w:cs="Tahoma"/>
                <w:b/>
                <w:bCs/>
                <w:sz w:val="22"/>
                <w:szCs w:val="22"/>
              </w:rPr>
              <w:t xml:space="preserve"> VESA</w:t>
            </w:r>
          </w:p>
          <w:p w14:paraId="44152236" w14:textId="77777777" w:rsidR="000C7A30" w:rsidRDefault="00CD1BFB" w:rsidP="00CD1BFB">
            <w:pPr>
              <w:jc w:val="center"/>
              <w:rPr>
                <w:rFonts w:ascii="Garamond" w:hAnsi="Garamond" w:cs="Tahoma"/>
                <w:sz w:val="22"/>
                <w:szCs w:val="22"/>
              </w:rPr>
            </w:pPr>
            <w:r>
              <w:rPr>
                <w:rFonts w:ascii="Garamond" w:hAnsi="Garamond" w:cs="Tahoma"/>
                <w:sz w:val="22"/>
                <w:szCs w:val="22"/>
              </w:rPr>
              <w:t>(</w:t>
            </w:r>
            <w:r w:rsidR="00C93BC8" w:rsidRPr="00C93BC8">
              <w:rPr>
                <w:rFonts w:ascii="Garamond" w:hAnsi="Garamond" w:cs="Tahoma"/>
                <w:sz w:val="22"/>
                <w:szCs w:val="22"/>
              </w:rPr>
              <w:t xml:space="preserve">VESA 100 mm x 100 mm lub 75 mm x 75 mm, </w:t>
            </w:r>
            <w:r w:rsidR="00C93BC8" w:rsidRPr="00F071FE">
              <w:rPr>
                <w:rFonts w:ascii="Garamond" w:hAnsi="Garamond" w:cs="Tahoma"/>
                <w:b/>
                <w:i/>
                <w:sz w:val="22"/>
                <w:szCs w:val="22"/>
              </w:rPr>
              <w:t>wbudowana</w:t>
            </w:r>
            <w:r w:rsidR="00C93BC8" w:rsidRPr="00C93BC8">
              <w:rPr>
                <w:rFonts w:ascii="Garamond" w:hAnsi="Garamond" w:cs="Tahoma"/>
                <w:sz w:val="22"/>
                <w:szCs w:val="22"/>
              </w:rPr>
              <w:t xml:space="preserve"> (</w:t>
            </w:r>
            <w:r w:rsidR="00C93BC8" w:rsidRPr="00C93BC8">
              <w:rPr>
                <w:rFonts w:ascii="Garamond" w:hAnsi="Garamond" w:cs="Tahoma"/>
                <w:color w:val="FF0000"/>
                <w:sz w:val="22"/>
                <w:szCs w:val="22"/>
              </w:rPr>
              <w:t>10 punktów</w:t>
            </w:r>
            <w:r w:rsidR="00C93BC8" w:rsidRPr="00C93BC8">
              <w:rPr>
                <w:rFonts w:ascii="Garamond" w:hAnsi="Garamond" w:cs="Tahoma"/>
                <w:sz w:val="22"/>
                <w:szCs w:val="22"/>
              </w:rPr>
              <w:t xml:space="preserve">) lub </w:t>
            </w:r>
            <w:r w:rsidR="00C93BC8" w:rsidRPr="00F071FE">
              <w:rPr>
                <w:rFonts w:ascii="Garamond" w:hAnsi="Garamond" w:cs="Tahoma"/>
                <w:b/>
                <w:i/>
                <w:sz w:val="22"/>
                <w:szCs w:val="22"/>
              </w:rPr>
              <w:t>dołączony w zestawie adapter</w:t>
            </w:r>
            <w:r w:rsidR="00C93BC8" w:rsidRPr="00C93BC8">
              <w:rPr>
                <w:rFonts w:ascii="Garamond" w:hAnsi="Garamond" w:cs="Tahoma"/>
                <w:sz w:val="22"/>
                <w:szCs w:val="22"/>
              </w:rPr>
              <w:t xml:space="preserve"> (</w:t>
            </w:r>
            <w:r w:rsidR="00C93BC8" w:rsidRPr="00C93BC8">
              <w:rPr>
                <w:rFonts w:ascii="Garamond" w:hAnsi="Garamond" w:cs="Tahoma"/>
                <w:color w:val="FF0000"/>
                <w:sz w:val="22"/>
                <w:szCs w:val="22"/>
              </w:rPr>
              <w:t>10 punktów</w:t>
            </w:r>
            <w:r w:rsidR="00C93BC8" w:rsidRPr="00C93BC8">
              <w:rPr>
                <w:rFonts w:ascii="Garamond" w:hAnsi="Garamond" w:cs="Tahoma"/>
                <w:sz w:val="22"/>
                <w:szCs w:val="22"/>
              </w:rPr>
              <w:t>) lub</w:t>
            </w:r>
          </w:p>
          <w:p w14:paraId="79CE4828" w14:textId="77777777" w:rsidR="00CD1BFB" w:rsidRPr="000C7A30" w:rsidRDefault="00C93BC8" w:rsidP="000C7A30">
            <w:pPr>
              <w:jc w:val="center"/>
              <w:rPr>
                <w:rFonts w:ascii="Garamond" w:hAnsi="Garamond" w:cs="Tahoma"/>
                <w:b/>
                <w:i/>
                <w:sz w:val="22"/>
                <w:szCs w:val="22"/>
              </w:rPr>
            </w:pPr>
            <w:r w:rsidRPr="00F071FE">
              <w:rPr>
                <w:rFonts w:ascii="Garamond" w:hAnsi="Garamond" w:cs="Tahoma"/>
                <w:b/>
                <w:i/>
                <w:sz w:val="22"/>
                <w:szCs w:val="22"/>
              </w:rPr>
              <w:t>brak</w:t>
            </w:r>
            <w:r w:rsidR="000C7A30">
              <w:rPr>
                <w:rFonts w:ascii="Garamond" w:hAnsi="Garamond" w:cs="Tahoma"/>
                <w:b/>
                <w:i/>
                <w:sz w:val="22"/>
                <w:szCs w:val="22"/>
              </w:rPr>
              <w:t xml:space="preserve"> VESA </w:t>
            </w:r>
            <w:r w:rsidRPr="00C93BC8">
              <w:rPr>
                <w:rFonts w:ascii="Garamond" w:hAnsi="Garamond" w:cs="Tahoma"/>
                <w:sz w:val="22"/>
                <w:szCs w:val="22"/>
              </w:rPr>
              <w:t>(</w:t>
            </w:r>
            <w:r w:rsidRPr="00C93BC8">
              <w:rPr>
                <w:rFonts w:ascii="Garamond" w:hAnsi="Garamond" w:cs="Tahoma"/>
                <w:color w:val="FF0000"/>
                <w:sz w:val="22"/>
                <w:szCs w:val="22"/>
              </w:rPr>
              <w:t>0 punktów</w:t>
            </w:r>
            <w:r w:rsidRPr="00C93BC8">
              <w:rPr>
                <w:rFonts w:ascii="Garamond" w:hAnsi="Garamond" w:cs="Tahoma"/>
                <w:sz w:val="22"/>
                <w:szCs w:val="22"/>
              </w:rPr>
              <w:t>);</w:t>
            </w:r>
            <w:r w:rsidR="00CD1BFB" w:rsidRPr="004A5F22">
              <w:rPr>
                <w:rFonts w:ascii="Garamond" w:hAnsi="Garamond" w:cs="Tahoma"/>
                <w:b/>
                <w:bCs/>
                <w:sz w:val="22"/>
                <w:szCs w:val="22"/>
              </w:rPr>
              <w:t xml:space="preserve"> </w:t>
            </w:r>
          </w:p>
          <w:p w14:paraId="79B31EDD" w14:textId="77777777" w:rsidR="003B09F7" w:rsidRDefault="003B09F7" w:rsidP="00F42B92">
            <w:pPr>
              <w:jc w:val="center"/>
              <w:rPr>
                <w:rFonts w:ascii="Garamond" w:hAnsi="Garamond" w:cs="Tahoma"/>
                <w:b/>
                <w:bCs/>
                <w:sz w:val="22"/>
                <w:szCs w:val="22"/>
              </w:rPr>
            </w:pPr>
          </w:p>
          <w:p w14:paraId="67B3F9B2" w14:textId="77777777" w:rsidR="003B09F7" w:rsidRDefault="003B09F7" w:rsidP="003B09F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7E7F13C7" w14:textId="77777777" w:rsidR="00953290" w:rsidRDefault="00953290" w:rsidP="003B09F7">
            <w:pPr>
              <w:jc w:val="center"/>
              <w:rPr>
                <w:rFonts w:ascii="Garamond" w:hAnsi="Garamond" w:cs="Tahoma"/>
                <w:b/>
                <w:bCs/>
                <w:color w:val="FF0000"/>
                <w:sz w:val="22"/>
                <w:szCs w:val="22"/>
              </w:rPr>
            </w:pPr>
            <w:r>
              <w:rPr>
                <w:rFonts w:ascii="Garamond" w:hAnsi="Garamond" w:cs="Tahoma"/>
                <w:b/>
                <w:bCs/>
                <w:color w:val="FF0000"/>
                <w:sz w:val="22"/>
                <w:szCs w:val="22"/>
              </w:rPr>
              <w:t>Zasilacz</w:t>
            </w:r>
          </w:p>
          <w:p w14:paraId="6C26ABA2" w14:textId="77777777" w:rsidR="00CD1BFB" w:rsidRDefault="00CD1BFB" w:rsidP="003B09F7">
            <w:pPr>
              <w:jc w:val="center"/>
              <w:rPr>
                <w:rFonts w:ascii="Garamond" w:hAnsi="Garamond" w:cs="Tahoma"/>
                <w:b/>
                <w:bCs/>
                <w:color w:val="FF0000"/>
                <w:sz w:val="22"/>
                <w:szCs w:val="22"/>
              </w:rPr>
            </w:pPr>
            <w:r>
              <w:rPr>
                <w:rFonts w:ascii="Garamond" w:hAnsi="Garamond" w:cs="Tahoma"/>
                <w:b/>
                <w:bCs/>
                <w:color w:val="FF0000"/>
                <w:sz w:val="22"/>
                <w:szCs w:val="22"/>
              </w:rPr>
              <w:t>Dotyczy punktu 5.9</w:t>
            </w:r>
            <w:r w:rsidR="00401133">
              <w:rPr>
                <w:rFonts w:ascii="Garamond" w:hAnsi="Garamond" w:cs="Tahoma"/>
                <w:b/>
                <w:bCs/>
                <w:color w:val="FF0000"/>
                <w:sz w:val="22"/>
                <w:szCs w:val="22"/>
              </w:rPr>
              <w:t xml:space="preserve"> Tabela 1</w:t>
            </w:r>
          </w:p>
          <w:p w14:paraId="229346E3" w14:textId="77777777" w:rsidR="003B09F7" w:rsidRPr="009203E8" w:rsidRDefault="003B09F7" w:rsidP="003B09F7">
            <w:pPr>
              <w:jc w:val="center"/>
              <w:rPr>
                <w:rFonts w:ascii="Garamond" w:hAnsi="Garamond" w:cs="Tahoma"/>
                <w:b/>
                <w:bCs/>
                <w:color w:val="FF0000"/>
                <w:sz w:val="22"/>
                <w:szCs w:val="22"/>
              </w:rPr>
            </w:pPr>
          </w:p>
          <w:p w14:paraId="07132EA3" w14:textId="77777777" w:rsidR="003B09F7" w:rsidRDefault="004D7133" w:rsidP="00650C4B">
            <w:pPr>
              <w:jc w:val="center"/>
              <w:rPr>
                <w:rFonts w:ascii="Garamond" w:hAnsi="Garamond" w:cs="Tahoma"/>
                <w:b/>
                <w:bCs/>
                <w:sz w:val="22"/>
                <w:szCs w:val="22"/>
              </w:rPr>
            </w:pPr>
            <w:r w:rsidRPr="004D7133">
              <w:rPr>
                <w:rFonts w:ascii="Garamond" w:hAnsi="Garamond" w:cs="Tahoma"/>
                <w:b/>
                <w:bCs/>
                <w:color w:val="FF0000"/>
                <w:sz w:val="22"/>
                <w:szCs w:val="22"/>
              </w:rPr>
              <w:t>Z</w:t>
            </w:r>
            <w:r w:rsidR="00650C4B" w:rsidRPr="004D7133">
              <w:rPr>
                <w:rFonts w:ascii="Garamond" w:hAnsi="Garamond" w:cs="Tahoma"/>
                <w:b/>
                <w:bCs/>
                <w:color w:val="FF0000"/>
                <w:sz w:val="22"/>
                <w:szCs w:val="22"/>
              </w:rPr>
              <w:t>asilacz</w:t>
            </w:r>
            <w:r w:rsidR="003B09F7" w:rsidRPr="00673B36">
              <w:rPr>
                <w:rFonts w:ascii="Garamond" w:hAnsi="Garamond" w:cs="Tahoma"/>
                <w:bCs/>
                <w:sz w:val="22"/>
                <w:szCs w:val="22"/>
              </w:rPr>
              <w:t>……………………………</w:t>
            </w:r>
          </w:p>
          <w:p w14:paraId="05F0D13A" w14:textId="77777777" w:rsidR="00CD1BFB" w:rsidRDefault="00CD1BFB" w:rsidP="003B09F7">
            <w:pPr>
              <w:jc w:val="center"/>
              <w:rPr>
                <w:rFonts w:ascii="Garamond" w:hAnsi="Garamond" w:cs="Tahoma"/>
                <w:b/>
                <w:bCs/>
                <w:i/>
                <w:sz w:val="22"/>
                <w:szCs w:val="22"/>
              </w:rPr>
            </w:pPr>
            <w:r w:rsidRPr="00CD1BFB">
              <w:rPr>
                <w:rFonts w:ascii="Garamond" w:hAnsi="Garamond" w:cs="Tahoma"/>
                <w:bCs/>
                <w:sz w:val="22"/>
                <w:szCs w:val="22"/>
              </w:rPr>
              <w:t>Wpisać</w:t>
            </w:r>
            <w:r>
              <w:rPr>
                <w:rFonts w:ascii="Garamond" w:hAnsi="Garamond" w:cs="Tahoma"/>
                <w:b/>
                <w:bCs/>
                <w:sz w:val="22"/>
                <w:szCs w:val="22"/>
              </w:rPr>
              <w:t xml:space="preserve"> </w:t>
            </w:r>
            <w:r w:rsidRPr="00CD1BFB">
              <w:rPr>
                <w:rFonts w:ascii="Garamond" w:hAnsi="Garamond" w:cs="Tahoma"/>
                <w:b/>
                <w:bCs/>
                <w:i/>
                <w:sz w:val="22"/>
                <w:szCs w:val="22"/>
              </w:rPr>
              <w:t>wewnętrzny</w:t>
            </w:r>
            <w:r>
              <w:rPr>
                <w:rFonts w:ascii="Garamond" w:hAnsi="Garamond" w:cs="Tahoma"/>
                <w:b/>
                <w:bCs/>
                <w:sz w:val="22"/>
                <w:szCs w:val="22"/>
              </w:rPr>
              <w:t xml:space="preserve"> </w:t>
            </w:r>
            <w:r w:rsidRPr="00CD1BFB">
              <w:rPr>
                <w:rFonts w:ascii="Garamond" w:hAnsi="Garamond" w:cs="Tahoma"/>
                <w:bCs/>
                <w:sz w:val="22"/>
                <w:szCs w:val="22"/>
              </w:rPr>
              <w:t>lub</w:t>
            </w:r>
            <w:r>
              <w:rPr>
                <w:rFonts w:ascii="Garamond" w:hAnsi="Garamond" w:cs="Tahoma"/>
                <w:b/>
                <w:bCs/>
                <w:sz w:val="22"/>
                <w:szCs w:val="22"/>
              </w:rPr>
              <w:t xml:space="preserve"> </w:t>
            </w:r>
            <w:r w:rsidRPr="00CD1BFB">
              <w:rPr>
                <w:rFonts w:ascii="Garamond" w:hAnsi="Garamond" w:cs="Tahoma"/>
                <w:b/>
                <w:bCs/>
                <w:i/>
                <w:sz w:val="22"/>
                <w:szCs w:val="22"/>
              </w:rPr>
              <w:t>zewnętrzny</w:t>
            </w:r>
          </w:p>
          <w:p w14:paraId="02973F6B" w14:textId="77777777" w:rsidR="00CD1BFB" w:rsidRDefault="00CD1BFB" w:rsidP="003B09F7">
            <w:pPr>
              <w:jc w:val="center"/>
              <w:rPr>
                <w:rFonts w:ascii="Garamond" w:hAnsi="Garamond" w:cs="Tahoma"/>
                <w:b/>
                <w:bCs/>
                <w:sz w:val="22"/>
                <w:szCs w:val="22"/>
              </w:rPr>
            </w:pPr>
          </w:p>
          <w:p w14:paraId="7F6898D3" w14:textId="77777777" w:rsidR="003B09F7" w:rsidRPr="004A5F22" w:rsidRDefault="00CD1BFB" w:rsidP="00F42B92">
            <w:pPr>
              <w:jc w:val="center"/>
              <w:rPr>
                <w:rFonts w:ascii="Garamond" w:hAnsi="Garamond" w:cs="Tahoma"/>
                <w:b/>
                <w:bCs/>
                <w:sz w:val="22"/>
                <w:szCs w:val="22"/>
              </w:rPr>
            </w:pPr>
            <w:r>
              <w:rPr>
                <w:rFonts w:ascii="Garamond" w:hAnsi="Garamond" w:cs="Tahoma"/>
                <w:sz w:val="22"/>
                <w:szCs w:val="22"/>
              </w:rPr>
              <w:t>(</w:t>
            </w:r>
            <w:r w:rsidRPr="009E62E1">
              <w:rPr>
                <w:rFonts w:ascii="Garamond" w:hAnsi="Garamond" w:cs="Tahoma"/>
                <w:sz w:val="22"/>
                <w:szCs w:val="22"/>
              </w:rPr>
              <w:t>zasilacz wewnętrzny</w:t>
            </w:r>
            <w:r>
              <w:rPr>
                <w:rFonts w:ascii="Garamond" w:hAnsi="Garamond" w:cs="Tahoma"/>
                <w:sz w:val="22"/>
                <w:szCs w:val="22"/>
              </w:rPr>
              <w:t xml:space="preserve">/wbudowany w </w:t>
            </w:r>
            <w:r w:rsidR="00E414FF">
              <w:rPr>
                <w:rFonts w:ascii="Garamond" w:hAnsi="Garamond" w:cs="Tahoma"/>
                <w:sz w:val="22"/>
                <w:szCs w:val="22"/>
              </w:rPr>
              <w:t xml:space="preserve">obudowę z ekranem </w:t>
            </w:r>
            <w:r>
              <w:rPr>
                <w:rFonts w:ascii="Garamond" w:hAnsi="Garamond" w:cs="Tahoma"/>
                <w:sz w:val="22"/>
                <w:szCs w:val="22"/>
              </w:rPr>
              <w:t xml:space="preserve">= </w:t>
            </w:r>
            <w:r w:rsidRPr="00CD1BFB">
              <w:rPr>
                <w:rFonts w:ascii="Garamond" w:hAnsi="Garamond" w:cs="Tahoma"/>
                <w:color w:val="FF0000"/>
                <w:sz w:val="22"/>
                <w:szCs w:val="22"/>
              </w:rPr>
              <w:t>10 punktów</w:t>
            </w:r>
            <w:r>
              <w:rPr>
                <w:rFonts w:ascii="Garamond" w:hAnsi="Garamond" w:cs="Tahoma"/>
                <w:sz w:val="22"/>
                <w:szCs w:val="22"/>
              </w:rPr>
              <w:t xml:space="preserve">/ zasilacz zewnętrzny = </w:t>
            </w:r>
            <w:r w:rsidRPr="00CD1BFB">
              <w:rPr>
                <w:rFonts w:ascii="Garamond" w:hAnsi="Garamond" w:cs="Tahoma"/>
                <w:color w:val="FF0000"/>
                <w:sz w:val="22"/>
                <w:szCs w:val="22"/>
              </w:rPr>
              <w:t>0 punktów</w:t>
            </w:r>
            <w:r>
              <w:rPr>
                <w:rFonts w:ascii="Garamond" w:hAnsi="Garamond" w:cs="Tahoma"/>
                <w:sz w:val="22"/>
                <w:szCs w:val="22"/>
              </w:rPr>
              <w:t>)</w:t>
            </w:r>
            <w:r w:rsidRPr="004A5F22">
              <w:rPr>
                <w:rFonts w:ascii="Garamond" w:hAnsi="Garamond" w:cs="Tahoma"/>
                <w:b/>
                <w:bCs/>
                <w:sz w:val="22"/>
                <w:szCs w:val="22"/>
              </w:rPr>
              <w:t xml:space="preserve"> </w:t>
            </w:r>
          </w:p>
          <w:p w14:paraId="6ABBD641" w14:textId="77777777" w:rsidR="00F42B92" w:rsidRDefault="00F42B92" w:rsidP="00F42B92">
            <w:pPr>
              <w:jc w:val="center"/>
              <w:rPr>
                <w:rFonts w:ascii="Garamond" w:hAnsi="Garamond" w:cs="Tahoma"/>
                <w:b/>
                <w:bCs/>
                <w:sz w:val="22"/>
                <w:szCs w:val="22"/>
              </w:rPr>
            </w:pPr>
          </w:p>
          <w:p w14:paraId="43177945" w14:textId="77777777" w:rsidR="000C7A30" w:rsidRPr="00E1712D" w:rsidRDefault="000C7A30" w:rsidP="000C7A30">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5.1.</w:t>
            </w:r>
            <w:r w:rsidR="00405CBB">
              <w:rPr>
                <w:rFonts w:ascii="Garamond" w:hAnsi="Garamond" w:cstheme="majorHAnsi"/>
                <w:bCs/>
                <w:sz w:val="22"/>
                <w:szCs w:val="22"/>
              </w:rPr>
              <w:t>÷5.7 i 5.10÷</w:t>
            </w:r>
            <w:r>
              <w:rPr>
                <w:rFonts w:ascii="Garamond" w:hAnsi="Garamond" w:cstheme="majorHAnsi"/>
                <w:bCs/>
                <w:sz w:val="22"/>
                <w:szCs w:val="22"/>
              </w:rPr>
              <w:t>5.12.)</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xml:space="preserve">, który ten zapis potwierdza </w:t>
            </w:r>
            <w:r w:rsidRPr="00BD5BE1">
              <w:rPr>
                <w:rFonts w:ascii="Garamond" w:hAnsi="Garamond" w:cstheme="majorHAnsi"/>
                <w:bCs/>
                <w:sz w:val="22"/>
                <w:szCs w:val="22"/>
              </w:rPr>
              <w:lastRenderedPageBreak/>
              <w:t>(Zamawiający dopuszcza materiały w języku angielskim)</w:t>
            </w:r>
            <w:r>
              <w:rPr>
                <w:rFonts w:ascii="Garamond" w:hAnsi="Garamond" w:cstheme="majorHAnsi"/>
                <w:bCs/>
                <w:sz w:val="22"/>
                <w:szCs w:val="22"/>
              </w:rPr>
              <w:t>.</w:t>
            </w:r>
          </w:p>
          <w:p w14:paraId="769416FE" w14:textId="77777777" w:rsidR="000C7A30" w:rsidRPr="004A5F22" w:rsidRDefault="000C7A30" w:rsidP="00F42B92">
            <w:pPr>
              <w:jc w:val="center"/>
              <w:rPr>
                <w:rFonts w:ascii="Garamond" w:hAnsi="Garamond" w:cs="Tahoma"/>
                <w:b/>
                <w:bCs/>
                <w:sz w:val="22"/>
                <w:szCs w:val="22"/>
              </w:rPr>
            </w:pPr>
          </w:p>
        </w:tc>
      </w:tr>
      <w:tr w:rsidR="00F42B92" w:rsidRPr="004A5F22" w14:paraId="7D062692" w14:textId="77777777"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7E47DC"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6</w:t>
            </w:r>
          </w:p>
        </w:tc>
        <w:tc>
          <w:tcPr>
            <w:tcW w:w="8647" w:type="dxa"/>
            <w:gridSpan w:val="6"/>
            <w:tcBorders>
              <w:top w:val="single" w:sz="4" w:space="0" w:color="auto"/>
              <w:left w:val="single" w:sz="4" w:space="0" w:color="auto"/>
              <w:bottom w:val="single" w:sz="4" w:space="0" w:color="auto"/>
              <w:right w:val="single" w:sz="4" w:space="0" w:color="auto"/>
            </w:tcBorders>
            <w:hideMark/>
          </w:tcPr>
          <w:p w14:paraId="7297C0A6" w14:textId="77777777" w:rsidR="00F42B92" w:rsidRDefault="00F42B92" w:rsidP="00AB2A4E">
            <w:pPr>
              <w:spacing w:line="276" w:lineRule="auto"/>
              <w:jc w:val="both"/>
              <w:rPr>
                <w:rFonts w:ascii="Garamond" w:hAnsi="Garamond" w:cs="Tahoma"/>
                <w:sz w:val="22"/>
                <w:szCs w:val="22"/>
              </w:rPr>
            </w:pPr>
            <w:r w:rsidRPr="00096F50">
              <w:rPr>
                <w:rFonts w:ascii="Garamond" w:hAnsi="Garamond" w:cs="Tahoma"/>
                <w:sz w:val="22"/>
                <w:szCs w:val="22"/>
              </w:rPr>
              <w:t>Ekran:</w:t>
            </w:r>
          </w:p>
          <w:p w14:paraId="42C69891" w14:textId="77777777" w:rsidR="00F42B92" w:rsidRPr="0063719B" w:rsidRDefault="00F42B92" w:rsidP="00AB2A4E">
            <w:pPr>
              <w:numPr>
                <w:ilvl w:val="0"/>
                <w:numId w:val="8"/>
              </w:numPr>
              <w:spacing w:line="276" w:lineRule="auto"/>
              <w:jc w:val="both"/>
              <w:rPr>
                <w:rFonts w:ascii="Garamond" w:hAnsi="Garamond" w:cs="Tahoma"/>
                <w:sz w:val="22"/>
                <w:szCs w:val="22"/>
              </w:rPr>
            </w:pPr>
            <w:r w:rsidRPr="0063719B">
              <w:rPr>
                <w:rFonts w:ascii="Garamond" w:hAnsi="Garamond" w:cs="Tahoma"/>
                <w:sz w:val="22"/>
                <w:szCs w:val="22"/>
              </w:rPr>
              <w:t>przekątna ekranu min. 2</w:t>
            </w:r>
            <w:r w:rsidR="00BB0275" w:rsidRPr="0063719B">
              <w:rPr>
                <w:rFonts w:ascii="Garamond" w:hAnsi="Garamond" w:cs="Tahoma"/>
                <w:sz w:val="22"/>
                <w:szCs w:val="22"/>
              </w:rPr>
              <w:t>3</w:t>
            </w:r>
            <w:r w:rsidRPr="0063719B">
              <w:rPr>
                <w:rFonts w:ascii="Garamond" w:hAnsi="Garamond" w:cs="Tahoma"/>
                <w:sz w:val="22"/>
                <w:szCs w:val="22"/>
              </w:rPr>
              <w:t>”</w:t>
            </w:r>
            <w:r w:rsidR="00A81692" w:rsidRPr="0063719B">
              <w:rPr>
                <w:rFonts w:ascii="Garamond" w:hAnsi="Garamond" w:cs="Tahoma"/>
                <w:sz w:val="22"/>
                <w:szCs w:val="22"/>
              </w:rPr>
              <w:t xml:space="preserve"> – max. 24,5”</w:t>
            </w:r>
            <w:r w:rsidR="007814A3">
              <w:rPr>
                <w:rFonts w:ascii="Garamond" w:hAnsi="Garamond" w:cs="Tahoma"/>
                <w:sz w:val="22"/>
                <w:szCs w:val="22"/>
              </w:rPr>
              <w:t>;</w:t>
            </w:r>
          </w:p>
          <w:p w14:paraId="57D7BAAE" w14:textId="77777777" w:rsidR="00F42B92" w:rsidRPr="00B74F52" w:rsidRDefault="00F42B92"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matryca IPS</w:t>
            </w:r>
            <w:r w:rsidR="004E4FDD" w:rsidRPr="00B74F52">
              <w:rPr>
                <w:rFonts w:ascii="Garamond" w:hAnsi="Garamond" w:cs="Tahoma"/>
                <w:sz w:val="22"/>
                <w:szCs w:val="22"/>
              </w:rPr>
              <w:t xml:space="preserve"> lub </w:t>
            </w:r>
            <w:r w:rsidR="00D55F5E" w:rsidRPr="00B74F52">
              <w:rPr>
                <w:rFonts w:ascii="Garamond" w:hAnsi="Garamond" w:cs="Tahoma"/>
                <w:sz w:val="22"/>
                <w:szCs w:val="22"/>
              </w:rPr>
              <w:t>WVA</w:t>
            </w:r>
            <w:r w:rsidR="007814A3" w:rsidRPr="00B74F52">
              <w:rPr>
                <w:rFonts w:ascii="Garamond" w:hAnsi="Garamond" w:cs="Tahoma"/>
                <w:sz w:val="22"/>
                <w:szCs w:val="22"/>
              </w:rPr>
              <w:t>;</w:t>
            </w:r>
          </w:p>
          <w:p w14:paraId="0A219468" w14:textId="77777777" w:rsidR="00F42B92" w:rsidRPr="00096F50" w:rsidRDefault="007814A3" w:rsidP="00AB2A4E">
            <w:pPr>
              <w:numPr>
                <w:ilvl w:val="0"/>
                <w:numId w:val="8"/>
              </w:numPr>
              <w:spacing w:line="276" w:lineRule="auto"/>
              <w:jc w:val="both"/>
              <w:rPr>
                <w:rFonts w:ascii="Garamond" w:hAnsi="Garamond" w:cs="Tahoma"/>
                <w:sz w:val="22"/>
                <w:szCs w:val="22"/>
              </w:rPr>
            </w:pPr>
            <w:r>
              <w:rPr>
                <w:rFonts w:ascii="Garamond" w:hAnsi="Garamond" w:cs="Tahoma"/>
                <w:sz w:val="22"/>
                <w:szCs w:val="22"/>
              </w:rPr>
              <w:t>powłoka antyrefleksyjna/matowa;</w:t>
            </w:r>
          </w:p>
          <w:p w14:paraId="45472289" w14:textId="77777777"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sidR="007814A3">
              <w:rPr>
                <w:rFonts w:ascii="Garamond" w:hAnsi="Garamond" w:cs="Tahoma"/>
                <w:sz w:val="22"/>
                <w:szCs w:val="22"/>
              </w:rPr>
              <w:t>;</w:t>
            </w:r>
          </w:p>
          <w:p w14:paraId="5504C9EB" w14:textId="77777777" w:rsidR="00801B8B" w:rsidRPr="00B74F52" w:rsidRDefault="007814A3"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regulacja nachylenia;</w:t>
            </w:r>
          </w:p>
          <w:p w14:paraId="33C328A5" w14:textId="77777777" w:rsidR="004E1F25" w:rsidRPr="00B74F52" w:rsidRDefault="004E1F25"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regulacja wysokości;</w:t>
            </w:r>
          </w:p>
          <w:p w14:paraId="60FB0779" w14:textId="77777777" w:rsidR="000A0769" w:rsidRPr="00B74F52" w:rsidRDefault="000A0769" w:rsidP="00BC480D">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 xml:space="preserve">zintegrowany z obudową całego </w:t>
            </w:r>
            <w:r w:rsidR="00BC480D" w:rsidRPr="00B74F52">
              <w:rPr>
                <w:rFonts w:ascii="Garamond" w:hAnsi="Garamond" w:cs="Tahoma"/>
                <w:sz w:val="22"/>
                <w:szCs w:val="22"/>
              </w:rPr>
              <w:t>komputera stacjonarnego typu All-In-One (AiO</w:t>
            </w:r>
            <w:r w:rsidRPr="00B74F52">
              <w:rPr>
                <w:rFonts w:ascii="Garamond" w:hAnsi="Garamond" w:cs="Tahoma"/>
                <w:sz w:val="22"/>
                <w:szCs w:val="22"/>
              </w:rPr>
              <w:t>);</w:t>
            </w:r>
          </w:p>
          <w:p w14:paraId="195A9C61" w14:textId="77777777" w:rsidR="002F6F1D" w:rsidRPr="00B74F52" w:rsidRDefault="006556A4" w:rsidP="007814A3">
            <w:pPr>
              <w:numPr>
                <w:ilvl w:val="0"/>
                <w:numId w:val="8"/>
              </w:numPr>
              <w:spacing w:line="276" w:lineRule="auto"/>
              <w:jc w:val="both"/>
              <w:rPr>
                <w:rFonts w:ascii="Garamond" w:hAnsi="Garamond" w:cs="Tahoma"/>
                <w:b/>
                <w:sz w:val="22"/>
                <w:szCs w:val="22"/>
              </w:rPr>
            </w:pPr>
            <w:r w:rsidRPr="00B74F52">
              <w:rPr>
                <w:rFonts w:ascii="Garamond" w:hAnsi="Garamond" w:cs="Tahoma"/>
                <w:sz w:val="22"/>
                <w:szCs w:val="22"/>
              </w:rPr>
              <w:t>b</w:t>
            </w:r>
            <w:r w:rsidR="002F6F1D" w:rsidRPr="00B74F52">
              <w:rPr>
                <w:rFonts w:ascii="Garamond" w:hAnsi="Garamond" w:cs="Tahoma"/>
                <w:sz w:val="22"/>
                <w:szCs w:val="22"/>
              </w:rPr>
              <w:t>ezramkowy</w:t>
            </w:r>
            <w:r w:rsidR="007814A3" w:rsidRPr="00B74F52">
              <w:rPr>
                <w:rFonts w:ascii="Garamond" w:hAnsi="Garamond" w:cs="Tahoma"/>
                <w:sz w:val="22"/>
                <w:szCs w:val="22"/>
              </w:rPr>
              <w:t xml:space="preserve"> </w:t>
            </w:r>
            <w:r w:rsidR="00F75552" w:rsidRPr="00B74F52">
              <w:rPr>
                <w:rFonts w:ascii="Garamond" w:hAnsi="Garamond" w:cs="Tahoma"/>
                <w:sz w:val="22"/>
                <w:szCs w:val="22"/>
              </w:rPr>
              <w:t xml:space="preserve">– </w:t>
            </w:r>
            <w:r w:rsidR="007868FF" w:rsidRPr="00B74F52">
              <w:rPr>
                <w:rFonts w:ascii="Garamond" w:hAnsi="Garamond" w:cs="Tahoma"/>
                <w:sz w:val="22"/>
                <w:szCs w:val="22"/>
              </w:rPr>
              <w:t>szerokość ramki</w:t>
            </w:r>
            <w:r w:rsidR="00B93AD4" w:rsidRPr="00B74F52">
              <w:rPr>
                <w:rFonts w:ascii="Garamond" w:hAnsi="Garamond" w:cs="Tahoma"/>
                <w:sz w:val="22"/>
                <w:szCs w:val="22"/>
              </w:rPr>
              <w:t xml:space="preserve"> =&lt;</w:t>
            </w:r>
            <w:r w:rsidR="007814A3" w:rsidRPr="00B74F52">
              <w:rPr>
                <w:rFonts w:ascii="Garamond" w:hAnsi="Garamond" w:cs="Tahoma"/>
                <w:sz w:val="22"/>
                <w:szCs w:val="22"/>
              </w:rPr>
              <w:t xml:space="preserve"> 8 mm (przez bezbramkowy Zamawiający rozumie s</w:t>
            </w:r>
            <w:r w:rsidR="00D81FE0" w:rsidRPr="00B74F52">
              <w:rPr>
                <w:rFonts w:ascii="Garamond" w:hAnsi="Garamond" w:cs="Tahoma"/>
                <w:sz w:val="22"/>
                <w:szCs w:val="22"/>
              </w:rPr>
              <w:t>zerokość ramki mierzoną</w:t>
            </w:r>
            <w:r w:rsidR="005A6E9B" w:rsidRPr="00B74F52">
              <w:rPr>
                <w:rFonts w:ascii="Garamond" w:hAnsi="Garamond" w:cs="Tahoma"/>
                <w:sz w:val="22"/>
                <w:szCs w:val="22"/>
              </w:rPr>
              <w:t xml:space="preserve"> w lewym górnym </w:t>
            </w:r>
            <w:r w:rsidR="006D4026" w:rsidRPr="00B74F52">
              <w:rPr>
                <w:rFonts w:ascii="Garamond" w:hAnsi="Garamond" w:cs="Tahoma"/>
                <w:sz w:val="22"/>
                <w:szCs w:val="22"/>
              </w:rPr>
              <w:t>narożniku</w:t>
            </w:r>
            <w:r w:rsidR="000A0769" w:rsidRPr="00B74F52">
              <w:rPr>
                <w:rFonts w:ascii="Garamond" w:hAnsi="Garamond" w:cs="Tahoma"/>
                <w:sz w:val="22"/>
                <w:szCs w:val="22"/>
              </w:rPr>
              <w:t xml:space="preserve"> ekranu pomiędzy aktywną częścią ekranu a zewnętrzną </w:t>
            </w:r>
            <w:r w:rsidR="00B93AD4" w:rsidRPr="00B74F52">
              <w:rPr>
                <w:rFonts w:ascii="Garamond" w:hAnsi="Garamond" w:cs="Tahoma"/>
                <w:sz w:val="22"/>
                <w:szCs w:val="22"/>
              </w:rPr>
              <w:t>krawędzią</w:t>
            </w:r>
            <w:r w:rsidR="000A0769" w:rsidRPr="00B74F52">
              <w:rPr>
                <w:rFonts w:ascii="Garamond" w:hAnsi="Garamond" w:cs="Tahoma"/>
                <w:sz w:val="22"/>
                <w:szCs w:val="22"/>
              </w:rPr>
              <w:t xml:space="preserve"> obudowy</w:t>
            </w:r>
            <w:r w:rsidR="00D81FE0" w:rsidRPr="00B74F52">
              <w:rPr>
                <w:rFonts w:ascii="Garamond" w:hAnsi="Garamond" w:cs="Tahoma"/>
                <w:sz w:val="22"/>
                <w:szCs w:val="22"/>
              </w:rPr>
              <w:t xml:space="preserve"> – jak pokazano na rysunku poniżej</w:t>
            </w:r>
            <w:r w:rsidR="007814A3" w:rsidRPr="00B74F52">
              <w:rPr>
                <w:rFonts w:ascii="Garamond" w:hAnsi="Garamond" w:cs="Tahoma"/>
                <w:sz w:val="22"/>
                <w:szCs w:val="22"/>
              </w:rPr>
              <w:t>)</w:t>
            </w:r>
          </w:p>
          <w:p w14:paraId="442DEC89" w14:textId="77777777" w:rsidR="00D24D4F" w:rsidRPr="00D97169" w:rsidRDefault="007868FF" w:rsidP="000A0769">
            <w:pPr>
              <w:spacing w:line="276" w:lineRule="auto"/>
              <w:ind w:left="720"/>
              <w:jc w:val="both"/>
              <w:rPr>
                <w:rFonts w:ascii="Garamond" w:hAnsi="Garamond" w:cs="Tahoma"/>
                <w:b/>
                <w:sz w:val="22"/>
                <w:szCs w:val="22"/>
              </w:rPr>
            </w:pPr>
            <w:r>
              <w:object w:dxaOrig="13291" w:dyaOrig="9570" w14:anchorId="503C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242.25pt" o:ole="">
                  <v:imagedata r:id="rId8" o:title=""/>
                </v:shape>
                <o:OLEObject Type="Embed" ProgID="Visio.Drawing.15" ShapeID="_x0000_i1025" DrawAspect="Content" ObjectID="_1692596369" r:id="rId9"/>
              </w:object>
            </w:r>
          </w:p>
        </w:tc>
        <w:tc>
          <w:tcPr>
            <w:tcW w:w="4869" w:type="dxa"/>
            <w:tcBorders>
              <w:top w:val="single" w:sz="4" w:space="0" w:color="auto"/>
              <w:left w:val="single" w:sz="4" w:space="0" w:color="auto"/>
              <w:bottom w:val="single" w:sz="4" w:space="0" w:color="auto"/>
              <w:right w:val="single" w:sz="4" w:space="0" w:color="auto"/>
            </w:tcBorders>
            <w:vAlign w:val="center"/>
            <w:hideMark/>
          </w:tcPr>
          <w:p w14:paraId="30D81F8F" w14:textId="77777777" w:rsidR="009C599B" w:rsidRPr="004A5F22" w:rsidRDefault="009C599B" w:rsidP="009C599B">
            <w:pPr>
              <w:jc w:val="center"/>
              <w:rPr>
                <w:rFonts w:ascii="Garamond" w:hAnsi="Garamond" w:cs="Tahoma"/>
                <w:b/>
                <w:bCs/>
                <w:sz w:val="22"/>
                <w:szCs w:val="22"/>
              </w:rPr>
            </w:pPr>
            <w:r w:rsidRPr="004A5F22">
              <w:rPr>
                <w:rFonts w:ascii="Garamond" w:hAnsi="Garamond" w:cs="Tahoma"/>
                <w:b/>
                <w:bCs/>
                <w:sz w:val="22"/>
                <w:szCs w:val="22"/>
              </w:rPr>
              <w:t>Parametr wymagany</w:t>
            </w:r>
          </w:p>
          <w:p w14:paraId="6E3F77FB" w14:textId="77777777"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14:paraId="13EAB985" w14:textId="77777777" w:rsidR="00F42B92" w:rsidRPr="009F39D9" w:rsidRDefault="00F42B92" w:rsidP="00F42B92">
            <w:pPr>
              <w:jc w:val="center"/>
              <w:rPr>
                <w:rFonts w:ascii="Garamond" w:hAnsi="Garamond" w:cs="Tahoma"/>
                <w:b/>
                <w:bCs/>
                <w:sz w:val="22"/>
                <w:szCs w:val="22"/>
              </w:rPr>
            </w:pPr>
          </w:p>
          <w:p w14:paraId="2EDBD4FF" w14:textId="77777777" w:rsidR="00F42B92" w:rsidRDefault="004F051B" w:rsidP="00A81692">
            <w:pPr>
              <w:jc w:val="center"/>
              <w:rPr>
                <w:rFonts w:ascii="Garamond" w:hAnsi="Garamond" w:cs="Tahoma"/>
                <w:b/>
                <w:bCs/>
                <w:sz w:val="22"/>
                <w:szCs w:val="22"/>
              </w:rPr>
            </w:pPr>
            <w:r w:rsidRPr="00673B36">
              <w:rPr>
                <w:rFonts w:ascii="Garamond" w:hAnsi="Garamond" w:cs="Tahoma"/>
                <w:bCs/>
                <w:sz w:val="22"/>
                <w:szCs w:val="22"/>
              </w:rPr>
              <w:t>…………………………………</w:t>
            </w:r>
            <w:r>
              <w:rPr>
                <w:rFonts w:ascii="Garamond" w:hAnsi="Garamond" w:cs="Tahoma"/>
                <w:b/>
                <w:bCs/>
                <w:sz w:val="22"/>
                <w:szCs w:val="22"/>
              </w:rPr>
              <w:t>cal</w:t>
            </w:r>
            <w:r w:rsidR="00A81692">
              <w:rPr>
                <w:rFonts w:ascii="Garamond" w:hAnsi="Garamond" w:cs="Tahoma"/>
                <w:b/>
                <w:bCs/>
                <w:sz w:val="22"/>
                <w:szCs w:val="22"/>
              </w:rPr>
              <w:t>e</w:t>
            </w:r>
          </w:p>
          <w:p w14:paraId="4286FE86" w14:textId="77777777" w:rsidR="00B203F8" w:rsidRDefault="00B203F8" w:rsidP="00A81692">
            <w:pPr>
              <w:jc w:val="center"/>
              <w:rPr>
                <w:rFonts w:ascii="Garamond" w:hAnsi="Garamond" w:cs="Tahoma"/>
                <w:b/>
                <w:bCs/>
                <w:sz w:val="22"/>
                <w:szCs w:val="22"/>
              </w:rPr>
            </w:pPr>
          </w:p>
          <w:p w14:paraId="4FDF23E2" w14:textId="77777777" w:rsidR="00B203F8" w:rsidRPr="00E1712D" w:rsidRDefault="00B203F8" w:rsidP="00B203F8">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6.1.÷6.8)</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3E7080B3" w14:textId="77777777" w:rsidR="00B203F8" w:rsidRPr="004A5F22" w:rsidRDefault="00B203F8" w:rsidP="00A81692">
            <w:pPr>
              <w:jc w:val="center"/>
              <w:rPr>
                <w:rFonts w:ascii="Garamond" w:hAnsi="Garamond" w:cs="Tahoma"/>
                <w:b/>
                <w:bCs/>
                <w:sz w:val="22"/>
                <w:szCs w:val="22"/>
              </w:rPr>
            </w:pPr>
          </w:p>
        </w:tc>
      </w:tr>
      <w:tr w:rsidR="00F42B92" w:rsidRPr="004A5F22" w14:paraId="34FF9BFF" w14:textId="77777777"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0029D2E"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14:paraId="2F54EE84" w14:textId="77777777" w:rsidR="00F42B92" w:rsidRDefault="00051906" w:rsidP="00AB2A4E">
            <w:pPr>
              <w:spacing w:line="276" w:lineRule="auto"/>
              <w:jc w:val="both"/>
              <w:rPr>
                <w:rFonts w:ascii="Garamond" w:hAnsi="Garamond" w:cs="Tahoma"/>
                <w:sz w:val="22"/>
                <w:szCs w:val="22"/>
              </w:rPr>
            </w:pPr>
            <w:r>
              <w:rPr>
                <w:rFonts w:ascii="Garamond" w:hAnsi="Garamond" w:cs="Tahoma"/>
                <w:sz w:val="22"/>
                <w:szCs w:val="22"/>
              </w:rPr>
              <w:t>Płyta główna i BIOS/UEFI</w:t>
            </w:r>
            <w:r w:rsidR="00F42B92" w:rsidRPr="00096F50">
              <w:rPr>
                <w:rFonts w:ascii="Garamond" w:hAnsi="Garamond" w:cs="Tahoma"/>
                <w:sz w:val="22"/>
                <w:szCs w:val="22"/>
              </w:rPr>
              <w:t>:</w:t>
            </w:r>
          </w:p>
          <w:p w14:paraId="684EFAB8" w14:textId="77777777"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p</w:t>
            </w:r>
            <w:r w:rsidRPr="00B51A39">
              <w:rPr>
                <w:rFonts w:ascii="Garamond" w:hAnsi="Garamond" w:cs="Tahoma"/>
                <w:sz w:val="22"/>
                <w:szCs w:val="22"/>
              </w:rPr>
              <w:t>łyta główna trwale oznacz</w:t>
            </w:r>
            <w:r w:rsidR="00BD050E">
              <w:rPr>
                <w:rFonts w:ascii="Garamond" w:hAnsi="Garamond" w:cs="Tahoma"/>
                <w:sz w:val="22"/>
                <w:szCs w:val="22"/>
              </w:rPr>
              <w:t xml:space="preserve">ona na etapie produkcji </w:t>
            </w:r>
            <w:r w:rsidR="00856115">
              <w:rPr>
                <w:rFonts w:ascii="Garamond" w:hAnsi="Garamond" w:cs="Tahoma"/>
                <w:sz w:val="22"/>
                <w:szCs w:val="22"/>
              </w:rPr>
              <w:t>znakiem</w:t>
            </w:r>
            <w:r w:rsidR="00BD050E">
              <w:rPr>
                <w:rFonts w:ascii="Garamond" w:hAnsi="Garamond" w:cs="Tahoma"/>
                <w:sz w:val="22"/>
                <w:szCs w:val="22"/>
              </w:rPr>
              <w:t xml:space="preserve"> P</w:t>
            </w:r>
            <w:r w:rsidRPr="00B51A39">
              <w:rPr>
                <w:rFonts w:ascii="Garamond" w:hAnsi="Garamond" w:cs="Tahoma"/>
                <w:sz w:val="22"/>
                <w:szCs w:val="22"/>
              </w:rPr>
              <w:t xml:space="preserve">roducenta </w:t>
            </w:r>
            <w:r w:rsidR="00856115">
              <w:rPr>
                <w:rFonts w:ascii="Garamond" w:hAnsi="Garamond" w:cs="Tahoma"/>
                <w:sz w:val="22"/>
                <w:szCs w:val="22"/>
              </w:rPr>
              <w:t>płyty głównej</w:t>
            </w:r>
            <w:r w:rsidR="00BD050E">
              <w:rPr>
                <w:rFonts w:ascii="Garamond" w:hAnsi="Garamond" w:cs="Tahoma"/>
                <w:sz w:val="22"/>
                <w:szCs w:val="22"/>
              </w:rPr>
              <w:t>;</w:t>
            </w:r>
          </w:p>
          <w:p w14:paraId="38F54A99" w14:textId="77777777" w:rsidR="00A37BC7" w:rsidRDefault="00A37BC7" w:rsidP="00AB2A4E">
            <w:pPr>
              <w:numPr>
                <w:ilvl w:val="0"/>
                <w:numId w:val="16"/>
              </w:numPr>
              <w:spacing w:line="276" w:lineRule="auto"/>
              <w:jc w:val="both"/>
              <w:rPr>
                <w:rFonts w:ascii="Garamond" w:hAnsi="Garamond" w:cs="Tahoma"/>
                <w:sz w:val="22"/>
                <w:szCs w:val="22"/>
              </w:rPr>
            </w:pPr>
            <w:r>
              <w:rPr>
                <w:rFonts w:ascii="Garamond" w:hAnsi="Garamond" w:cs="Tahoma"/>
                <w:sz w:val="22"/>
                <w:szCs w:val="22"/>
              </w:rPr>
              <w:lastRenderedPageBreak/>
              <w:t>chipset dostoso</w:t>
            </w:r>
            <w:r w:rsidR="00BD050E">
              <w:rPr>
                <w:rFonts w:ascii="Garamond" w:hAnsi="Garamond" w:cs="Tahoma"/>
                <w:sz w:val="22"/>
                <w:szCs w:val="22"/>
              </w:rPr>
              <w:t>wany do zaoferowanego procesora;</w:t>
            </w:r>
          </w:p>
          <w:p w14:paraId="353B9CAF" w14:textId="77777777"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r w:rsidR="0009122E">
              <w:rPr>
                <w:rFonts w:ascii="Garamond" w:hAnsi="Garamond" w:cs="Tahoma"/>
                <w:sz w:val="22"/>
                <w:szCs w:val="22"/>
              </w:rPr>
              <w:t xml:space="preserve"> umożliwiający przetestowanie </w:t>
            </w:r>
            <w:r w:rsidR="00037A73">
              <w:rPr>
                <w:rFonts w:ascii="Garamond" w:hAnsi="Garamond" w:cs="Tahoma"/>
                <w:sz w:val="22"/>
                <w:szCs w:val="22"/>
              </w:rPr>
              <w:t xml:space="preserve">min. </w:t>
            </w:r>
            <w:r w:rsidR="0009122E">
              <w:rPr>
                <w:rFonts w:ascii="Garamond" w:hAnsi="Garamond" w:cs="Tahoma"/>
                <w:sz w:val="22"/>
                <w:szCs w:val="22"/>
              </w:rPr>
              <w:t xml:space="preserve">procesora, pamięci </w:t>
            </w:r>
            <w:r w:rsidR="00037A73">
              <w:rPr>
                <w:rFonts w:ascii="Garamond" w:hAnsi="Garamond" w:cs="Tahoma"/>
                <w:sz w:val="22"/>
                <w:szCs w:val="22"/>
              </w:rPr>
              <w:t>operacyjnej oraz pamięci masowej</w:t>
            </w:r>
            <w:r w:rsidR="00BD050E">
              <w:rPr>
                <w:rFonts w:ascii="Garamond" w:hAnsi="Garamond" w:cs="Tahoma"/>
                <w:sz w:val="22"/>
                <w:szCs w:val="22"/>
              </w:rPr>
              <w:t>;</w:t>
            </w:r>
          </w:p>
          <w:p w14:paraId="4AF6BBE4" w14:textId="4DF07D2F" w:rsidR="00F42B92" w:rsidRDefault="00F42B92" w:rsidP="00AB2A4E">
            <w:pPr>
              <w:numPr>
                <w:ilvl w:val="0"/>
                <w:numId w:val="16"/>
              </w:numPr>
              <w:spacing w:line="276" w:lineRule="auto"/>
              <w:jc w:val="both"/>
              <w:rPr>
                <w:rFonts w:ascii="Garamond" w:hAnsi="Garamond" w:cs="Tahoma"/>
                <w:sz w:val="22"/>
                <w:szCs w:val="22"/>
              </w:rPr>
            </w:pPr>
            <w:r w:rsidRPr="00F25EF0">
              <w:rPr>
                <w:rFonts w:ascii="Garamond" w:hAnsi="Garamond" w:cs="Tahoma"/>
                <w:sz w:val="22"/>
                <w:szCs w:val="22"/>
              </w:rPr>
              <w:t>BIOS zgodny ze specyfik</w:t>
            </w:r>
            <w:r w:rsidR="0093329E">
              <w:rPr>
                <w:rFonts w:ascii="Garamond" w:hAnsi="Garamond" w:cs="Tahoma"/>
                <w:sz w:val="22"/>
                <w:szCs w:val="22"/>
              </w:rPr>
              <w:t>acją UEFI, wyprodukowany przez P</w:t>
            </w:r>
            <w:r w:rsidRPr="00F25EF0">
              <w:rPr>
                <w:rFonts w:ascii="Garamond" w:hAnsi="Garamond" w:cs="Tahoma"/>
                <w:sz w:val="22"/>
                <w:szCs w:val="22"/>
              </w:rPr>
              <w:t xml:space="preserve">roducenta </w:t>
            </w:r>
            <w:r w:rsidR="0093329E">
              <w:rPr>
                <w:rFonts w:ascii="Garamond" w:hAnsi="Garamond" w:cs="Tahoma"/>
                <w:sz w:val="22"/>
                <w:szCs w:val="22"/>
              </w:rPr>
              <w:t>płyty głównej</w:t>
            </w:r>
            <w:r w:rsidRPr="00F25EF0">
              <w:rPr>
                <w:rFonts w:ascii="Garamond" w:hAnsi="Garamond" w:cs="Tahoma"/>
                <w:sz w:val="22"/>
                <w:szCs w:val="22"/>
              </w:rPr>
              <w:t xml:space="preserve">, zawierający logo </w:t>
            </w:r>
            <w:r w:rsidR="0093329E">
              <w:rPr>
                <w:rFonts w:ascii="Garamond" w:hAnsi="Garamond" w:cs="Tahoma"/>
                <w:sz w:val="22"/>
                <w:szCs w:val="22"/>
              </w:rPr>
              <w:t>i/lub nazwę P</w:t>
            </w:r>
            <w:r>
              <w:rPr>
                <w:rFonts w:ascii="Garamond" w:hAnsi="Garamond" w:cs="Tahoma"/>
                <w:sz w:val="22"/>
                <w:szCs w:val="22"/>
              </w:rPr>
              <w:t xml:space="preserve">roducenta </w:t>
            </w:r>
            <w:r w:rsidR="0093329E">
              <w:rPr>
                <w:rFonts w:ascii="Garamond" w:hAnsi="Garamond" w:cs="Tahoma"/>
                <w:sz w:val="22"/>
                <w:szCs w:val="22"/>
              </w:rPr>
              <w:t>płyty głównej</w:t>
            </w:r>
            <w:r>
              <w:rPr>
                <w:rFonts w:ascii="Garamond" w:hAnsi="Garamond" w:cs="Tahoma"/>
                <w:sz w:val="22"/>
                <w:szCs w:val="22"/>
              </w:rPr>
              <w:t xml:space="preserve">, </w:t>
            </w:r>
            <w:r w:rsidRPr="00F25EF0">
              <w:rPr>
                <w:rFonts w:ascii="Garamond" w:hAnsi="Garamond" w:cs="Tahoma"/>
                <w:sz w:val="22"/>
                <w:szCs w:val="22"/>
              </w:rPr>
              <w:t xml:space="preserve">nazwę modelu oferowanego </w:t>
            </w:r>
            <w:r w:rsidR="0093329E">
              <w:rPr>
                <w:rFonts w:ascii="Garamond" w:hAnsi="Garamond" w:cs="Tahoma"/>
                <w:sz w:val="22"/>
                <w:szCs w:val="22"/>
              </w:rPr>
              <w:t>k</w:t>
            </w:r>
            <w:r w:rsidR="0093329E" w:rsidRPr="00BC480D">
              <w:rPr>
                <w:rFonts w:ascii="Garamond" w:hAnsi="Garamond" w:cs="Tahoma"/>
                <w:sz w:val="22"/>
                <w:szCs w:val="22"/>
              </w:rPr>
              <w:t>omputer</w:t>
            </w:r>
            <w:r w:rsidR="0093329E">
              <w:rPr>
                <w:rFonts w:ascii="Garamond" w:hAnsi="Garamond" w:cs="Tahoma"/>
                <w:sz w:val="22"/>
                <w:szCs w:val="22"/>
              </w:rPr>
              <w:t>a stacjonarnego</w:t>
            </w:r>
            <w:r w:rsidR="0093329E" w:rsidRPr="00BC480D">
              <w:rPr>
                <w:rFonts w:ascii="Garamond" w:hAnsi="Garamond" w:cs="Tahoma"/>
                <w:sz w:val="22"/>
                <w:szCs w:val="22"/>
              </w:rPr>
              <w:t xml:space="preserve"> typu All-In-One (AiO</w:t>
            </w:r>
            <w:r w:rsidR="0093329E">
              <w:rPr>
                <w:rFonts w:ascii="Garamond" w:hAnsi="Garamond" w:cs="Tahoma"/>
                <w:sz w:val="22"/>
                <w:szCs w:val="22"/>
              </w:rPr>
              <w:t xml:space="preserve">) </w:t>
            </w:r>
            <w:r>
              <w:rPr>
                <w:rFonts w:ascii="Garamond" w:hAnsi="Garamond" w:cs="Tahoma"/>
                <w:sz w:val="22"/>
                <w:szCs w:val="22"/>
              </w:rPr>
              <w:t>oraz u</w:t>
            </w:r>
            <w:r w:rsidRPr="001F4F1B">
              <w:rPr>
                <w:rFonts w:ascii="Garamond" w:hAnsi="Garamond" w:cs="Tahoma"/>
                <w:sz w:val="22"/>
                <w:szCs w:val="22"/>
              </w:rPr>
              <w:t xml:space="preserve">nikatowy numer seryjny zgodny </w:t>
            </w:r>
            <w:r w:rsidR="00326A94">
              <w:rPr>
                <w:rFonts w:ascii="Garamond" w:hAnsi="Garamond" w:cs="Tahoma"/>
                <w:sz w:val="22"/>
                <w:szCs w:val="22"/>
              </w:rPr>
              <w:t>z </w:t>
            </w:r>
            <w:r w:rsidRPr="001F4F1B">
              <w:rPr>
                <w:rFonts w:ascii="Garamond" w:hAnsi="Garamond" w:cs="Tahoma"/>
                <w:sz w:val="22"/>
                <w:szCs w:val="22"/>
              </w:rPr>
              <w:t>numerem seryjnym na obudowie</w:t>
            </w:r>
            <w:r w:rsidR="0093329E">
              <w:rPr>
                <w:rFonts w:ascii="Garamond" w:hAnsi="Garamond" w:cs="Tahoma"/>
                <w:sz w:val="22"/>
                <w:szCs w:val="22"/>
              </w:rPr>
              <w:t xml:space="preserve"> k</w:t>
            </w:r>
            <w:r w:rsidR="0093329E" w:rsidRPr="00BC480D">
              <w:rPr>
                <w:rFonts w:ascii="Garamond" w:hAnsi="Garamond" w:cs="Tahoma"/>
                <w:sz w:val="22"/>
                <w:szCs w:val="22"/>
              </w:rPr>
              <w:t>omputer</w:t>
            </w:r>
            <w:r w:rsidR="0093329E">
              <w:rPr>
                <w:rFonts w:ascii="Garamond" w:hAnsi="Garamond" w:cs="Tahoma"/>
                <w:sz w:val="22"/>
                <w:szCs w:val="22"/>
              </w:rPr>
              <w:t>a stacjonarnego</w:t>
            </w:r>
            <w:r w:rsidR="0093329E" w:rsidRPr="00BC480D">
              <w:rPr>
                <w:rFonts w:ascii="Garamond" w:hAnsi="Garamond" w:cs="Tahoma"/>
                <w:sz w:val="22"/>
                <w:szCs w:val="22"/>
              </w:rPr>
              <w:t xml:space="preserve"> typu All-In-One (AiO</w:t>
            </w:r>
            <w:r w:rsidR="0093329E">
              <w:rPr>
                <w:rFonts w:ascii="Garamond" w:hAnsi="Garamond" w:cs="Tahoma"/>
                <w:sz w:val="22"/>
                <w:szCs w:val="22"/>
              </w:rPr>
              <w:t>)</w:t>
            </w:r>
            <w:r w:rsidR="00BD050E">
              <w:rPr>
                <w:rFonts w:ascii="Garamond" w:hAnsi="Garamond" w:cs="Tahoma"/>
                <w:sz w:val="22"/>
                <w:szCs w:val="22"/>
              </w:rPr>
              <w:t>;</w:t>
            </w:r>
          </w:p>
          <w:p w14:paraId="7692FD41" w14:textId="77777777" w:rsidR="009876E5" w:rsidRPr="006570DC" w:rsidRDefault="003F68EF" w:rsidP="00AB2A4E">
            <w:pPr>
              <w:numPr>
                <w:ilvl w:val="0"/>
                <w:numId w:val="16"/>
              </w:numPr>
              <w:spacing w:line="276" w:lineRule="auto"/>
              <w:jc w:val="both"/>
              <w:rPr>
                <w:rFonts w:ascii="Garamond" w:hAnsi="Garamond" w:cs="Tahoma"/>
                <w:sz w:val="22"/>
                <w:szCs w:val="22"/>
              </w:rPr>
            </w:pPr>
            <w:r w:rsidRPr="003F68EF">
              <w:rPr>
                <w:rFonts w:ascii="Garamond" w:hAnsi="Garamond" w:cs="Tahoma"/>
                <w:sz w:val="22"/>
                <w:szCs w:val="22"/>
              </w:rPr>
              <w:t xml:space="preserve">wpisana w BIOS/UEFI </w:t>
            </w:r>
            <w:r w:rsidR="00D97B52" w:rsidRPr="006570DC">
              <w:rPr>
                <w:rFonts w:ascii="Garamond" w:hAnsi="Garamond" w:cs="Tahoma"/>
                <w:sz w:val="22"/>
                <w:szCs w:val="22"/>
              </w:rPr>
              <w:t>i</w:t>
            </w:r>
            <w:r w:rsidR="009876E5" w:rsidRPr="006570DC">
              <w:rPr>
                <w:rFonts w:ascii="Garamond" w:hAnsi="Garamond" w:cs="Tahoma"/>
                <w:sz w:val="22"/>
                <w:szCs w:val="22"/>
              </w:rPr>
              <w:t>nformacja o MAC adresie zintegrowanej karty sieciowej</w:t>
            </w:r>
            <w:r w:rsidR="00D97B52" w:rsidRPr="006570DC">
              <w:rPr>
                <w:rFonts w:ascii="Garamond" w:hAnsi="Garamond" w:cs="Tahoma"/>
                <w:sz w:val="22"/>
                <w:szCs w:val="22"/>
              </w:rPr>
              <w:t xml:space="preserve"> LAN</w:t>
            </w:r>
            <w:r w:rsidR="00BD050E">
              <w:rPr>
                <w:rFonts w:ascii="Garamond" w:hAnsi="Garamond" w:cs="Tahoma"/>
                <w:sz w:val="22"/>
                <w:szCs w:val="22"/>
              </w:rPr>
              <w:t>;</w:t>
            </w:r>
          </w:p>
          <w:p w14:paraId="000AA83E" w14:textId="77777777" w:rsidR="00990716" w:rsidRDefault="003F68EF" w:rsidP="00990716">
            <w:pPr>
              <w:numPr>
                <w:ilvl w:val="0"/>
                <w:numId w:val="16"/>
              </w:numPr>
              <w:spacing w:line="276" w:lineRule="auto"/>
              <w:jc w:val="both"/>
              <w:rPr>
                <w:rFonts w:ascii="Garamond" w:hAnsi="Garamond" w:cs="Tahoma"/>
                <w:sz w:val="22"/>
                <w:szCs w:val="22"/>
              </w:rPr>
            </w:pPr>
            <w:r>
              <w:rPr>
                <w:rFonts w:ascii="Garamond" w:hAnsi="Garamond" w:cs="Tahoma"/>
                <w:sz w:val="22"/>
                <w:szCs w:val="22"/>
              </w:rPr>
              <w:t xml:space="preserve">wpisana w </w:t>
            </w:r>
            <w:r w:rsidRPr="004C74A4">
              <w:rPr>
                <w:rFonts w:ascii="Garamond" w:hAnsi="Garamond" w:cs="Tahoma"/>
                <w:sz w:val="22"/>
                <w:szCs w:val="22"/>
              </w:rPr>
              <w:t>BIOS</w:t>
            </w:r>
            <w:r>
              <w:rPr>
                <w:rFonts w:ascii="Garamond" w:hAnsi="Garamond" w:cs="Tahoma"/>
                <w:sz w:val="22"/>
                <w:szCs w:val="22"/>
              </w:rPr>
              <w:t>/UEFI</w:t>
            </w:r>
            <w:r w:rsidRPr="006570DC">
              <w:rPr>
                <w:rFonts w:ascii="Garamond" w:hAnsi="Garamond" w:cs="Tahoma"/>
                <w:sz w:val="22"/>
                <w:szCs w:val="22"/>
              </w:rPr>
              <w:t xml:space="preserve"> </w:t>
            </w:r>
            <w:r w:rsidR="00D97B52" w:rsidRPr="006570DC">
              <w:rPr>
                <w:rFonts w:ascii="Garamond" w:hAnsi="Garamond" w:cs="Tahoma"/>
                <w:sz w:val="22"/>
                <w:szCs w:val="22"/>
              </w:rPr>
              <w:t>i</w:t>
            </w:r>
            <w:r w:rsidR="00DF4FDA" w:rsidRPr="006570DC">
              <w:rPr>
                <w:rFonts w:ascii="Garamond" w:hAnsi="Garamond" w:cs="Tahoma"/>
                <w:sz w:val="22"/>
                <w:szCs w:val="22"/>
              </w:rPr>
              <w:t xml:space="preserve">nformacja o </w:t>
            </w:r>
            <w:r w:rsidR="006F12B3" w:rsidRPr="006570DC">
              <w:rPr>
                <w:rFonts w:ascii="Garamond" w:hAnsi="Garamond" w:cs="Tahoma"/>
                <w:sz w:val="22"/>
                <w:szCs w:val="22"/>
              </w:rPr>
              <w:t>m</w:t>
            </w:r>
            <w:r w:rsidR="00DF4FDA" w:rsidRPr="006570DC">
              <w:rPr>
                <w:rFonts w:ascii="Garamond" w:hAnsi="Garamond" w:cs="Tahoma"/>
                <w:sz w:val="22"/>
                <w:szCs w:val="22"/>
              </w:rPr>
              <w:t xml:space="preserve">odelu procesora, </w:t>
            </w:r>
            <w:r w:rsidR="006F12B3" w:rsidRPr="006570DC">
              <w:rPr>
                <w:rFonts w:ascii="Garamond" w:hAnsi="Garamond" w:cs="Tahoma"/>
                <w:sz w:val="22"/>
                <w:szCs w:val="22"/>
              </w:rPr>
              <w:t>taktowaniu</w:t>
            </w:r>
            <w:r w:rsidR="00DF4FDA" w:rsidRPr="006570DC">
              <w:rPr>
                <w:rFonts w:ascii="Garamond" w:hAnsi="Garamond" w:cs="Tahoma"/>
                <w:sz w:val="22"/>
                <w:szCs w:val="22"/>
              </w:rPr>
              <w:t xml:space="preserve"> procesora</w:t>
            </w:r>
            <w:r w:rsidR="0093329E">
              <w:rPr>
                <w:rFonts w:ascii="Garamond" w:hAnsi="Garamond" w:cs="Tahoma"/>
                <w:sz w:val="22"/>
                <w:szCs w:val="22"/>
              </w:rPr>
              <w:t>;</w:t>
            </w:r>
          </w:p>
          <w:p w14:paraId="33E50F4B" w14:textId="77777777" w:rsidR="00DF4FDA" w:rsidRPr="00990716" w:rsidRDefault="00D97B52" w:rsidP="00990716">
            <w:pPr>
              <w:numPr>
                <w:ilvl w:val="0"/>
                <w:numId w:val="16"/>
              </w:numPr>
              <w:spacing w:line="276" w:lineRule="auto"/>
              <w:jc w:val="both"/>
              <w:rPr>
                <w:rFonts w:ascii="Garamond" w:hAnsi="Garamond" w:cs="Tahoma"/>
                <w:sz w:val="22"/>
                <w:szCs w:val="22"/>
              </w:rPr>
            </w:pPr>
            <w:r w:rsidRPr="00990716">
              <w:rPr>
                <w:rFonts w:ascii="Garamond" w:hAnsi="Garamond" w:cs="Tahoma"/>
                <w:sz w:val="22"/>
                <w:szCs w:val="22"/>
              </w:rPr>
              <w:t>i</w:t>
            </w:r>
            <w:r w:rsidR="00D83B97" w:rsidRPr="00990716">
              <w:rPr>
                <w:rFonts w:ascii="Garamond" w:hAnsi="Garamond" w:cs="Tahoma"/>
                <w:sz w:val="22"/>
                <w:szCs w:val="22"/>
              </w:rPr>
              <w:t>nformacja</w:t>
            </w:r>
            <w:r w:rsidR="00461F07" w:rsidRPr="00990716">
              <w:rPr>
                <w:rFonts w:ascii="Garamond" w:hAnsi="Garamond" w:cs="Tahoma"/>
                <w:sz w:val="22"/>
                <w:szCs w:val="22"/>
              </w:rPr>
              <w:t xml:space="preserve"> o ilości pamięci RAM wraz z informac</w:t>
            </w:r>
            <w:r w:rsidR="00990716" w:rsidRPr="00990716">
              <w:rPr>
                <w:rFonts w:ascii="Garamond" w:hAnsi="Garamond" w:cs="Tahoma"/>
                <w:sz w:val="22"/>
                <w:szCs w:val="22"/>
              </w:rPr>
              <w:t>ją o jej prędkości, pojemności;</w:t>
            </w:r>
          </w:p>
          <w:p w14:paraId="75886FA2" w14:textId="77777777" w:rsidR="00BE429F" w:rsidRPr="00974711" w:rsidRDefault="00D97B52"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m</w:t>
            </w:r>
            <w:r w:rsidR="00BE429F" w:rsidRPr="00974711">
              <w:rPr>
                <w:rFonts w:ascii="Garamond" w:hAnsi="Garamond" w:cs="Tahoma"/>
                <w:sz w:val="22"/>
                <w:szCs w:val="22"/>
              </w:rPr>
              <w:t>ożliwość ustawienia portów USB w trybie „no BOOT”, czyli podczas startu komputer nie wykrywa urządzeń bootujących typu USB</w:t>
            </w:r>
            <w:r w:rsidR="00BD050E">
              <w:rPr>
                <w:rFonts w:ascii="Garamond" w:hAnsi="Garamond" w:cs="Tahoma"/>
                <w:sz w:val="22"/>
                <w:szCs w:val="22"/>
              </w:rPr>
              <w:t>;</w:t>
            </w:r>
          </w:p>
          <w:p w14:paraId="0E2F9AF5" w14:textId="77777777" w:rsidR="006F12B3" w:rsidRPr="00974711" w:rsidRDefault="006F12B3"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Zamawiający wymaga us</w:t>
            </w:r>
            <w:r w:rsidR="00BD050E">
              <w:rPr>
                <w:rFonts w:ascii="Garamond" w:hAnsi="Garamond" w:cs="Tahoma"/>
                <w:sz w:val="22"/>
                <w:szCs w:val="22"/>
              </w:rPr>
              <w:t>tawienia kolejności bootowania</w:t>
            </w:r>
            <w:r w:rsidR="00FE4121">
              <w:rPr>
                <w:rFonts w:ascii="Garamond" w:hAnsi="Garamond" w:cs="Tahoma"/>
                <w:sz w:val="22"/>
                <w:szCs w:val="22"/>
              </w:rPr>
              <w:t xml:space="preserve"> (element przygotowania k</w:t>
            </w:r>
            <w:r w:rsidR="00FE4121" w:rsidRPr="00BC480D">
              <w:rPr>
                <w:rFonts w:ascii="Garamond" w:hAnsi="Garamond" w:cs="Tahoma"/>
                <w:sz w:val="22"/>
                <w:szCs w:val="22"/>
              </w:rPr>
              <w:t>omputer</w:t>
            </w:r>
            <w:r w:rsidR="00FE4121">
              <w:rPr>
                <w:rFonts w:ascii="Garamond" w:hAnsi="Garamond" w:cs="Tahoma"/>
                <w:sz w:val="22"/>
                <w:szCs w:val="22"/>
              </w:rPr>
              <w:t>a stacjonarnego</w:t>
            </w:r>
            <w:r w:rsidR="00FE4121" w:rsidRPr="00BC480D">
              <w:rPr>
                <w:rFonts w:ascii="Garamond" w:hAnsi="Garamond" w:cs="Tahoma"/>
                <w:sz w:val="22"/>
                <w:szCs w:val="22"/>
              </w:rPr>
              <w:t xml:space="preserve"> typu All-In-One (AiO</w:t>
            </w:r>
            <w:r w:rsidR="00FE4121">
              <w:rPr>
                <w:rFonts w:ascii="Garamond" w:hAnsi="Garamond" w:cs="Tahoma"/>
                <w:sz w:val="22"/>
                <w:szCs w:val="22"/>
              </w:rPr>
              <w:t>) na etapie produkcji)</w:t>
            </w:r>
            <w:r w:rsidR="00BD050E">
              <w:rPr>
                <w:rFonts w:ascii="Garamond" w:hAnsi="Garamond" w:cs="Tahoma"/>
                <w:sz w:val="22"/>
                <w:szCs w:val="22"/>
              </w:rPr>
              <w:t>;</w:t>
            </w:r>
          </w:p>
          <w:p w14:paraId="53585B48" w14:textId="77777777" w:rsidR="00BB0275" w:rsidRPr="00974711" w:rsidRDefault="00BB0275"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BIOS/UEFI z obsługą klawiatury oraz myszy</w:t>
            </w:r>
            <w:r w:rsidR="00BD050E">
              <w:rPr>
                <w:rFonts w:ascii="Garamond" w:hAnsi="Garamond" w:cs="Tahoma"/>
                <w:sz w:val="22"/>
                <w:szCs w:val="22"/>
              </w:rPr>
              <w:t>;</w:t>
            </w:r>
          </w:p>
          <w:p w14:paraId="7FB2AE6C" w14:textId="77777777" w:rsidR="00010847" w:rsidRPr="00FE4121" w:rsidRDefault="00CE3443" w:rsidP="00FE4121">
            <w:pPr>
              <w:numPr>
                <w:ilvl w:val="0"/>
                <w:numId w:val="16"/>
              </w:numPr>
              <w:spacing w:line="276" w:lineRule="auto"/>
              <w:jc w:val="both"/>
              <w:rPr>
                <w:rFonts w:ascii="Garamond" w:hAnsi="Garamond" w:cs="Tahoma"/>
                <w:sz w:val="22"/>
                <w:szCs w:val="22"/>
              </w:rPr>
            </w:pPr>
            <w:r>
              <w:rPr>
                <w:rFonts w:ascii="Garamond" w:hAnsi="Garamond" w:cs="Tahoma"/>
                <w:sz w:val="22"/>
                <w:szCs w:val="22"/>
              </w:rPr>
              <w:t xml:space="preserve">Zapisany w ASSET TAG </w:t>
            </w:r>
            <w:r w:rsidR="00CF6182">
              <w:rPr>
                <w:rFonts w:ascii="Garamond" w:hAnsi="Garamond" w:cs="Tahoma"/>
                <w:sz w:val="22"/>
                <w:szCs w:val="22"/>
              </w:rPr>
              <w:t xml:space="preserve">tylko i wyłącznie </w:t>
            </w:r>
            <w:r>
              <w:rPr>
                <w:rFonts w:ascii="Garamond" w:hAnsi="Garamond" w:cs="Tahoma"/>
                <w:sz w:val="22"/>
                <w:szCs w:val="22"/>
              </w:rPr>
              <w:t>unikalny</w:t>
            </w:r>
            <w:r w:rsidR="006F12B3" w:rsidRPr="00974711">
              <w:rPr>
                <w:rFonts w:ascii="Garamond" w:hAnsi="Garamond" w:cs="Tahoma"/>
                <w:sz w:val="22"/>
                <w:szCs w:val="22"/>
              </w:rPr>
              <w:t xml:space="preserve"> </w:t>
            </w:r>
            <w:r w:rsidRPr="00FE4121">
              <w:rPr>
                <w:rFonts w:ascii="Garamond" w:hAnsi="Garamond" w:cs="Tahoma"/>
                <w:sz w:val="22"/>
                <w:szCs w:val="22"/>
              </w:rPr>
              <w:t xml:space="preserve">10-ciocyfrowy </w:t>
            </w:r>
            <w:r w:rsidR="006F12B3" w:rsidRPr="00974711">
              <w:rPr>
                <w:rFonts w:ascii="Garamond" w:hAnsi="Garamond" w:cs="Tahoma"/>
                <w:sz w:val="22"/>
                <w:szCs w:val="22"/>
              </w:rPr>
              <w:t>numer</w:t>
            </w:r>
            <w:r>
              <w:rPr>
                <w:rFonts w:ascii="Garamond" w:hAnsi="Garamond" w:cs="Tahoma"/>
                <w:sz w:val="22"/>
                <w:szCs w:val="22"/>
              </w:rPr>
              <w:t xml:space="preserve"> inwentarzowy nr</w:t>
            </w:r>
            <w:r w:rsidR="006F12B3" w:rsidRPr="00974711">
              <w:rPr>
                <w:rFonts w:ascii="Garamond" w:hAnsi="Garamond" w:cs="Tahoma"/>
                <w:sz w:val="22"/>
                <w:szCs w:val="22"/>
              </w:rPr>
              <w:t xml:space="preserve"> </w:t>
            </w:r>
            <w:r>
              <w:rPr>
                <w:rFonts w:ascii="Garamond" w:hAnsi="Garamond" w:cs="Tahoma"/>
                <w:sz w:val="22"/>
                <w:szCs w:val="22"/>
              </w:rPr>
              <w:t>2 dostarczony</w:t>
            </w:r>
            <w:r w:rsidR="006F12B3" w:rsidRPr="00974711">
              <w:rPr>
                <w:rFonts w:ascii="Garamond" w:hAnsi="Garamond" w:cs="Tahoma"/>
                <w:sz w:val="22"/>
                <w:szCs w:val="22"/>
              </w:rPr>
              <w:t xml:space="preserve"> przez Zamawiającego</w:t>
            </w:r>
            <w:r>
              <w:rPr>
                <w:rFonts w:ascii="Garamond" w:hAnsi="Garamond" w:cs="Tahoma"/>
                <w:sz w:val="22"/>
                <w:szCs w:val="22"/>
              </w:rPr>
              <w:t xml:space="preserve"> zgodnie z wymogiem w punkcie </w:t>
            </w:r>
            <w:r w:rsidRPr="00CE3443">
              <w:rPr>
                <w:rFonts w:ascii="Garamond" w:hAnsi="Garamond" w:cs="Tahoma"/>
                <w:sz w:val="22"/>
                <w:szCs w:val="22"/>
                <w:highlight w:val="green"/>
              </w:rPr>
              <w:t>5.13.8</w:t>
            </w:r>
            <w:r>
              <w:rPr>
                <w:rFonts w:ascii="Garamond" w:hAnsi="Garamond" w:cs="Tahoma"/>
                <w:sz w:val="22"/>
                <w:szCs w:val="22"/>
              </w:rPr>
              <w:t>;</w:t>
            </w:r>
          </w:p>
          <w:p w14:paraId="04DA5A34" w14:textId="77777777" w:rsidR="00F23621" w:rsidRPr="00CE3443" w:rsidRDefault="00F23621"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w:t>
            </w:r>
            <w:r w:rsidR="00974711">
              <w:rPr>
                <w:rFonts w:ascii="Garamond" w:hAnsi="Garamond" w:cs="Tahoma"/>
                <w:sz w:val="22"/>
                <w:szCs w:val="22"/>
              </w:rPr>
              <w:t>jący wymaga na etapie produkcji</w:t>
            </w:r>
            <w:r w:rsidRPr="00974711">
              <w:rPr>
                <w:rFonts w:ascii="Garamond" w:hAnsi="Garamond" w:cs="Tahoma"/>
                <w:sz w:val="22"/>
                <w:szCs w:val="22"/>
              </w:rPr>
              <w:t xml:space="preserve"> ustawienie hasła </w:t>
            </w:r>
            <w:r w:rsidR="00CE3443">
              <w:rPr>
                <w:rFonts w:ascii="Garamond" w:hAnsi="Garamond" w:cs="Tahoma"/>
                <w:sz w:val="22"/>
                <w:szCs w:val="22"/>
              </w:rPr>
              <w:t>do</w:t>
            </w:r>
            <w:r w:rsidRPr="00974711">
              <w:rPr>
                <w:rFonts w:ascii="Garamond" w:hAnsi="Garamond" w:cs="Tahoma"/>
                <w:sz w:val="22"/>
                <w:szCs w:val="22"/>
              </w:rPr>
              <w:t xml:space="preserve"> BIOS/UEFI. Hasł</w:t>
            </w:r>
            <w:r w:rsidR="00974711" w:rsidRPr="00974711">
              <w:rPr>
                <w:rFonts w:ascii="Garamond" w:hAnsi="Garamond" w:cs="Tahoma"/>
                <w:sz w:val="22"/>
                <w:szCs w:val="22"/>
              </w:rPr>
              <w:t xml:space="preserve">o zostanie </w:t>
            </w:r>
            <w:r w:rsidR="00974711" w:rsidRPr="00CE3443">
              <w:rPr>
                <w:rFonts w:ascii="Garamond" w:hAnsi="Garamond" w:cs="Tahoma"/>
                <w:sz w:val="22"/>
                <w:szCs w:val="22"/>
              </w:rPr>
              <w:t>podane przez Z</w:t>
            </w:r>
            <w:r w:rsidR="00CE3443">
              <w:rPr>
                <w:rFonts w:ascii="Garamond" w:hAnsi="Garamond" w:cs="Tahoma"/>
                <w:sz w:val="22"/>
                <w:szCs w:val="22"/>
              </w:rPr>
              <w:t>amawiającego;</w:t>
            </w:r>
          </w:p>
          <w:p w14:paraId="47C31ED5" w14:textId="77777777" w:rsidR="008D4288" w:rsidRPr="00CE3443" w:rsidRDefault="008D4288" w:rsidP="00AB2A4E">
            <w:pPr>
              <w:numPr>
                <w:ilvl w:val="0"/>
                <w:numId w:val="16"/>
              </w:numPr>
              <w:spacing w:line="276" w:lineRule="auto"/>
              <w:jc w:val="both"/>
              <w:rPr>
                <w:rFonts w:ascii="Garamond" w:hAnsi="Garamond" w:cs="Tahoma"/>
                <w:sz w:val="22"/>
                <w:szCs w:val="22"/>
              </w:rPr>
            </w:pPr>
            <w:r w:rsidRPr="00CE3443">
              <w:rPr>
                <w:rFonts w:ascii="Garamond" w:hAnsi="Garamond" w:cs="Tahoma"/>
                <w:sz w:val="22"/>
                <w:szCs w:val="22"/>
              </w:rPr>
              <w:t>Możliwość dezaktywacji karty WLAN z poziomu BIOS/UEFI</w:t>
            </w:r>
            <w:r w:rsidR="00CE3443" w:rsidRPr="00CE3443">
              <w:rPr>
                <w:rFonts w:ascii="Garamond" w:hAnsi="Garamond" w:cs="Tahoma"/>
                <w:sz w:val="22"/>
                <w:szCs w:val="22"/>
              </w:rPr>
              <w:t>;</w:t>
            </w:r>
          </w:p>
          <w:p w14:paraId="2382B616" w14:textId="77777777" w:rsidR="00177820" w:rsidRPr="00BF029B" w:rsidRDefault="00177820" w:rsidP="00AB2A4E">
            <w:pPr>
              <w:numPr>
                <w:ilvl w:val="0"/>
                <w:numId w:val="16"/>
              </w:numPr>
              <w:spacing w:line="276" w:lineRule="auto"/>
              <w:jc w:val="both"/>
              <w:rPr>
                <w:rFonts w:ascii="Garamond" w:hAnsi="Garamond" w:cs="Tahoma"/>
                <w:sz w:val="22"/>
                <w:szCs w:val="22"/>
              </w:rPr>
            </w:pPr>
            <w:r w:rsidRPr="00CE3443">
              <w:rPr>
                <w:rFonts w:ascii="Garamond" w:hAnsi="Garamond" w:cs="Tahoma"/>
                <w:sz w:val="22"/>
                <w:szCs w:val="22"/>
              </w:rPr>
              <w:t>Tryb graficzny BIOS/UEFI</w:t>
            </w:r>
            <w:r w:rsidR="00CE3443" w:rsidRPr="00CE3443">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68902243" w14:textId="77777777" w:rsidR="00F42B92" w:rsidRPr="004A5F22" w:rsidRDefault="00F42B92" w:rsidP="00F42B92">
            <w:pPr>
              <w:jc w:val="center"/>
              <w:rPr>
                <w:rFonts w:ascii="Garamond" w:hAnsi="Garamond" w:cs="Tahoma"/>
                <w:b/>
                <w:bCs/>
                <w:sz w:val="22"/>
                <w:szCs w:val="22"/>
              </w:rPr>
            </w:pPr>
          </w:p>
          <w:p w14:paraId="7C7F4DFC"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14:paraId="3ADFC118" w14:textId="77777777"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lastRenderedPageBreak/>
              <w:t>(nie wypełniać)</w:t>
            </w:r>
          </w:p>
        </w:tc>
      </w:tr>
      <w:tr w:rsidR="00F42B92" w:rsidRPr="004A5F22" w14:paraId="38660244" w14:textId="77777777"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14:paraId="4D105D27"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8647" w:type="dxa"/>
            <w:gridSpan w:val="6"/>
            <w:tcBorders>
              <w:top w:val="single" w:sz="4" w:space="0" w:color="auto"/>
              <w:left w:val="single" w:sz="4" w:space="0" w:color="auto"/>
              <w:bottom w:val="single" w:sz="4" w:space="0" w:color="auto"/>
              <w:right w:val="single" w:sz="4" w:space="0" w:color="auto"/>
            </w:tcBorders>
          </w:tcPr>
          <w:p w14:paraId="07D28101" w14:textId="77777777"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t>
            </w:r>
            <w:r w:rsidR="00E47744">
              <w:rPr>
                <w:rFonts w:ascii="Garamond" w:hAnsi="Garamond" w:cs="Tahoma"/>
                <w:sz w:val="22"/>
                <w:szCs w:val="22"/>
              </w:rPr>
              <w:t xml:space="preserve">komputerowa </w:t>
            </w:r>
            <w:r>
              <w:rPr>
                <w:rFonts w:ascii="Garamond" w:hAnsi="Garamond" w:cs="Tahoma"/>
                <w:sz w:val="22"/>
                <w:szCs w:val="22"/>
              </w:rPr>
              <w:t>w zestawie:</w:t>
            </w:r>
          </w:p>
          <w:p w14:paraId="31ABC30E" w14:textId="77777777" w:rsidR="00F42B92" w:rsidRDefault="00F42B92" w:rsidP="00175F6B">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z interfejsem USB</w:t>
            </w:r>
            <w:r w:rsidR="00D24D25">
              <w:rPr>
                <w:rFonts w:ascii="Garamond" w:hAnsi="Garamond" w:cs="Tahoma"/>
                <w:sz w:val="22"/>
                <w:szCs w:val="22"/>
              </w:rPr>
              <w:t>;</w:t>
            </w:r>
          </w:p>
          <w:p w14:paraId="2566B2B3" w14:textId="77777777" w:rsidR="00021F95" w:rsidRDefault="00E47744" w:rsidP="00175F6B">
            <w:pPr>
              <w:numPr>
                <w:ilvl w:val="0"/>
                <w:numId w:val="14"/>
              </w:numPr>
              <w:spacing w:line="276" w:lineRule="auto"/>
              <w:jc w:val="both"/>
              <w:rPr>
                <w:rFonts w:ascii="Garamond" w:hAnsi="Garamond" w:cs="Tahoma"/>
                <w:sz w:val="22"/>
                <w:szCs w:val="22"/>
              </w:rPr>
            </w:pPr>
            <w:r w:rsidRPr="00FB3AD1">
              <w:rPr>
                <w:rFonts w:ascii="Garamond" w:hAnsi="Garamond" w:cs="Tahoma"/>
                <w:sz w:val="22"/>
                <w:szCs w:val="22"/>
              </w:rPr>
              <w:t xml:space="preserve">przewodowa, </w:t>
            </w:r>
            <w:r w:rsidR="00D24D25">
              <w:rPr>
                <w:rFonts w:ascii="Garamond" w:hAnsi="Garamond" w:cs="Tahoma"/>
                <w:sz w:val="22"/>
                <w:szCs w:val="22"/>
              </w:rPr>
              <w:t>długość kabla min. 1,5 m;</w:t>
            </w:r>
          </w:p>
          <w:p w14:paraId="6FE242DC" w14:textId="77777777" w:rsidR="00021F95" w:rsidRPr="00021F95" w:rsidRDefault="00021F95" w:rsidP="00175F6B">
            <w:pPr>
              <w:numPr>
                <w:ilvl w:val="0"/>
                <w:numId w:val="14"/>
              </w:numPr>
              <w:spacing w:line="276" w:lineRule="auto"/>
              <w:jc w:val="both"/>
              <w:rPr>
                <w:rFonts w:ascii="Garamond" w:hAnsi="Garamond" w:cs="Tahoma"/>
                <w:sz w:val="22"/>
                <w:szCs w:val="22"/>
              </w:rPr>
            </w:pPr>
            <w:r w:rsidRPr="00021F95">
              <w:rPr>
                <w:rFonts w:ascii="Garamond" w:hAnsi="Garamond" w:cs="Tahoma"/>
                <w:sz w:val="22"/>
                <w:szCs w:val="22"/>
              </w:rPr>
              <w:t xml:space="preserve">pełnowymiarowa - rozmiar: długość min. 10 [cm] (mierzona w osi), szerokość min. </w:t>
            </w:r>
            <w:r w:rsidR="005531FB">
              <w:rPr>
                <w:rFonts w:ascii="Garamond" w:hAnsi="Garamond" w:cs="Tahoma"/>
                <w:sz w:val="22"/>
                <w:szCs w:val="22"/>
              </w:rPr>
              <w:t>5</w:t>
            </w:r>
            <w:r w:rsidRPr="00021F95">
              <w:rPr>
                <w:rFonts w:ascii="Garamond" w:hAnsi="Garamond" w:cs="Tahoma"/>
                <w:sz w:val="22"/>
                <w:szCs w:val="22"/>
              </w:rPr>
              <w:t xml:space="preserve"> [cm] (mierzona prostopadle do o</w:t>
            </w:r>
            <w:r w:rsidR="00D634D0">
              <w:rPr>
                <w:rFonts w:ascii="Garamond" w:hAnsi="Garamond" w:cs="Tahoma"/>
                <w:sz w:val="22"/>
                <w:szCs w:val="22"/>
              </w:rPr>
              <w:t>si długości), wysokość min. 3</w:t>
            </w:r>
            <w:r w:rsidRPr="00021F95">
              <w:rPr>
                <w:rFonts w:ascii="Garamond" w:hAnsi="Garamond" w:cs="Tahoma"/>
                <w:sz w:val="22"/>
                <w:szCs w:val="22"/>
              </w:rPr>
              <w:t xml:space="preserve"> [cm];</w:t>
            </w:r>
          </w:p>
          <w:p w14:paraId="562BD6D9" w14:textId="77777777" w:rsidR="00F42B92" w:rsidRPr="004C1E15" w:rsidRDefault="00F42B92" w:rsidP="00175F6B">
            <w:pPr>
              <w:numPr>
                <w:ilvl w:val="0"/>
                <w:numId w:val="14"/>
              </w:numPr>
              <w:spacing w:line="276" w:lineRule="auto"/>
              <w:jc w:val="both"/>
              <w:rPr>
                <w:rFonts w:ascii="Garamond" w:hAnsi="Garamond" w:cs="Tahoma"/>
                <w:sz w:val="22"/>
                <w:szCs w:val="22"/>
              </w:rPr>
            </w:pPr>
            <w:r w:rsidRPr="005E758A">
              <w:rPr>
                <w:rFonts w:ascii="Garamond" w:hAnsi="Garamond" w:cs="Tahoma"/>
                <w:sz w:val="22"/>
                <w:szCs w:val="22"/>
              </w:rPr>
              <w:t>optyczna/laserowa</w:t>
            </w:r>
            <w:r w:rsidR="00D24D25">
              <w:rPr>
                <w:rFonts w:ascii="Garamond" w:hAnsi="Garamond" w:cs="Tahoma"/>
                <w:sz w:val="22"/>
                <w:szCs w:val="22"/>
              </w:rPr>
              <w:t xml:space="preserve"> z rolką do przewijania;</w:t>
            </w:r>
          </w:p>
          <w:p w14:paraId="6ADE3672" w14:textId="77777777" w:rsidR="00F42B92" w:rsidRPr="004C1E15" w:rsidRDefault="00F42B92" w:rsidP="00175F6B">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obsługa funkcji 3 klawiszy</w:t>
            </w:r>
            <w:r w:rsidR="00C11AE3">
              <w:rPr>
                <w:rFonts w:ascii="Garamond" w:hAnsi="Garamond" w:cs="Tahoma"/>
                <w:sz w:val="22"/>
                <w:szCs w:val="22"/>
              </w:rPr>
              <w:t xml:space="preserve"> (1 przycisk w rolce)</w:t>
            </w:r>
            <w:r w:rsidR="00D24D25">
              <w:rPr>
                <w:rFonts w:ascii="Garamond" w:hAnsi="Garamond" w:cs="Tahoma"/>
                <w:sz w:val="22"/>
                <w:szCs w:val="22"/>
              </w:rPr>
              <w:t>;</w:t>
            </w:r>
          </w:p>
          <w:p w14:paraId="69DB97AA" w14:textId="77777777" w:rsidR="00F42B92" w:rsidRDefault="00F42B92" w:rsidP="00021F95">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sidR="00D24D25">
              <w:rPr>
                <w:rFonts w:ascii="Garamond" w:hAnsi="Garamond" w:cs="Tahoma"/>
                <w:sz w:val="22"/>
                <w:szCs w:val="22"/>
              </w:rPr>
              <w:t>;</w:t>
            </w:r>
          </w:p>
          <w:p w14:paraId="28565676" w14:textId="77777777" w:rsidR="00F42B92" w:rsidRDefault="007170A1" w:rsidP="00021F95">
            <w:pPr>
              <w:numPr>
                <w:ilvl w:val="0"/>
                <w:numId w:val="14"/>
              </w:numPr>
              <w:spacing w:line="276" w:lineRule="auto"/>
              <w:jc w:val="both"/>
              <w:rPr>
                <w:rFonts w:ascii="Garamond" w:hAnsi="Garamond" w:cs="Tahoma"/>
                <w:sz w:val="22"/>
                <w:szCs w:val="22"/>
              </w:rPr>
            </w:pPr>
            <w:r w:rsidRPr="00D24D25">
              <w:rPr>
                <w:rFonts w:ascii="Garamond" w:hAnsi="Garamond" w:cs="Tahoma"/>
                <w:sz w:val="22"/>
                <w:szCs w:val="22"/>
              </w:rPr>
              <w:t>trwale naniesione logo P</w:t>
            </w:r>
            <w:r w:rsidR="00F42B92" w:rsidRPr="00D24D25">
              <w:rPr>
                <w:rFonts w:ascii="Garamond" w:hAnsi="Garamond" w:cs="Tahoma"/>
                <w:sz w:val="22"/>
                <w:szCs w:val="22"/>
              </w:rPr>
              <w:t xml:space="preserve">roducenta </w:t>
            </w:r>
            <w:r w:rsidR="00D24D25" w:rsidRPr="00D24D25">
              <w:rPr>
                <w:rFonts w:ascii="Garamond" w:hAnsi="Garamond" w:cs="Tahoma"/>
                <w:sz w:val="22"/>
                <w:szCs w:val="22"/>
              </w:rPr>
              <w:t>myszy komputerowej</w:t>
            </w:r>
            <w:r w:rsidR="00D24D25">
              <w:rPr>
                <w:rFonts w:ascii="Garamond" w:hAnsi="Garamond" w:cs="Tahoma"/>
                <w:sz w:val="22"/>
                <w:szCs w:val="22"/>
              </w:rPr>
              <w:t>;</w:t>
            </w:r>
          </w:p>
          <w:p w14:paraId="133FB075" w14:textId="77777777" w:rsidR="00F42B92" w:rsidRPr="00481AF0" w:rsidRDefault="00E47744" w:rsidP="00021F95">
            <w:pPr>
              <w:numPr>
                <w:ilvl w:val="0"/>
                <w:numId w:val="14"/>
              </w:numPr>
              <w:spacing w:line="276" w:lineRule="auto"/>
              <w:jc w:val="both"/>
              <w:rPr>
                <w:rFonts w:ascii="Garamond" w:hAnsi="Garamond" w:cs="Tahoma"/>
                <w:sz w:val="22"/>
                <w:szCs w:val="22"/>
              </w:rPr>
            </w:pPr>
            <w:r>
              <w:rPr>
                <w:rFonts w:ascii="Garamond" w:hAnsi="Garamond" w:cs="Tahoma"/>
                <w:sz w:val="22"/>
                <w:szCs w:val="22"/>
              </w:rPr>
              <w:t xml:space="preserve">mysz komputerowa zapakowana razem z </w:t>
            </w:r>
            <w:r w:rsidR="00D24D25">
              <w:rPr>
                <w:rFonts w:ascii="Garamond" w:hAnsi="Garamond" w:cs="Tahoma"/>
                <w:sz w:val="22"/>
                <w:szCs w:val="22"/>
              </w:rPr>
              <w:t>k</w:t>
            </w:r>
            <w:r w:rsidR="00D24D25" w:rsidRPr="00BC480D">
              <w:rPr>
                <w:rFonts w:ascii="Garamond" w:hAnsi="Garamond" w:cs="Tahoma"/>
                <w:sz w:val="22"/>
                <w:szCs w:val="22"/>
              </w:rPr>
              <w:t>omputer</w:t>
            </w:r>
            <w:r w:rsidR="00D24D25">
              <w:rPr>
                <w:rFonts w:ascii="Garamond" w:hAnsi="Garamond" w:cs="Tahoma"/>
                <w:sz w:val="22"/>
                <w:szCs w:val="22"/>
              </w:rPr>
              <w:t>em stacjonarnym</w:t>
            </w:r>
            <w:r w:rsidR="00D24D25" w:rsidRPr="00BC480D">
              <w:rPr>
                <w:rFonts w:ascii="Garamond" w:hAnsi="Garamond" w:cs="Tahoma"/>
                <w:sz w:val="22"/>
                <w:szCs w:val="22"/>
              </w:rPr>
              <w:t xml:space="preserve"> typu All-In-One (AiO</w:t>
            </w:r>
            <w:r w:rsidR="00D24D25">
              <w:rPr>
                <w:rFonts w:ascii="Garamond" w:hAnsi="Garamond" w:cs="Tahoma"/>
                <w:sz w:val="22"/>
                <w:szCs w:val="22"/>
              </w:rPr>
              <w:t xml:space="preserve">) </w:t>
            </w:r>
            <w:r>
              <w:rPr>
                <w:rFonts w:ascii="Garamond" w:hAnsi="Garamond" w:cs="Tahoma"/>
                <w:sz w:val="22"/>
                <w:szCs w:val="22"/>
              </w:rPr>
              <w:t>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14:paraId="0D6125D7" w14:textId="77777777" w:rsidR="00F42B92" w:rsidRDefault="00F42B92" w:rsidP="00F42B92">
            <w:pPr>
              <w:jc w:val="center"/>
              <w:rPr>
                <w:rFonts w:ascii="Garamond" w:hAnsi="Garamond" w:cs="Tahoma"/>
                <w:b/>
                <w:bCs/>
                <w:sz w:val="22"/>
                <w:szCs w:val="22"/>
              </w:rPr>
            </w:pPr>
          </w:p>
          <w:p w14:paraId="62F55875" w14:textId="77777777" w:rsidR="009C599B" w:rsidRDefault="009C599B" w:rsidP="00F42B92">
            <w:pPr>
              <w:jc w:val="center"/>
              <w:rPr>
                <w:rFonts w:ascii="Garamond" w:hAnsi="Garamond" w:cs="Tahoma"/>
                <w:b/>
                <w:bCs/>
                <w:sz w:val="22"/>
                <w:szCs w:val="22"/>
              </w:rPr>
            </w:pPr>
          </w:p>
          <w:p w14:paraId="794F78E9" w14:textId="77777777" w:rsidR="009C599B" w:rsidRDefault="009C599B" w:rsidP="00F42B92">
            <w:pPr>
              <w:jc w:val="center"/>
              <w:rPr>
                <w:rFonts w:ascii="Garamond" w:hAnsi="Garamond" w:cs="Tahoma"/>
                <w:b/>
                <w:bCs/>
                <w:sz w:val="22"/>
                <w:szCs w:val="22"/>
              </w:rPr>
            </w:pPr>
          </w:p>
          <w:p w14:paraId="78DE7EDF" w14:textId="77777777" w:rsidR="009C599B" w:rsidRDefault="009C599B" w:rsidP="00F42B92">
            <w:pPr>
              <w:jc w:val="center"/>
              <w:rPr>
                <w:rFonts w:ascii="Garamond" w:hAnsi="Garamond" w:cs="Tahoma"/>
                <w:b/>
                <w:bCs/>
                <w:sz w:val="22"/>
                <w:szCs w:val="22"/>
              </w:rPr>
            </w:pPr>
          </w:p>
          <w:p w14:paraId="0AB63783" w14:textId="77777777"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r w:rsidRPr="00673B36">
              <w:rPr>
                <w:rFonts w:ascii="Garamond" w:hAnsi="Garamond" w:cs="Tahoma"/>
                <w:bCs/>
                <w:sz w:val="22"/>
                <w:szCs w:val="22"/>
              </w:rPr>
              <w:t>…………………………………………</w:t>
            </w:r>
          </w:p>
          <w:p w14:paraId="0B7C51DE" w14:textId="77777777" w:rsidR="00F42B92" w:rsidRPr="00220AB9" w:rsidRDefault="00F42B92" w:rsidP="00F42B92">
            <w:pPr>
              <w:jc w:val="center"/>
              <w:rPr>
                <w:rFonts w:ascii="Garamond" w:hAnsi="Garamond" w:cs="Tahoma"/>
                <w:b/>
                <w:bCs/>
                <w:sz w:val="22"/>
                <w:szCs w:val="22"/>
              </w:rPr>
            </w:pPr>
          </w:p>
          <w:p w14:paraId="3B5D6ABF" w14:textId="77777777" w:rsidR="00F42B92" w:rsidRDefault="00F42B92" w:rsidP="00F42B92">
            <w:pPr>
              <w:jc w:val="center"/>
              <w:rPr>
                <w:rFonts w:ascii="Garamond" w:hAnsi="Garamond" w:cs="Tahoma"/>
                <w:b/>
                <w:bCs/>
                <w:sz w:val="22"/>
                <w:szCs w:val="22"/>
              </w:rPr>
            </w:pPr>
          </w:p>
          <w:p w14:paraId="09D4E49A" w14:textId="77777777"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r w:rsidRPr="00673B36">
              <w:rPr>
                <w:rFonts w:ascii="Garamond" w:hAnsi="Garamond" w:cs="Tahoma"/>
                <w:bCs/>
                <w:sz w:val="22"/>
                <w:szCs w:val="22"/>
              </w:rPr>
              <w:t>……………………………………………..</w:t>
            </w:r>
          </w:p>
          <w:p w14:paraId="475298CC" w14:textId="77777777" w:rsidR="009C599B" w:rsidRDefault="009C599B" w:rsidP="00F42B92">
            <w:pPr>
              <w:jc w:val="center"/>
              <w:rPr>
                <w:rFonts w:ascii="Garamond" w:hAnsi="Garamond" w:cs="Tahoma"/>
                <w:b/>
                <w:bCs/>
                <w:sz w:val="22"/>
                <w:szCs w:val="22"/>
              </w:rPr>
            </w:pPr>
          </w:p>
          <w:p w14:paraId="7ACBAD9C" w14:textId="1975B744" w:rsidR="009C599B" w:rsidRPr="00425621" w:rsidRDefault="000D78D9" w:rsidP="00425621">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w:t>
            </w:r>
            <w:r>
              <w:rPr>
                <w:rFonts w:ascii="Garamond" w:hAnsi="Garamond" w:cstheme="majorHAnsi"/>
                <w:bCs/>
                <w:sz w:val="22"/>
                <w:szCs w:val="22"/>
              </w:rPr>
              <w:lastRenderedPageBreak/>
              <w:t>(z pkt 8.1.÷8.7)</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72D033F4" w14:textId="77777777" w:rsidR="009C599B" w:rsidRPr="004A5F22" w:rsidRDefault="009C599B" w:rsidP="00F42B92">
            <w:pPr>
              <w:jc w:val="center"/>
              <w:rPr>
                <w:rFonts w:ascii="Garamond" w:hAnsi="Garamond" w:cs="Tahoma"/>
                <w:b/>
                <w:bCs/>
                <w:sz w:val="22"/>
                <w:szCs w:val="22"/>
              </w:rPr>
            </w:pPr>
          </w:p>
        </w:tc>
      </w:tr>
      <w:tr w:rsidR="00F42B92" w:rsidRPr="004A5F22" w14:paraId="40409F08" w14:textId="77777777"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14:paraId="3C71B076"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9</w:t>
            </w:r>
          </w:p>
        </w:tc>
        <w:tc>
          <w:tcPr>
            <w:tcW w:w="8647" w:type="dxa"/>
            <w:gridSpan w:val="6"/>
            <w:tcBorders>
              <w:top w:val="single" w:sz="4" w:space="0" w:color="auto"/>
              <w:left w:val="single" w:sz="4" w:space="0" w:color="auto"/>
              <w:bottom w:val="single" w:sz="4" w:space="0" w:color="auto"/>
              <w:right w:val="single" w:sz="4" w:space="0" w:color="auto"/>
            </w:tcBorders>
          </w:tcPr>
          <w:p w14:paraId="708B7CD3" w14:textId="77777777"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14:paraId="3240A250" w14:textId="77777777" w:rsidR="00F42B92" w:rsidRDefault="00C11AE3"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z interfejsem USB;</w:t>
            </w:r>
          </w:p>
          <w:p w14:paraId="749FB40C" w14:textId="77777777" w:rsidR="00F42B92" w:rsidRPr="00D62574" w:rsidRDefault="00E47744" w:rsidP="00AB2A4E">
            <w:pPr>
              <w:numPr>
                <w:ilvl w:val="0"/>
                <w:numId w:val="13"/>
              </w:numPr>
              <w:spacing w:line="276" w:lineRule="auto"/>
              <w:jc w:val="both"/>
              <w:rPr>
                <w:rFonts w:ascii="Garamond" w:hAnsi="Garamond" w:cs="Tahoma"/>
                <w:sz w:val="22"/>
                <w:szCs w:val="22"/>
              </w:rPr>
            </w:pPr>
            <w:r w:rsidRPr="00D62574">
              <w:rPr>
                <w:rFonts w:ascii="Garamond" w:hAnsi="Garamond" w:cs="Tahoma"/>
                <w:sz w:val="22"/>
                <w:szCs w:val="22"/>
              </w:rPr>
              <w:t xml:space="preserve">przewodowa, </w:t>
            </w:r>
            <w:r w:rsidR="00C11AE3">
              <w:rPr>
                <w:rFonts w:ascii="Garamond" w:hAnsi="Garamond" w:cs="Tahoma"/>
                <w:sz w:val="22"/>
                <w:szCs w:val="22"/>
              </w:rPr>
              <w:t>długość kabla min. 1,5 m;</w:t>
            </w:r>
          </w:p>
          <w:p w14:paraId="2DCB1A29" w14:textId="77777777"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w:t>
            </w:r>
            <w:r w:rsidR="00C11AE3">
              <w:rPr>
                <w:rFonts w:ascii="Garamond" w:hAnsi="Garamond" w:cs="Tahoma"/>
                <w:sz w:val="22"/>
                <w:szCs w:val="22"/>
              </w:rPr>
              <w:t>ngielskiego), czytelne klawisze;</w:t>
            </w:r>
          </w:p>
          <w:p w14:paraId="63B75CA7" w14:textId="77777777"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sidR="00C11AE3">
              <w:rPr>
                <w:rFonts w:ascii="Garamond" w:hAnsi="Garamond" w:cs="Tahoma"/>
                <w:sz w:val="22"/>
                <w:szCs w:val="22"/>
              </w:rPr>
              <w:t>;</w:t>
            </w:r>
          </w:p>
          <w:p w14:paraId="0C6A50A2" w14:textId="77777777" w:rsidR="00F42B92"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wydzielona część numery</w:t>
            </w:r>
            <w:r w:rsidR="00C11AE3">
              <w:rPr>
                <w:rFonts w:ascii="Garamond" w:hAnsi="Garamond" w:cs="Tahoma"/>
                <w:sz w:val="22"/>
                <w:szCs w:val="22"/>
              </w:rPr>
              <w:t>czna w prawej części klawiatury;</w:t>
            </w:r>
          </w:p>
          <w:p w14:paraId="65A401C9" w14:textId="77777777" w:rsidR="00F42B92" w:rsidRDefault="00F42B92" w:rsidP="00AB2A4E">
            <w:pPr>
              <w:numPr>
                <w:ilvl w:val="0"/>
                <w:numId w:val="13"/>
              </w:numPr>
              <w:spacing w:line="276" w:lineRule="auto"/>
              <w:ind w:hanging="358"/>
              <w:jc w:val="both"/>
              <w:rPr>
                <w:rFonts w:ascii="Garamond" w:hAnsi="Garamond" w:cs="Tahoma"/>
                <w:sz w:val="22"/>
                <w:szCs w:val="22"/>
              </w:rPr>
            </w:pPr>
            <w:r w:rsidRPr="004C1E15">
              <w:rPr>
                <w:rFonts w:ascii="Garamond" w:hAnsi="Garamond" w:cs="Tahoma"/>
                <w:sz w:val="22"/>
                <w:szCs w:val="22"/>
              </w:rPr>
              <w:t xml:space="preserve">trwale naniesione </w:t>
            </w:r>
            <w:r w:rsidR="007170A1">
              <w:rPr>
                <w:rFonts w:ascii="Garamond" w:hAnsi="Garamond" w:cs="Tahoma"/>
                <w:sz w:val="22"/>
                <w:szCs w:val="22"/>
              </w:rPr>
              <w:t>logo P</w:t>
            </w:r>
            <w:r w:rsidRPr="00257A2C">
              <w:rPr>
                <w:rFonts w:ascii="Garamond" w:hAnsi="Garamond" w:cs="Tahoma"/>
                <w:sz w:val="22"/>
                <w:szCs w:val="22"/>
              </w:rPr>
              <w:t>roducenta</w:t>
            </w:r>
            <w:r w:rsidR="00940A77">
              <w:rPr>
                <w:rFonts w:ascii="Garamond" w:hAnsi="Garamond" w:cs="Tahoma"/>
                <w:sz w:val="22"/>
                <w:szCs w:val="22"/>
              </w:rPr>
              <w:t xml:space="preserve"> klawiatury</w:t>
            </w:r>
            <w:r w:rsidRPr="00257A2C">
              <w:rPr>
                <w:rFonts w:ascii="Garamond" w:hAnsi="Garamond" w:cs="Tahoma"/>
                <w:sz w:val="22"/>
                <w:szCs w:val="22"/>
              </w:rPr>
              <w:t xml:space="preserve"> </w:t>
            </w:r>
            <w:r w:rsidRPr="004C1E15">
              <w:rPr>
                <w:rFonts w:ascii="Garamond" w:hAnsi="Garamond" w:cs="Tahoma"/>
                <w:sz w:val="22"/>
                <w:szCs w:val="22"/>
              </w:rPr>
              <w:t>w widocznym miejscu</w:t>
            </w:r>
            <w:r w:rsidR="00C11AE3">
              <w:rPr>
                <w:rFonts w:ascii="Garamond" w:hAnsi="Garamond" w:cs="Tahoma"/>
                <w:sz w:val="22"/>
                <w:szCs w:val="22"/>
              </w:rPr>
              <w:t>;</w:t>
            </w:r>
          </w:p>
          <w:p w14:paraId="5FE558EE" w14:textId="77777777" w:rsidR="00F42B92" w:rsidRPr="00481AF0" w:rsidRDefault="00E47744"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 xml:space="preserve">klawiatura zapakowana </w:t>
            </w:r>
            <w:r w:rsidR="00940A77">
              <w:rPr>
                <w:rFonts w:ascii="Garamond" w:hAnsi="Garamond" w:cs="Tahoma"/>
                <w:sz w:val="22"/>
                <w:szCs w:val="22"/>
              </w:rPr>
              <w:t>razem z k</w:t>
            </w:r>
            <w:r w:rsidR="00940A77" w:rsidRPr="00BC480D">
              <w:rPr>
                <w:rFonts w:ascii="Garamond" w:hAnsi="Garamond" w:cs="Tahoma"/>
                <w:sz w:val="22"/>
                <w:szCs w:val="22"/>
              </w:rPr>
              <w:t>omputer</w:t>
            </w:r>
            <w:r w:rsidR="00940A77">
              <w:rPr>
                <w:rFonts w:ascii="Garamond" w:hAnsi="Garamond" w:cs="Tahoma"/>
                <w:sz w:val="22"/>
                <w:szCs w:val="22"/>
              </w:rPr>
              <w:t>em stacjonarnym</w:t>
            </w:r>
            <w:r w:rsidR="00940A77" w:rsidRPr="00BC480D">
              <w:rPr>
                <w:rFonts w:ascii="Garamond" w:hAnsi="Garamond" w:cs="Tahoma"/>
                <w:sz w:val="22"/>
                <w:szCs w:val="22"/>
              </w:rPr>
              <w:t xml:space="preserve"> typu All-In-One (AiO</w:t>
            </w:r>
            <w:r w:rsidR="00940A77">
              <w:rPr>
                <w:rFonts w:ascii="Garamond" w:hAnsi="Garamond" w:cs="Tahoma"/>
                <w:sz w:val="22"/>
                <w:szCs w:val="22"/>
              </w:rPr>
              <w:t>)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14:paraId="7C91854A" w14:textId="77777777" w:rsidR="00F42B92" w:rsidRDefault="00F42B92" w:rsidP="00F42B92">
            <w:pPr>
              <w:jc w:val="center"/>
              <w:rPr>
                <w:rFonts w:ascii="Garamond" w:hAnsi="Garamond" w:cs="Tahoma"/>
                <w:b/>
                <w:bCs/>
                <w:sz w:val="22"/>
                <w:szCs w:val="22"/>
              </w:rPr>
            </w:pPr>
          </w:p>
          <w:p w14:paraId="75B3581F" w14:textId="77777777"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14:paraId="7C48A15B" w14:textId="77777777" w:rsidR="00F42B92" w:rsidRPr="00220AB9" w:rsidRDefault="00F42B92" w:rsidP="00F42B92">
            <w:pPr>
              <w:jc w:val="center"/>
              <w:rPr>
                <w:rFonts w:ascii="Garamond" w:hAnsi="Garamond" w:cs="Tahoma"/>
                <w:b/>
                <w:bCs/>
                <w:sz w:val="22"/>
                <w:szCs w:val="22"/>
              </w:rPr>
            </w:pPr>
          </w:p>
          <w:p w14:paraId="09632942" w14:textId="77777777" w:rsidR="00F42B92" w:rsidRPr="00220AB9" w:rsidRDefault="00F42B92" w:rsidP="00F42B92">
            <w:pPr>
              <w:jc w:val="center"/>
              <w:rPr>
                <w:rFonts w:ascii="Garamond" w:hAnsi="Garamond" w:cs="Tahoma"/>
                <w:b/>
                <w:bCs/>
                <w:sz w:val="22"/>
                <w:szCs w:val="22"/>
              </w:rPr>
            </w:pPr>
          </w:p>
          <w:p w14:paraId="3C326C91" w14:textId="77777777" w:rsidR="009C599B" w:rsidRDefault="009C599B" w:rsidP="00F42B92">
            <w:pPr>
              <w:jc w:val="center"/>
              <w:rPr>
                <w:rFonts w:ascii="Garamond" w:hAnsi="Garamond" w:cs="Tahoma"/>
                <w:b/>
                <w:bCs/>
                <w:sz w:val="22"/>
                <w:szCs w:val="22"/>
              </w:rPr>
            </w:pPr>
          </w:p>
          <w:p w14:paraId="757BDB3A" w14:textId="77777777" w:rsidR="009C599B" w:rsidRDefault="009C599B" w:rsidP="00F42B92">
            <w:pPr>
              <w:jc w:val="center"/>
              <w:rPr>
                <w:rFonts w:ascii="Garamond" w:hAnsi="Garamond" w:cs="Tahoma"/>
                <w:b/>
                <w:bCs/>
                <w:sz w:val="22"/>
                <w:szCs w:val="22"/>
              </w:rPr>
            </w:pPr>
          </w:p>
          <w:p w14:paraId="2B963722" w14:textId="77777777"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p w14:paraId="3CCDDEF4" w14:textId="77777777" w:rsidR="000D78D9" w:rsidRDefault="000D78D9" w:rsidP="00F42B92">
            <w:pPr>
              <w:jc w:val="center"/>
              <w:rPr>
                <w:rFonts w:ascii="Garamond" w:hAnsi="Garamond" w:cs="Tahoma"/>
                <w:b/>
                <w:bCs/>
                <w:sz w:val="22"/>
                <w:szCs w:val="22"/>
              </w:rPr>
            </w:pPr>
          </w:p>
          <w:p w14:paraId="40EF1B0B" w14:textId="77777777" w:rsidR="000D78D9" w:rsidRPr="00E1712D" w:rsidRDefault="000D78D9" w:rsidP="000D78D9">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9.1.÷9.6)</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2FED5E1F" w14:textId="77777777" w:rsidR="000D78D9" w:rsidRPr="004A5F22" w:rsidRDefault="000D78D9" w:rsidP="00F42B92">
            <w:pPr>
              <w:jc w:val="center"/>
              <w:rPr>
                <w:rFonts w:ascii="Garamond" w:hAnsi="Garamond" w:cs="Tahoma"/>
                <w:b/>
                <w:bCs/>
                <w:sz w:val="22"/>
                <w:szCs w:val="22"/>
              </w:rPr>
            </w:pPr>
          </w:p>
        </w:tc>
      </w:tr>
      <w:tr w:rsidR="00F42B92" w:rsidRPr="004A5F22" w14:paraId="34968AAF" w14:textId="77777777"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21D299"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gridSpan w:val="6"/>
            <w:tcBorders>
              <w:top w:val="single" w:sz="4" w:space="0" w:color="auto"/>
              <w:left w:val="single" w:sz="4" w:space="0" w:color="auto"/>
              <w:bottom w:val="single" w:sz="4" w:space="0" w:color="auto"/>
              <w:right w:val="single" w:sz="4" w:space="0" w:color="auto"/>
            </w:tcBorders>
            <w:hideMark/>
          </w:tcPr>
          <w:p w14:paraId="4E98DF25" w14:textId="77777777" w:rsidR="00F42B92" w:rsidRPr="00A4103E" w:rsidRDefault="00F42B92" w:rsidP="00AB2A4E">
            <w:pPr>
              <w:spacing w:line="276" w:lineRule="auto"/>
              <w:jc w:val="both"/>
              <w:rPr>
                <w:rFonts w:ascii="Garamond" w:hAnsi="Garamond" w:cs="Tahoma"/>
                <w:sz w:val="22"/>
                <w:szCs w:val="22"/>
              </w:rPr>
            </w:pPr>
            <w:r w:rsidRPr="00A4103E">
              <w:rPr>
                <w:rFonts w:ascii="Garamond" w:hAnsi="Garamond" w:cs="Tahoma"/>
                <w:sz w:val="22"/>
                <w:szCs w:val="22"/>
              </w:rPr>
              <w:t>System operacyjny:</w:t>
            </w:r>
          </w:p>
          <w:p w14:paraId="59B564AF" w14:textId="77777777"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o</w:t>
            </w:r>
            <w:r w:rsidR="00F42B92" w:rsidRPr="00A4103E">
              <w:rPr>
                <w:rFonts w:ascii="Garamond" w:hAnsi="Garamond" w:cs="Tahoma"/>
                <w:sz w:val="22"/>
                <w:szCs w:val="22"/>
              </w:rPr>
              <w:t xml:space="preserve">ferowany model </w:t>
            </w:r>
            <w:r w:rsidR="001C0046">
              <w:rPr>
                <w:rFonts w:ascii="Garamond" w:hAnsi="Garamond" w:cs="Tahoma"/>
                <w:sz w:val="22"/>
                <w:szCs w:val="22"/>
              </w:rPr>
              <w:t>z k</w:t>
            </w:r>
            <w:r w:rsidR="001C0046" w:rsidRPr="00BC480D">
              <w:rPr>
                <w:rFonts w:ascii="Garamond" w:hAnsi="Garamond" w:cs="Tahoma"/>
                <w:sz w:val="22"/>
                <w:szCs w:val="22"/>
              </w:rPr>
              <w:t>omputer</w:t>
            </w:r>
            <w:r w:rsidR="001C0046">
              <w:rPr>
                <w:rFonts w:ascii="Garamond" w:hAnsi="Garamond" w:cs="Tahoma"/>
                <w:sz w:val="22"/>
                <w:szCs w:val="22"/>
              </w:rPr>
              <w:t>em stacjonarnym</w:t>
            </w:r>
            <w:r w:rsidR="001C0046" w:rsidRPr="00BC480D">
              <w:rPr>
                <w:rFonts w:ascii="Garamond" w:hAnsi="Garamond" w:cs="Tahoma"/>
                <w:sz w:val="22"/>
                <w:szCs w:val="22"/>
              </w:rPr>
              <w:t xml:space="preserve"> typu All-In-One (AiO</w:t>
            </w:r>
            <w:r w:rsidR="001C0046">
              <w:rPr>
                <w:rFonts w:ascii="Garamond" w:hAnsi="Garamond" w:cs="Tahoma"/>
                <w:sz w:val="22"/>
                <w:szCs w:val="22"/>
              </w:rPr>
              <w:t>)</w:t>
            </w:r>
            <w:r w:rsidR="00F42B92" w:rsidRPr="00A4103E">
              <w:rPr>
                <w:rFonts w:ascii="Garamond" w:hAnsi="Garamond" w:cs="Tahoma"/>
                <w:sz w:val="22"/>
                <w:szCs w:val="22"/>
              </w:rPr>
              <w:t xml:space="preserve"> musi poprawnie współpracować z </w:t>
            </w:r>
            <w:r w:rsidR="00AA1CC5">
              <w:rPr>
                <w:rFonts w:ascii="Garamond" w:hAnsi="Garamond" w:cs="Tahoma"/>
                <w:sz w:val="22"/>
                <w:szCs w:val="22"/>
              </w:rPr>
              <w:t>za</w:t>
            </w:r>
            <w:r>
              <w:rPr>
                <w:rFonts w:ascii="Garamond" w:hAnsi="Garamond" w:cs="Tahoma"/>
                <w:sz w:val="22"/>
                <w:szCs w:val="22"/>
              </w:rPr>
              <w:t>oferowanym systemem operacyjnym;</w:t>
            </w:r>
          </w:p>
          <w:p w14:paraId="1EE46A0A" w14:textId="77777777" w:rsidR="00B425BE" w:rsidRPr="00B425BE" w:rsidRDefault="00B425BE" w:rsidP="00B425BE">
            <w:pPr>
              <w:numPr>
                <w:ilvl w:val="0"/>
                <w:numId w:val="15"/>
              </w:numPr>
              <w:spacing w:line="276" w:lineRule="auto"/>
              <w:jc w:val="both"/>
              <w:rPr>
                <w:rFonts w:ascii="Garamond" w:hAnsi="Garamond" w:cs="Tahoma"/>
                <w:sz w:val="22"/>
                <w:szCs w:val="22"/>
              </w:rPr>
            </w:pPr>
            <w:r>
              <w:rPr>
                <w:rFonts w:ascii="Garamond" w:hAnsi="Garamond" w:cs="Tahoma"/>
                <w:sz w:val="22"/>
                <w:szCs w:val="22"/>
              </w:rPr>
              <w:t>systemem operacyjnym</w:t>
            </w:r>
            <w:r w:rsidRPr="00A4103E">
              <w:rPr>
                <w:rFonts w:ascii="Garamond" w:hAnsi="Garamond" w:cs="Tahoma"/>
                <w:sz w:val="22"/>
                <w:szCs w:val="22"/>
              </w:rPr>
              <w:t xml:space="preserve"> musi poprawnie </w:t>
            </w:r>
            <w:r w:rsidR="005A775C">
              <w:rPr>
                <w:rFonts w:ascii="Garamond" w:hAnsi="Garamond" w:cs="Tahoma"/>
                <w:sz w:val="22"/>
                <w:szCs w:val="22"/>
              </w:rPr>
              <w:t xml:space="preserve">(pełna integracja) </w:t>
            </w:r>
            <w:r w:rsidRPr="00A4103E">
              <w:rPr>
                <w:rFonts w:ascii="Garamond" w:hAnsi="Garamond" w:cs="Tahoma"/>
                <w:sz w:val="22"/>
                <w:szCs w:val="22"/>
              </w:rPr>
              <w:t xml:space="preserve">współpracować z </w:t>
            </w:r>
            <w:r>
              <w:rPr>
                <w:rFonts w:ascii="Garamond" w:hAnsi="Garamond" w:cs="Tahoma"/>
                <w:sz w:val="22"/>
                <w:szCs w:val="22"/>
              </w:rPr>
              <w:t xml:space="preserve">posiadaną przez Zamawiającego domeną </w:t>
            </w:r>
            <w:r w:rsidRPr="00B425BE">
              <w:rPr>
                <w:rFonts w:ascii="Garamond" w:hAnsi="Garamond" w:cs="Tahoma"/>
                <w:sz w:val="22"/>
                <w:szCs w:val="22"/>
              </w:rPr>
              <w:t>Active Directory MS Windows</w:t>
            </w:r>
            <w:r>
              <w:rPr>
                <w:rFonts w:ascii="Garamond" w:hAnsi="Garamond" w:cs="Tahoma"/>
                <w:sz w:val="22"/>
                <w:szCs w:val="22"/>
              </w:rPr>
              <w:t>;</w:t>
            </w:r>
          </w:p>
          <w:p w14:paraId="3BC4BAA7" w14:textId="3620F25B"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z</w:t>
            </w:r>
            <w:r w:rsidR="00F42B92" w:rsidRPr="002B5737">
              <w:rPr>
                <w:rFonts w:ascii="Garamond" w:hAnsi="Garamond" w:cs="Tahoma"/>
                <w:sz w:val="22"/>
                <w:szCs w:val="22"/>
              </w:rPr>
              <w:t>ainstalowany system operacyjny Microsoft Windows 10 Professional 64 bit Polski lub równoważny (opis równoważności na końcu niniejsz</w:t>
            </w:r>
            <w:r w:rsidR="00ED188C">
              <w:rPr>
                <w:rFonts w:ascii="Garamond" w:hAnsi="Garamond" w:cs="Tahoma"/>
                <w:sz w:val="22"/>
                <w:szCs w:val="22"/>
              </w:rPr>
              <w:t>ego załącznika do SWZ</w:t>
            </w:r>
            <w:r>
              <w:rPr>
                <w:rFonts w:ascii="Garamond" w:hAnsi="Garamond" w:cs="Tahoma"/>
                <w:sz w:val="22"/>
                <w:szCs w:val="22"/>
              </w:rPr>
              <w:t>);</w:t>
            </w:r>
          </w:p>
          <w:p w14:paraId="05397B47" w14:textId="77777777" w:rsidR="009A5FCF" w:rsidRPr="00DD7D13" w:rsidRDefault="00551577" w:rsidP="008C2EF1">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 xml:space="preserve">Zamawiający wymaga dostarczenia usługi dostosowania </w:t>
            </w:r>
            <w:r w:rsidR="00AA1CC5" w:rsidRPr="00DD7D13">
              <w:rPr>
                <w:rFonts w:ascii="Garamond" w:hAnsi="Garamond" w:cs="Tahoma"/>
                <w:sz w:val="22"/>
                <w:szCs w:val="22"/>
              </w:rPr>
              <w:t>system</w:t>
            </w:r>
            <w:r w:rsidRPr="00DD7D13">
              <w:rPr>
                <w:rFonts w:ascii="Garamond" w:hAnsi="Garamond" w:cs="Tahoma"/>
                <w:sz w:val="22"/>
                <w:szCs w:val="22"/>
              </w:rPr>
              <w:t>u operacyjnego do wymagań Zamawiającego</w:t>
            </w:r>
            <w:r w:rsidR="00B7342E" w:rsidRPr="00DD7D13">
              <w:rPr>
                <w:rFonts w:ascii="Garamond" w:hAnsi="Garamond" w:cs="Tahoma"/>
                <w:sz w:val="22"/>
                <w:szCs w:val="22"/>
              </w:rPr>
              <w:t xml:space="preserve"> w wyniku której powstanie obraz </w:t>
            </w:r>
            <w:r w:rsidRPr="00DD7D13">
              <w:rPr>
                <w:rFonts w:ascii="Garamond" w:hAnsi="Garamond" w:cs="Tahoma"/>
                <w:sz w:val="22"/>
                <w:szCs w:val="22"/>
              </w:rPr>
              <w:t>system</w:t>
            </w:r>
            <w:r w:rsidR="00B7342E" w:rsidRPr="00DD7D13">
              <w:rPr>
                <w:rFonts w:ascii="Garamond" w:hAnsi="Garamond" w:cs="Tahoma"/>
                <w:sz w:val="22"/>
                <w:szCs w:val="22"/>
              </w:rPr>
              <w:t>u operacyjnego</w:t>
            </w:r>
            <w:r w:rsidR="008C2EF1" w:rsidRPr="00DD7D13">
              <w:rPr>
                <w:rFonts w:ascii="Garamond" w:hAnsi="Garamond" w:cs="Tahoma"/>
                <w:sz w:val="22"/>
                <w:szCs w:val="22"/>
              </w:rPr>
              <w:t xml:space="preserve"> (maksymalnie 1 szt.</w:t>
            </w:r>
            <w:r w:rsidR="008C2EF1" w:rsidRPr="00DD7D13">
              <w:t xml:space="preserve"> </w:t>
            </w:r>
            <w:r w:rsidR="008C2EF1" w:rsidRPr="00DD7D13">
              <w:rPr>
                <w:rFonts w:ascii="Garamond" w:hAnsi="Garamond" w:cs="Tahoma"/>
                <w:sz w:val="22"/>
                <w:szCs w:val="22"/>
              </w:rPr>
              <w:t>zgodna z wymaganiami oraz polityką bezpieczeństwa Zamawiającego)</w:t>
            </w:r>
            <w:r w:rsidR="00B7342E" w:rsidRPr="00DD7D13">
              <w:rPr>
                <w:rFonts w:ascii="Garamond" w:hAnsi="Garamond" w:cs="Tahoma"/>
                <w:sz w:val="22"/>
                <w:szCs w:val="22"/>
              </w:rPr>
              <w:t>, który będzie</w:t>
            </w:r>
            <w:r w:rsidR="00AA1CC5" w:rsidRPr="00DD7D13">
              <w:rPr>
                <w:rFonts w:ascii="Garamond" w:hAnsi="Garamond" w:cs="Tahoma"/>
                <w:sz w:val="22"/>
                <w:szCs w:val="22"/>
              </w:rPr>
              <w:t xml:space="preserve"> instalowany na etapie produkcji w fabryce </w:t>
            </w:r>
            <w:r w:rsidR="00F87BD7" w:rsidRPr="00DD7D13">
              <w:rPr>
                <w:rFonts w:ascii="Garamond" w:hAnsi="Garamond" w:cs="Tahoma"/>
                <w:sz w:val="22"/>
                <w:szCs w:val="22"/>
              </w:rPr>
              <w:t>(</w:t>
            </w:r>
            <w:r w:rsidR="00D97B52" w:rsidRPr="00DD7D13">
              <w:rPr>
                <w:rFonts w:ascii="Garamond" w:hAnsi="Garamond" w:cs="Tahoma"/>
                <w:sz w:val="22"/>
                <w:szCs w:val="22"/>
              </w:rPr>
              <w:t>obraz</w:t>
            </w:r>
            <w:r w:rsidR="00F87BD7" w:rsidRPr="00DD7D13">
              <w:rPr>
                <w:rFonts w:ascii="Garamond" w:hAnsi="Garamond" w:cs="Tahoma"/>
                <w:sz w:val="22"/>
                <w:szCs w:val="22"/>
              </w:rPr>
              <w:t xml:space="preserve"> przygotowany</w:t>
            </w:r>
            <w:r w:rsidR="00AA1CC5" w:rsidRPr="00DD7D13">
              <w:rPr>
                <w:rFonts w:ascii="Garamond" w:hAnsi="Garamond" w:cs="Tahoma"/>
                <w:sz w:val="22"/>
                <w:szCs w:val="22"/>
              </w:rPr>
              <w:t xml:space="preserve"> </w:t>
            </w:r>
            <w:r w:rsidRPr="00DD7D13">
              <w:rPr>
                <w:rFonts w:ascii="Garamond" w:hAnsi="Garamond" w:cs="Tahoma"/>
                <w:sz w:val="22"/>
                <w:szCs w:val="22"/>
              </w:rPr>
              <w:t xml:space="preserve">przy </w:t>
            </w:r>
            <w:r w:rsidR="00F87BD7" w:rsidRPr="00DD7D13">
              <w:rPr>
                <w:rFonts w:ascii="Garamond" w:hAnsi="Garamond" w:cs="Tahoma"/>
                <w:sz w:val="22"/>
                <w:szCs w:val="22"/>
              </w:rPr>
              <w:t>pełnym wsparciu</w:t>
            </w:r>
            <w:r w:rsidRPr="00DD7D13">
              <w:rPr>
                <w:rFonts w:ascii="Garamond" w:hAnsi="Garamond" w:cs="Tahoma"/>
                <w:sz w:val="22"/>
                <w:szCs w:val="22"/>
              </w:rPr>
              <w:t xml:space="preserve"> </w:t>
            </w:r>
            <w:r w:rsidR="00782E1B" w:rsidRPr="00DD7D13">
              <w:rPr>
                <w:rFonts w:ascii="Garamond" w:hAnsi="Garamond" w:cs="Tahoma"/>
                <w:sz w:val="22"/>
                <w:szCs w:val="22"/>
              </w:rPr>
              <w:t xml:space="preserve">i wiedzy eksperckiej </w:t>
            </w:r>
            <w:r w:rsidRPr="00DD7D13">
              <w:rPr>
                <w:rFonts w:ascii="Garamond" w:hAnsi="Garamond" w:cs="Tahoma"/>
                <w:sz w:val="22"/>
                <w:szCs w:val="22"/>
              </w:rPr>
              <w:t xml:space="preserve">Producenta </w:t>
            </w:r>
            <w:r w:rsidR="00994546">
              <w:rPr>
                <w:rFonts w:ascii="Garamond" w:hAnsi="Garamond" w:cs="Tahoma"/>
                <w:sz w:val="22"/>
                <w:szCs w:val="22"/>
              </w:rPr>
              <w:t>k</w:t>
            </w:r>
            <w:r w:rsidR="00994546" w:rsidRPr="00BC480D">
              <w:rPr>
                <w:rFonts w:ascii="Garamond" w:hAnsi="Garamond" w:cs="Tahoma"/>
                <w:sz w:val="22"/>
                <w:szCs w:val="22"/>
              </w:rPr>
              <w:t>omputer</w:t>
            </w:r>
            <w:r w:rsidR="00994546">
              <w:rPr>
                <w:rFonts w:ascii="Garamond" w:hAnsi="Garamond" w:cs="Tahoma"/>
                <w:sz w:val="22"/>
                <w:szCs w:val="22"/>
              </w:rPr>
              <w:t>a stacjonarnego</w:t>
            </w:r>
            <w:r w:rsidR="00994546" w:rsidRPr="00BC480D">
              <w:rPr>
                <w:rFonts w:ascii="Garamond" w:hAnsi="Garamond" w:cs="Tahoma"/>
                <w:sz w:val="22"/>
                <w:szCs w:val="22"/>
              </w:rPr>
              <w:t xml:space="preserve"> typu All-In-One (AiO</w:t>
            </w:r>
            <w:r w:rsidR="00994546">
              <w:rPr>
                <w:rFonts w:ascii="Garamond" w:hAnsi="Garamond" w:cs="Tahoma"/>
                <w:sz w:val="22"/>
                <w:szCs w:val="22"/>
              </w:rPr>
              <w:t>)</w:t>
            </w:r>
            <w:r w:rsidR="00570B88" w:rsidRPr="00DD7D13">
              <w:rPr>
                <w:rFonts w:ascii="Garamond" w:hAnsi="Garamond" w:cs="Tahoma"/>
                <w:sz w:val="22"/>
                <w:szCs w:val="22"/>
              </w:rPr>
              <w:t xml:space="preserve"> przez </w:t>
            </w:r>
            <w:r w:rsidR="00570B88" w:rsidRPr="00DD7D13">
              <w:rPr>
                <w:rFonts w:ascii="Garamond" w:hAnsi="Garamond" w:cs="Tahoma"/>
                <w:sz w:val="22"/>
                <w:szCs w:val="22"/>
              </w:rPr>
              <w:lastRenderedPageBreak/>
              <w:t xml:space="preserve">wykwalifikowanego zawodowo inżyniera lub zespół inżynierów </w:t>
            </w:r>
            <w:r w:rsidRPr="00DD7D13">
              <w:rPr>
                <w:rFonts w:ascii="Garamond" w:hAnsi="Garamond" w:cs="Tahoma"/>
                <w:sz w:val="22"/>
                <w:szCs w:val="22"/>
              </w:rPr>
              <w:t>w siedzibie Zamawiającego</w:t>
            </w:r>
            <w:r w:rsidR="00F87BD7" w:rsidRPr="00DD7D13">
              <w:rPr>
                <w:rFonts w:ascii="Garamond" w:hAnsi="Garamond" w:cs="Tahoma"/>
                <w:sz w:val="22"/>
                <w:szCs w:val="22"/>
              </w:rPr>
              <w:t xml:space="preserve"> przy udziale Zamawiającego)</w:t>
            </w:r>
            <w:r w:rsidR="00E925D9">
              <w:rPr>
                <w:rFonts w:ascii="Garamond" w:hAnsi="Garamond" w:cs="Tahoma"/>
                <w:sz w:val="22"/>
                <w:szCs w:val="22"/>
              </w:rPr>
              <w:t>;</w:t>
            </w:r>
          </w:p>
          <w:p w14:paraId="093B07C5" w14:textId="77777777" w:rsidR="003C5032" w:rsidRPr="00DD7D13"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k</w:t>
            </w:r>
            <w:r w:rsidR="00030918" w:rsidRPr="00DD7D13">
              <w:rPr>
                <w:rFonts w:ascii="Garamond" w:hAnsi="Garamond" w:cs="Tahoma"/>
                <w:sz w:val="22"/>
                <w:szCs w:val="22"/>
              </w:rPr>
              <w:t>omputer</w:t>
            </w:r>
            <w:r w:rsidR="00994546">
              <w:rPr>
                <w:rFonts w:ascii="Garamond" w:hAnsi="Garamond" w:cs="Tahoma"/>
                <w:sz w:val="22"/>
                <w:szCs w:val="22"/>
              </w:rPr>
              <w:t xml:space="preserve"> stacjonarny</w:t>
            </w:r>
            <w:r w:rsidR="00994546" w:rsidRPr="00BC480D">
              <w:rPr>
                <w:rFonts w:ascii="Garamond" w:hAnsi="Garamond" w:cs="Tahoma"/>
                <w:sz w:val="22"/>
                <w:szCs w:val="22"/>
              </w:rPr>
              <w:t xml:space="preserve"> typu All-In-One (AiO</w:t>
            </w:r>
            <w:r w:rsidR="00994546">
              <w:rPr>
                <w:rFonts w:ascii="Garamond" w:hAnsi="Garamond" w:cs="Tahoma"/>
                <w:sz w:val="22"/>
                <w:szCs w:val="22"/>
              </w:rPr>
              <w:t xml:space="preserve">) </w:t>
            </w:r>
            <w:r w:rsidR="00030918" w:rsidRPr="00DD7D13">
              <w:rPr>
                <w:rFonts w:ascii="Garamond" w:hAnsi="Garamond" w:cs="Tahoma"/>
                <w:sz w:val="22"/>
                <w:szCs w:val="22"/>
              </w:rPr>
              <w:t>po włączeniu ma być gotowy do użytku</w:t>
            </w:r>
            <w:r w:rsidR="00DD7D13" w:rsidRPr="00DD7D13">
              <w:rPr>
                <w:rFonts w:ascii="Garamond" w:hAnsi="Garamond" w:cs="Tahoma"/>
                <w:sz w:val="22"/>
                <w:szCs w:val="22"/>
              </w:rPr>
              <w:t xml:space="preserve"> (optymalizacja uruchomienia stanowiska u użytkownika </w:t>
            </w:r>
            <w:r>
              <w:rPr>
                <w:rFonts w:ascii="Garamond" w:hAnsi="Garamond" w:cs="Tahoma"/>
                <w:sz w:val="22"/>
                <w:szCs w:val="22"/>
              </w:rPr>
              <w:t xml:space="preserve">(Zamawiającego) </w:t>
            </w:r>
            <w:r w:rsidR="00DD7D13" w:rsidRPr="00DD7D13">
              <w:rPr>
                <w:rFonts w:ascii="Garamond" w:hAnsi="Garamond" w:cs="Tahoma"/>
                <w:sz w:val="22"/>
                <w:szCs w:val="22"/>
              </w:rPr>
              <w:t>- automatyzacja procesu zgodnie z wymaganiami Zamawiającego)</w:t>
            </w:r>
            <w:r w:rsidR="00030918" w:rsidRPr="00DD7D13">
              <w:rPr>
                <w:rFonts w:ascii="Garamond" w:hAnsi="Garamond" w:cs="Tahoma"/>
                <w:sz w:val="22"/>
                <w:szCs w:val="22"/>
              </w:rPr>
              <w:t xml:space="preserve">, </w:t>
            </w:r>
            <w:r w:rsidR="00D73BF0">
              <w:rPr>
                <w:rFonts w:ascii="Garamond" w:hAnsi="Garamond" w:cs="Tahoma"/>
                <w:sz w:val="22"/>
                <w:szCs w:val="22"/>
              </w:rPr>
              <w:t>w szczególności ma być ustawiona</w:t>
            </w:r>
            <w:r w:rsidR="00030918" w:rsidRPr="00DD7D13">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DD7D13">
              <w:rPr>
                <w:rFonts w:ascii="Garamond" w:hAnsi="Garamond" w:cs="Tahoma"/>
                <w:sz w:val="22"/>
                <w:szCs w:val="22"/>
              </w:rPr>
              <w:t xml:space="preserve"> (maksymalnie </w:t>
            </w:r>
            <w:r w:rsidR="00782E1B" w:rsidRPr="00A27380">
              <w:rPr>
                <w:rFonts w:ascii="Garamond" w:hAnsi="Garamond" w:cs="Tahoma"/>
                <w:sz w:val="22"/>
                <w:szCs w:val="22"/>
              </w:rPr>
              <w:t>1</w:t>
            </w:r>
            <w:r w:rsidR="00E2724B" w:rsidRPr="00A27380">
              <w:rPr>
                <w:rFonts w:ascii="Garamond" w:hAnsi="Garamond" w:cs="Tahoma"/>
                <w:sz w:val="22"/>
                <w:szCs w:val="22"/>
              </w:rPr>
              <w:t>5</w:t>
            </w:r>
            <w:r w:rsidR="00782E1B" w:rsidRPr="00DD7D13">
              <w:rPr>
                <w:rFonts w:ascii="Garamond" w:hAnsi="Garamond" w:cs="Tahoma"/>
                <w:sz w:val="22"/>
                <w:szCs w:val="22"/>
              </w:rPr>
              <w:t xml:space="preserve"> programów)</w:t>
            </w:r>
            <w:r w:rsidR="00030918" w:rsidRPr="00DD7D13">
              <w:rPr>
                <w:rFonts w:ascii="Garamond" w:hAnsi="Garamond" w:cs="Tahoma"/>
                <w:sz w:val="22"/>
                <w:szCs w:val="22"/>
              </w:rPr>
              <w:t xml:space="preserve">. </w:t>
            </w:r>
            <w:r w:rsidR="00C474ED" w:rsidRPr="00DD7D13">
              <w:rPr>
                <w:rFonts w:ascii="Garamond" w:hAnsi="Garamond" w:cs="Tahoma"/>
                <w:sz w:val="22"/>
                <w:szCs w:val="22"/>
              </w:rPr>
              <w:t>Niedopuszczalna</w:t>
            </w:r>
            <w:r w:rsidR="00030918" w:rsidRPr="00DD7D13">
              <w:rPr>
                <w:rFonts w:ascii="Garamond" w:hAnsi="Garamond" w:cs="Tahoma"/>
                <w:sz w:val="22"/>
                <w:szCs w:val="22"/>
              </w:rPr>
              <w:t xml:space="preserve"> jest ręczna konfiguracja </w:t>
            </w:r>
            <w:r w:rsidR="00A5043F" w:rsidRPr="00DD7D13">
              <w:rPr>
                <w:rFonts w:ascii="Garamond" w:hAnsi="Garamond" w:cs="Tahoma"/>
                <w:sz w:val="22"/>
                <w:szCs w:val="22"/>
              </w:rPr>
              <w:t>a użytkownik</w:t>
            </w:r>
            <w:r>
              <w:rPr>
                <w:rFonts w:ascii="Garamond" w:hAnsi="Garamond" w:cs="Tahoma"/>
                <w:sz w:val="22"/>
                <w:szCs w:val="22"/>
              </w:rPr>
              <w:t xml:space="preserve"> Zamawiającego</w:t>
            </w:r>
            <w:r w:rsidR="00A5043F" w:rsidRPr="00DD7D13">
              <w:rPr>
                <w:rFonts w:ascii="Garamond" w:hAnsi="Garamond" w:cs="Tahoma"/>
                <w:sz w:val="22"/>
                <w:szCs w:val="22"/>
              </w:rPr>
              <w:t xml:space="preserve"> nie może otrzymywać od systemu </w:t>
            </w:r>
            <w:r>
              <w:rPr>
                <w:rFonts w:ascii="Garamond" w:hAnsi="Garamond" w:cs="Tahoma"/>
                <w:sz w:val="22"/>
                <w:szCs w:val="22"/>
              </w:rPr>
              <w:t xml:space="preserve">operacyjnego </w:t>
            </w:r>
            <w:r w:rsidR="00A5043F" w:rsidRPr="00DD7D13">
              <w:rPr>
                <w:rFonts w:ascii="Garamond" w:hAnsi="Garamond" w:cs="Tahoma"/>
                <w:sz w:val="22"/>
                <w:szCs w:val="22"/>
              </w:rPr>
              <w:t>żadnych pytań o konfiguracj</w:t>
            </w:r>
            <w:r>
              <w:rPr>
                <w:rFonts w:ascii="Garamond" w:hAnsi="Garamond" w:cs="Tahoma"/>
                <w:sz w:val="22"/>
                <w:szCs w:val="22"/>
              </w:rPr>
              <w:t>ę;</w:t>
            </w:r>
          </w:p>
          <w:p w14:paraId="38A5D427" w14:textId="77777777"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Z</w:t>
            </w:r>
            <w:r w:rsidR="00F42B92" w:rsidRPr="002B5737">
              <w:rPr>
                <w:rFonts w:ascii="Garamond" w:hAnsi="Garamond" w:cs="Tahoma"/>
                <w:sz w:val="22"/>
                <w:szCs w:val="22"/>
              </w:rPr>
              <w:t>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14:paraId="4CC8AFDD" w14:textId="77777777" w:rsidR="00F42B92" w:rsidRPr="00030918"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l</w:t>
            </w:r>
            <w:r w:rsidR="00F42B92">
              <w:rPr>
                <w:rFonts w:ascii="Garamond" w:hAnsi="Garamond" w:cs="Tahoma"/>
                <w:sz w:val="22"/>
                <w:szCs w:val="22"/>
              </w:rPr>
              <w:t>icencja na system operacyjny musi być zapisana</w:t>
            </w:r>
            <w:r w:rsidR="00F42B92" w:rsidRPr="00FE147B">
              <w:rPr>
                <w:rFonts w:ascii="Garamond" w:hAnsi="Garamond" w:cs="Tahoma"/>
                <w:sz w:val="22"/>
                <w:szCs w:val="22"/>
              </w:rPr>
              <w:t xml:space="preserve"> trwale w BIOS</w:t>
            </w:r>
            <w:r w:rsidR="00030918">
              <w:rPr>
                <w:rFonts w:ascii="Garamond" w:hAnsi="Garamond" w:cs="Tahoma"/>
                <w:sz w:val="22"/>
                <w:szCs w:val="22"/>
              </w:rPr>
              <w:t>/UEFI</w:t>
            </w:r>
            <w:r w:rsidR="00F42B92">
              <w:rPr>
                <w:rFonts w:ascii="Garamond" w:hAnsi="Garamond" w:cs="Tahoma"/>
                <w:sz w:val="22"/>
                <w:szCs w:val="22"/>
              </w:rPr>
              <w:t xml:space="preserve"> </w:t>
            </w:r>
            <w:r w:rsidR="00F42B92" w:rsidRPr="00FE147B">
              <w:rPr>
                <w:rFonts w:ascii="Garamond" w:hAnsi="Garamond" w:cs="Tahoma"/>
                <w:sz w:val="22"/>
                <w:szCs w:val="22"/>
              </w:rPr>
              <w:t xml:space="preserve">i umożliwiać instalację systemu operacyjnego na podstawie dołączonego </w:t>
            </w:r>
            <w:r w:rsidR="00F42B92">
              <w:rPr>
                <w:rFonts w:ascii="Garamond" w:hAnsi="Garamond" w:cs="Tahoma"/>
                <w:sz w:val="22"/>
                <w:szCs w:val="22"/>
              </w:rPr>
              <w:t xml:space="preserve">do komputera </w:t>
            </w:r>
            <w:r w:rsidR="00F42B92" w:rsidRPr="00FE147B">
              <w:rPr>
                <w:rFonts w:ascii="Garamond" w:hAnsi="Garamond" w:cs="Tahoma"/>
                <w:sz w:val="22"/>
                <w:szCs w:val="22"/>
              </w:rPr>
              <w:t>nośnika</w:t>
            </w:r>
            <w:r w:rsidR="00F42B92">
              <w:rPr>
                <w:rFonts w:ascii="Garamond" w:hAnsi="Garamond" w:cs="Tahoma"/>
                <w:sz w:val="22"/>
                <w:szCs w:val="22"/>
              </w:rPr>
              <w:t xml:space="preserve"> </w:t>
            </w:r>
            <w:r w:rsidR="003F292F">
              <w:rPr>
                <w:rFonts w:ascii="Garamond" w:hAnsi="Garamond" w:cs="Tahoma"/>
                <w:sz w:val="22"/>
                <w:szCs w:val="22"/>
              </w:rPr>
              <w:t>USB min. 3.0 (</w:t>
            </w:r>
            <w:r w:rsidR="000F6CB9">
              <w:rPr>
                <w:rFonts w:ascii="Garamond" w:hAnsi="Garamond" w:cs="Tahoma"/>
                <w:sz w:val="22"/>
                <w:szCs w:val="22"/>
              </w:rPr>
              <w:t xml:space="preserve">Wykonawca dostarczy </w:t>
            </w:r>
            <w:r w:rsidR="003F292F">
              <w:rPr>
                <w:rFonts w:ascii="Garamond" w:hAnsi="Garamond" w:cs="Tahoma"/>
                <w:sz w:val="22"/>
                <w:szCs w:val="22"/>
              </w:rPr>
              <w:t>min. 20 sz</w:t>
            </w:r>
            <w:r w:rsidR="00900C67">
              <w:rPr>
                <w:rFonts w:ascii="Garamond" w:hAnsi="Garamond" w:cs="Tahoma"/>
                <w:sz w:val="22"/>
                <w:szCs w:val="22"/>
              </w:rPr>
              <w:t xml:space="preserve">t. </w:t>
            </w:r>
            <w:r w:rsidR="0081280E">
              <w:rPr>
                <w:rFonts w:ascii="Garamond" w:hAnsi="Garamond" w:cs="Tahoma"/>
                <w:sz w:val="22"/>
                <w:szCs w:val="22"/>
              </w:rPr>
              <w:t xml:space="preserve">nośników USB min. 3.0 </w:t>
            </w:r>
            <w:r w:rsidR="00900C67">
              <w:rPr>
                <w:rFonts w:ascii="Garamond" w:hAnsi="Garamond" w:cs="Tahoma"/>
                <w:sz w:val="22"/>
                <w:szCs w:val="22"/>
              </w:rPr>
              <w:t>dla całego zamówienia);</w:t>
            </w:r>
          </w:p>
          <w:p w14:paraId="4A0F8701" w14:textId="77777777"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 xml:space="preserve">obudowa </w:t>
            </w:r>
            <w:r w:rsidR="0081280E">
              <w:rPr>
                <w:rFonts w:ascii="Garamond" w:hAnsi="Garamond" w:cs="Tahoma"/>
                <w:sz w:val="22"/>
                <w:szCs w:val="22"/>
              </w:rPr>
              <w:t>k</w:t>
            </w:r>
            <w:r w:rsidR="0081280E" w:rsidRPr="00DD7D13">
              <w:rPr>
                <w:rFonts w:ascii="Garamond" w:hAnsi="Garamond" w:cs="Tahoma"/>
                <w:sz w:val="22"/>
                <w:szCs w:val="22"/>
              </w:rPr>
              <w:t>omputer</w:t>
            </w:r>
            <w:r w:rsidR="0081280E">
              <w:rPr>
                <w:rFonts w:ascii="Garamond" w:hAnsi="Garamond" w:cs="Tahoma"/>
                <w:sz w:val="22"/>
                <w:szCs w:val="22"/>
              </w:rPr>
              <w:t>a stacjonarnego</w:t>
            </w:r>
            <w:r w:rsidR="0081280E" w:rsidRPr="00BC480D">
              <w:rPr>
                <w:rFonts w:ascii="Garamond" w:hAnsi="Garamond" w:cs="Tahoma"/>
                <w:sz w:val="22"/>
                <w:szCs w:val="22"/>
              </w:rPr>
              <w:t xml:space="preserve"> typu All-In-One (AiO</w:t>
            </w:r>
            <w:r w:rsidR="0081280E">
              <w:rPr>
                <w:rFonts w:ascii="Garamond" w:hAnsi="Garamond" w:cs="Tahoma"/>
                <w:sz w:val="22"/>
                <w:szCs w:val="22"/>
              </w:rPr>
              <w:t xml:space="preserve">) </w:t>
            </w:r>
            <w:r w:rsidRPr="002B5737">
              <w:rPr>
                <w:rFonts w:ascii="Garamond" w:hAnsi="Garamond" w:cs="Tahoma"/>
                <w:sz w:val="22"/>
                <w:szCs w:val="22"/>
              </w:rPr>
              <w:t>oklejona naklejką licencyjną</w:t>
            </w:r>
            <w:r w:rsidR="00F9107D">
              <w:rPr>
                <w:rFonts w:ascii="Garamond" w:hAnsi="Garamond" w:cs="Tahoma"/>
                <w:sz w:val="22"/>
                <w:szCs w:val="22"/>
              </w:rPr>
              <w:t xml:space="preserve"> systemu operacyjnego</w:t>
            </w:r>
            <w:r w:rsidRPr="002B5737">
              <w:rPr>
                <w:rFonts w:ascii="Garamond" w:hAnsi="Garamond" w:cs="Tahoma"/>
                <w:sz w:val="22"/>
                <w:szCs w:val="22"/>
              </w:rPr>
              <w:t xml:space="preserve"> – jeśli licencja</w:t>
            </w:r>
            <w:r w:rsidR="00274914">
              <w:rPr>
                <w:rFonts w:ascii="Garamond" w:hAnsi="Garamond" w:cs="Tahoma"/>
                <w:sz w:val="22"/>
                <w:szCs w:val="22"/>
              </w:rPr>
              <w:t xml:space="preserve"> producenta systemu operacyjnego</w:t>
            </w:r>
            <w:r w:rsidRPr="002B5737">
              <w:rPr>
                <w:rFonts w:ascii="Garamond" w:hAnsi="Garamond" w:cs="Tahoma"/>
                <w:sz w:val="22"/>
                <w:szCs w:val="22"/>
              </w:rPr>
              <w:t xml:space="preserve"> tego wymaga</w:t>
            </w:r>
            <w:r w:rsidR="00900C67">
              <w:rPr>
                <w:rFonts w:ascii="Garamond" w:hAnsi="Garamond" w:cs="Tahoma"/>
                <w:sz w:val="22"/>
                <w:szCs w:val="22"/>
              </w:rPr>
              <w:t>;</w:t>
            </w:r>
          </w:p>
          <w:p w14:paraId="50BB0369" w14:textId="77777777" w:rsidR="00134514" w:rsidRPr="00DC20C6" w:rsidRDefault="00134514"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w</w:t>
            </w:r>
            <w:r w:rsidRPr="00134514">
              <w:rPr>
                <w:rFonts w:ascii="Garamond" w:hAnsi="Garamond" w:cs="Tahoma"/>
                <w:sz w:val="22"/>
                <w:szCs w:val="22"/>
              </w:rPr>
              <w:t xml:space="preserve">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14:paraId="317EA903" w14:textId="77777777"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14:paraId="6326B812" w14:textId="77777777" w:rsidR="00F42B92" w:rsidRDefault="00F42B92" w:rsidP="00B338AB">
            <w:pPr>
              <w:jc w:val="center"/>
              <w:rPr>
                <w:rFonts w:ascii="Garamond" w:hAnsi="Garamond" w:cs="Tahoma"/>
                <w:b/>
                <w:bCs/>
                <w:sz w:val="22"/>
                <w:szCs w:val="22"/>
              </w:rPr>
            </w:pPr>
          </w:p>
          <w:p w14:paraId="5F707E87" w14:textId="77777777" w:rsidR="00F42B92" w:rsidRDefault="00F42B92" w:rsidP="00B338AB">
            <w:pPr>
              <w:jc w:val="center"/>
              <w:rPr>
                <w:rFonts w:ascii="Garamond" w:hAnsi="Garamond" w:cs="Tahoma"/>
                <w:b/>
                <w:bCs/>
                <w:sz w:val="22"/>
                <w:szCs w:val="22"/>
              </w:rPr>
            </w:pPr>
          </w:p>
          <w:p w14:paraId="79B2E1C6" w14:textId="08DB5FC1" w:rsidR="00F42B92" w:rsidRPr="00E846CD" w:rsidRDefault="00F42B92" w:rsidP="00F019DF">
            <w:pPr>
              <w:jc w:val="center"/>
              <w:rPr>
                <w:rFonts w:ascii="Garamond" w:hAnsi="Garamond" w:cs="Tahoma"/>
                <w:bCs/>
                <w:sz w:val="22"/>
                <w:szCs w:val="22"/>
              </w:rPr>
            </w:pPr>
            <w:r w:rsidRPr="00E846CD">
              <w:rPr>
                <w:rFonts w:ascii="Garamond" w:hAnsi="Garamond" w:cs="Tahoma"/>
                <w:bCs/>
                <w:sz w:val="22"/>
                <w:szCs w:val="22"/>
              </w:rPr>
              <w:t>…………………</w:t>
            </w:r>
            <w:r w:rsidR="00F019DF" w:rsidRPr="00E846CD">
              <w:rPr>
                <w:rFonts w:ascii="Garamond" w:hAnsi="Garamond" w:cs="Tahoma"/>
                <w:bCs/>
                <w:sz w:val="22"/>
                <w:szCs w:val="22"/>
              </w:rPr>
              <w:t>……</w:t>
            </w:r>
            <w:r w:rsidR="00E846CD">
              <w:rPr>
                <w:rFonts w:ascii="Garamond" w:hAnsi="Garamond" w:cs="Tahoma"/>
                <w:bCs/>
                <w:sz w:val="22"/>
                <w:szCs w:val="22"/>
              </w:rPr>
              <w:t>...</w:t>
            </w:r>
            <w:r w:rsidR="00F019DF" w:rsidRPr="00E846CD">
              <w:rPr>
                <w:rFonts w:ascii="Garamond" w:hAnsi="Garamond" w:cs="Tahoma"/>
                <w:bCs/>
                <w:sz w:val="22"/>
                <w:szCs w:val="22"/>
              </w:rPr>
              <w:t>………</w:t>
            </w:r>
            <w:r w:rsidRPr="00E846CD">
              <w:rPr>
                <w:rFonts w:ascii="Garamond" w:hAnsi="Garamond" w:cs="Tahoma"/>
                <w:bCs/>
                <w:sz w:val="22"/>
                <w:szCs w:val="22"/>
              </w:rPr>
              <w:t>………………..........</w:t>
            </w:r>
          </w:p>
          <w:p w14:paraId="5E8C55E0" w14:textId="77777777" w:rsidR="00F42B92" w:rsidRDefault="00F42B92" w:rsidP="00B338AB">
            <w:pPr>
              <w:jc w:val="center"/>
              <w:rPr>
                <w:rFonts w:ascii="Garamond" w:hAnsi="Garamond" w:cs="Tahoma"/>
                <w:b/>
                <w:bCs/>
                <w:sz w:val="22"/>
                <w:szCs w:val="22"/>
              </w:rPr>
            </w:pPr>
          </w:p>
          <w:p w14:paraId="48C75069" w14:textId="77777777" w:rsidR="00F42B92" w:rsidRDefault="00F42B92" w:rsidP="00B338AB">
            <w:pPr>
              <w:jc w:val="center"/>
              <w:rPr>
                <w:rFonts w:ascii="Garamond" w:hAnsi="Garamond" w:cs="Tahoma"/>
                <w:b/>
                <w:bCs/>
                <w:sz w:val="22"/>
                <w:szCs w:val="22"/>
              </w:rPr>
            </w:pPr>
          </w:p>
          <w:p w14:paraId="2164A46A" w14:textId="77777777"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14:paraId="2D0428F0" w14:textId="77777777" w:rsidR="00F42B92" w:rsidRDefault="00F42B92" w:rsidP="00B338AB">
            <w:pPr>
              <w:jc w:val="center"/>
              <w:rPr>
                <w:rFonts w:ascii="Garamond" w:hAnsi="Garamond" w:cs="Tahoma"/>
                <w:b/>
                <w:bCs/>
                <w:sz w:val="22"/>
                <w:szCs w:val="22"/>
              </w:rPr>
            </w:pPr>
          </w:p>
          <w:p w14:paraId="13A33C08" w14:textId="77777777" w:rsidR="00F42B92" w:rsidRDefault="00F42B92" w:rsidP="00B338AB">
            <w:pPr>
              <w:jc w:val="center"/>
              <w:rPr>
                <w:rFonts w:ascii="Garamond" w:hAnsi="Garamond" w:cs="Tahoma"/>
                <w:b/>
                <w:bCs/>
                <w:sz w:val="22"/>
                <w:szCs w:val="22"/>
              </w:rPr>
            </w:pPr>
          </w:p>
          <w:p w14:paraId="7842C543" w14:textId="0E16CF82" w:rsidR="00F42B92" w:rsidRPr="00E846CD" w:rsidRDefault="00F42B92" w:rsidP="00B338AB">
            <w:pPr>
              <w:jc w:val="center"/>
              <w:rPr>
                <w:rFonts w:ascii="Garamond" w:hAnsi="Garamond" w:cs="Tahoma"/>
                <w:bCs/>
                <w:sz w:val="22"/>
                <w:szCs w:val="22"/>
              </w:rPr>
            </w:pPr>
            <w:r w:rsidRPr="00E846CD">
              <w:rPr>
                <w:rFonts w:ascii="Garamond" w:hAnsi="Garamond" w:cs="Tahoma"/>
                <w:bCs/>
                <w:sz w:val="22"/>
                <w:szCs w:val="22"/>
              </w:rPr>
              <w:t>………</w:t>
            </w:r>
            <w:r w:rsidR="00F019DF" w:rsidRPr="00E846CD">
              <w:rPr>
                <w:rFonts w:ascii="Garamond" w:hAnsi="Garamond" w:cs="Tahoma"/>
                <w:bCs/>
                <w:sz w:val="22"/>
                <w:szCs w:val="22"/>
              </w:rPr>
              <w:t>…………</w:t>
            </w:r>
            <w:r w:rsidRPr="00E846CD">
              <w:rPr>
                <w:rFonts w:ascii="Garamond" w:hAnsi="Garamond" w:cs="Tahoma"/>
                <w:bCs/>
                <w:sz w:val="22"/>
                <w:szCs w:val="22"/>
              </w:rPr>
              <w:t>……………………………………</w:t>
            </w:r>
          </w:p>
        </w:tc>
      </w:tr>
      <w:tr w:rsidR="00F42B92" w:rsidRPr="004A5F22" w14:paraId="6115277F" w14:textId="77777777"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E53326B"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11</w:t>
            </w:r>
          </w:p>
        </w:tc>
        <w:tc>
          <w:tcPr>
            <w:tcW w:w="8647" w:type="dxa"/>
            <w:gridSpan w:val="6"/>
            <w:tcBorders>
              <w:top w:val="single" w:sz="4" w:space="0" w:color="auto"/>
              <w:left w:val="single" w:sz="4" w:space="0" w:color="auto"/>
              <w:bottom w:val="single" w:sz="4" w:space="0" w:color="auto"/>
              <w:right w:val="single" w:sz="4" w:space="0" w:color="auto"/>
            </w:tcBorders>
            <w:hideMark/>
          </w:tcPr>
          <w:p w14:paraId="28C1FA5B" w14:textId="77777777" w:rsidR="00F42B92" w:rsidRPr="00F44173" w:rsidRDefault="00F42B92" w:rsidP="00AB2A4E">
            <w:pPr>
              <w:spacing w:line="276" w:lineRule="auto"/>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14:paraId="34AE337A" w14:textId="3D154296" w:rsidR="00F42B92" w:rsidRPr="00A27380" w:rsidRDefault="00B05594" w:rsidP="00AB2A4E">
            <w:pPr>
              <w:numPr>
                <w:ilvl w:val="0"/>
                <w:numId w:val="12"/>
              </w:numPr>
              <w:spacing w:line="276" w:lineRule="auto"/>
              <w:jc w:val="both"/>
              <w:rPr>
                <w:rFonts w:ascii="Garamond" w:hAnsi="Garamond"/>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w:t>
            </w:r>
            <w:r w:rsidR="002A42E0" w:rsidRPr="00A27380">
              <w:rPr>
                <w:rFonts w:ascii="Garamond" w:hAnsi="Garamond"/>
                <w:sz w:val="22"/>
                <w:szCs w:val="22"/>
              </w:rPr>
              <w:t xml:space="preserve">min. </w:t>
            </w:r>
            <w:r w:rsidR="005175F4">
              <w:rPr>
                <w:rFonts w:ascii="Garamond" w:hAnsi="Garamond"/>
                <w:sz w:val="22"/>
                <w:szCs w:val="22"/>
              </w:rPr>
              <w:t>60-miesięczna</w:t>
            </w:r>
            <w:r w:rsidR="004D7133">
              <w:rPr>
                <w:rFonts w:ascii="Garamond" w:hAnsi="Garamond"/>
                <w:sz w:val="22"/>
                <w:szCs w:val="22"/>
              </w:rPr>
              <w:t xml:space="preserve"> </w:t>
            </w:r>
            <w:r w:rsidR="000B22BA">
              <w:rPr>
                <w:rFonts w:ascii="Garamond" w:hAnsi="Garamond"/>
                <w:sz w:val="22"/>
                <w:szCs w:val="22"/>
              </w:rPr>
              <w:t xml:space="preserve">w cenie oferty </w:t>
            </w:r>
            <w:bookmarkStart w:id="0" w:name="_GoBack"/>
            <w:bookmarkEnd w:id="0"/>
            <w:r w:rsidR="00665C52">
              <w:rPr>
                <w:rFonts w:ascii="Garamond" w:hAnsi="Garamond"/>
                <w:sz w:val="22"/>
                <w:szCs w:val="22"/>
              </w:rPr>
              <w:t xml:space="preserve">(skalkulowana w ramach złożonej oferty przez Wykonawcę) </w:t>
            </w:r>
            <w:r w:rsidR="004D7133">
              <w:rPr>
                <w:rFonts w:ascii="Garamond" w:hAnsi="Garamond"/>
                <w:sz w:val="22"/>
                <w:szCs w:val="22"/>
              </w:rPr>
              <w:t>gwarancja P</w:t>
            </w:r>
            <w:r w:rsidR="00F42B92" w:rsidRPr="00A27380">
              <w:rPr>
                <w:rFonts w:ascii="Garamond" w:hAnsi="Garamond"/>
                <w:sz w:val="22"/>
                <w:szCs w:val="22"/>
              </w:rPr>
              <w:t xml:space="preserve">roducenta </w:t>
            </w:r>
            <w:r w:rsidR="004D7133">
              <w:rPr>
                <w:rFonts w:ascii="Garamond" w:hAnsi="Garamond" w:cs="Tahoma"/>
                <w:sz w:val="22"/>
                <w:szCs w:val="22"/>
              </w:rPr>
              <w:t>k</w:t>
            </w:r>
            <w:r w:rsidR="004D7133" w:rsidRPr="00DD7D13">
              <w:rPr>
                <w:rFonts w:ascii="Garamond" w:hAnsi="Garamond" w:cs="Tahoma"/>
                <w:sz w:val="22"/>
                <w:szCs w:val="22"/>
              </w:rPr>
              <w:t>omputer</w:t>
            </w:r>
            <w:r w:rsidR="004D7133">
              <w:rPr>
                <w:rFonts w:ascii="Garamond" w:hAnsi="Garamond" w:cs="Tahoma"/>
                <w:sz w:val="22"/>
                <w:szCs w:val="22"/>
              </w:rPr>
              <w:t>a stacjonarnego</w:t>
            </w:r>
            <w:r w:rsidR="004D7133" w:rsidRPr="00BC480D">
              <w:rPr>
                <w:rFonts w:ascii="Garamond" w:hAnsi="Garamond" w:cs="Tahoma"/>
                <w:sz w:val="22"/>
                <w:szCs w:val="22"/>
              </w:rPr>
              <w:t xml:space="preserve"> typu All-In-One (AiO</w:t>
            </w:r>
            <w:r w:rsidR="004D7133">
              <w:rPr>
                <w:rFonts w:ascii="Garamond" w:hAnsi="Garamond" w:cs="Tahoma"/>
                <w:sz w:val="22"/>
                <w:szCs w:val="22"/>
              </w:rPr>
              <w:t xml:space="preserve">) </w:t>
            </w:r>
            <w:r w:rsidR="00F42B92" w:rsidRPr="00A27380">
              <w:rPr>
                <w:rFonts w:ascii="Garamond" w:hAnsi="Garamond"/>
                <w:sz w:val="22"/>
                <w:szCs w:val="22"/>
              </w:rPr>
              <w:t xml:space="preserve">świadczona na miejscu </w:t>
            </w:r>
            <w:r w:rsidR="00206910">
              <w:rPr>
                <w:rFonts w:ascii="Garamond" w:hAnsi="Garamond"/>
                <w:sz w:val="22"/>
                <w:szCs w:val="22"/>
              </w:rPr>
              <w:t>w siedzibie Zamawiającego (przez siedzibę Zamawiający ma na myśli wszystkie swoje lokalizacje na terenie Krakowa)</w:t>
            </w:r>
            <w:r w:rsidR="004D7133">
              <w:rPr>
                <w:rFonts w:ascii="Garamond" w:hAnsi="Garamond"/>
                <w:sz w:val="22"/>
                <w:szCs w:val="22"/>
              </w:rPr>
              <w:t>;</w:t>
            </w:r>
          </w:p>
          <w:p w14:paraId="19F98E90" w14:textId="1970729D" w:rsidR="001A5B4E" w:rsidRPr="00A27380" w:rsidRDefault="00B05594" w:rsidP="00AB2A4E">
            <w:pPr>
              <w:numPr>
                <w:ilvl w:val="0"/>
                <w:numId w:val="12"/>
              </w:numPr>
              <w:spacing w:line="276" w:lineRule="auto"/>
              <w:jc w:val="both"/>
              <w:rPr>
                <w:rFonts w:ascii="Garamond" w:hAnsi="Garamond"/>
                <w:sz w:val="22"/>
                <w:szCs w:val="22"/>
              </w:rPr>
            </w:pPr>
            <w:r w:rsidRPr="00CD1BFB">
              <w:rPr>
                <w:rFonts w:ascii="Garamond" w:hAnsi="Garamond" w:cs="Tahoma"/>
                <w:b/>
                <w:color w:val="FF0000"/>
                <w:sz w:val="22"/>
                <w:szCs w:val="22"/>
              </w:rPr>
              <w:lastRenderedPageBreak/>
              <w:t>Parametr oceniany:</w:t>
            </w:r>
            <w:r w:rsidRPr="00CD1BFB">
              <w:rPr>
                <w:rFonts w:ascii="Garamond" w:hAnsi="Garamond" w:cs="Tahoma"/>
                <w:sz w:val="22"/>
                <w:szCs w:val="22"/>
              </w:rPr>
              <w:t xml:space="preserve"> </w:t>
            </w:r>
            <w:r w:rsidR="00F42B92" w:rsidRPr="00A27380">
              <w:rPr>
                <w:rFonts w:ascii="Garamond" w:hAnsi="Garamond"/>
                <w:sz w:val="22"/>
                <w:szCs w:val="22"/>
              </w:rPr>
              <w:t xml:space="preserve">czas reakcji serwisu </w:t>
            </w:r>
            <w:r w:rsidR="004614E7" w:rsidRPr="00A27380">
              <w:rPr>
                <w:rFonts w:ascii="Garamond" w:hAnsi="Garamond"/>
                <w:sz w:val="22"/>
                <w:szCs w:val="22"/>
              </w:rPr>
              <w:t xml:space="preserve">do końca następnego dnia roboczego w godzinach od 8:00 do 15:00 </w:t>
            </w:r>
            <w:r w:rsidR="00682C1F" w:rsidRPr="00A27380">
              <w:rPr>
                <w:rFonts w:ascii="Garamond" w:hAnsi="Garamond"/>
                <w:sz w:val="22"/>
                <w:szCs w:val="22"/>
              </w:rPr>
              <w:t xml:space="preserve">i </w:t>
            </w:r>
            <w:r>
              <w:rPr>
                <w:rFonts w:ascii="Garamond" w:hAnsi="Garamond" w:cs="Tahoma"/>
                <w:sz w:val="22"/>
                <w:szCs w:val="22"/>
              </w:rPr>
              <w:t>gwarantowana skuteczna naprawa</w:t>
            </w:r>
            <w:r w:rsidR="00682C1F" w:rsidRPr="005A5608">
              <w:rPr>
                <w:rFonts w:ascii="Garamond" w:hAnsi="Garamond" w:cs="Tahoma"/>
                <w:sz w:val="22"/>
                <w:szCs w:val="22"/>
              </w:rPr>
              <w:t xml:space="preserve"> </w:t>
            </w:r>
            <w:r w:rsidR="00665C52">
              <w:rPr>
                <w:rFonts w:ascii="Garamond" w:hAnsi="Garamond" w:cs="Tahoma"/>
                <w:sz w:val="22"/>
                <w:szCs w:val="22"/>
              </w:rPr>
              <w:t xml:space="preserve">liczona od </w:t>
            </w:r>
            <w:r w:rsidR="008A5B70">
              <w:rPr>
                <w:rFonts w:ascii="Garamond" w:hAnsi="Garamond" w:cs="Tahoma"/>
                <w:sz w:val="22"/>
                <w:szCs w:val="22"/>
              </w:rPr>
              <w:t xml:space="preserve">momentu zgłoszenia awarii </w:t>
            </w:r>
            <w:r w:rsidR="004614E7" w:rsidRPr="00A27380">
              <w:rPr>
                <w:rFonts w:ascii="Garamond" w:hAnsi="Garamond"/>
                <w:sz w:val="22"/>
                <w:szCs w:val="22"/>
              </w:rPr>
              <w:t xml:space="preserve">=&lt; </w:t>
            </w:r>
            <w:r w:rsidR="00043C06" w:rsidRPr="00A27380">
              <w:rPr>
                <w:rFonts w:ascii="Garamond" w:hAnsi="Garamond"/>
                <w:sz w:val="22"/>
                <w:szCs w:val="22"/>
              </w:rPr>
              <w:t>4</w:t>
            </w:r>
            <w:r w:rsidR="004614E7" w:rsidRPr="00A27380">
              <w:rPr>
                <w:rFonts w:ascii="Garamond" w:hAnsi="Garamond"/>
                <w:sz w:val="22"/>
                <w:szCs w:val="22"/>
              </w:rPr>
              <w:t xml:space="preserve"> dni robocz</w:t>
            </w:r>
            <w:r w:rsidR="005A5608">
              <w:rPr>
                <w:rFonts w:ascii="Garamond" w:hAnsi="Garamond"/>
                <w:sz w:val="22"/>
                <w:szCs w:val="22"/>
              </w:rPr>
              <w:t>e</w:t>
            </w:r>
            <w:r w:rsidR="008A5B70">
              <w:rPr>
                <w:rFonts w:ascii="Garamond" w:hAnsi="Garamond"/>
                <w:sz w:val="22"/>
                <w:szCs w:val="22"/>
              </w:rPr>
              <w:t xml:space="preserve"> </w:t>
            </w:r>
            <w:r w:rsidR="008A5B70" w:rsidRPr="005A5608">
              <w:rPr>
                <w:rFonts w:ascii="Garamond" w:hAnsi="Garamond" w:cs="Tahoma"/>
                <w:sz w:val="22"/>
                <w:szCs w:val="22"/>
              </w:rPr>
              <w:t xml:space="preserve">(przez pojęcie skutecznej naprawy Zamawiający rozumie rozwiązanie przez Wykonawcę zgłaszanego problemu, przy czym naprawa musi przywracać pełną funkcjonalność i sprawność </w:t>
            </w:r>
            <w:r w:rsidR="008A5B70">
              <w:rPr>
                <w:rFonts w:ascii="Garamond" w:hAnsi="Garamond" w:cs="Tahoma"/>
                <w:sz w:val="22"/>
                <w:szCs w:val="22"/>
              </w:rPr>
              <w:t>k</w:t>
            </w:r>
            <w:r w:rsidR="008A5B70" w:rsidRPr="00DD7D13">
              <w:rPr>
                <w:rFonts w:ascii="Garamond" w:hAnsi="Garamond" w:cs="Tahoma"/>
                <w:sz w:val="22"/>
                <w:szCs w:val="22"/>
              </w:rPr>
              <w:t>omputer</w:t>
            </w:r>
            <w:r w:rsidR="008A5B70">
              <w:rPr>
                <w:rFonts w:ascii="Garamond" w:hAnsi="Garamond" w:cs="Tahoma"/>
                <w:sz w:val="22"/>
                <w:szCs w:val="22"/>
              </w:rPr>
              <w:t>a stacjonarnego</w:t>
            </w:r>
            <w:r w:rsidR="008A5B70" w:rsidRPr="00BC480D">
              <w:rPr>
                <w:rFonts w:ascii="Garamond" w:hAnsi="Garamond" w:cs="Tahoma"/>
                <w:sz w:val="22"/>
                <w:szCs w:val="22"/>
              </w:rPr>
              <w:t xml:space="preserve"> typu All-In-One (AiO</w:t>
            </w:r>
            <w:r w:rsidR="008A5B70">
              <w:rPr>
                <w:rFonts w:ascii="Garamond" w:hAnsi="Garamond" w:cs="Tahoma"/>
                <w:sz w:val="22"/>
                <w:szCs w:val="22"/>
              </w:rPr>
              <w:t>)</w:t>
            </w:r>
            <w:r w:rsidR="00324841">
              <w:rPr>
                <w:rFonts w:ascii="Garamond" w:hAnsi="Garamond" w:cs="Tahoma"/>
                <w:sz w:val="22"/>
                <w:szCs w:val="22"/>
              </w:rPr>
              <w:t xml:space="preserve"> z </w:t>
            </w:r>
            <w:r w:rsidR="008A5B70" w:rsidRPr="005A5608">
              <w:rPr>
                <w:rFonts w:ascii="Garamond" w:hAnsi="Garamond" w:cs="Tahoma"/>
                <w:sz w:val="22"/>
                <w:szCs w:val="22"/>
              </w:rPr>
              <w:t>zachowaniem parametrów nie gorszych niż te sprzed awarii)</w:t>
            </w:r>
            <w:r w:rsidR="00F42B92" w:rsidRPr="00A27380">
              <w:rPr>
                <w:rFonts w:ascii="Garamond" w:hAnsi="Garamond"/>
                <w:sz w:val="22"/>
                <w:szCs w:val="22"/>
              </w:rPr>
              <w:t>,</w:t>
            </w:r>
            <w:r w:rsidR="007A5284" w:rsidRPr="00A27380">
              <w:rPr>
                <w:rFonts w:ascii="Garamond" w:hAnsi="Garamond"/>
                <w:sz w:val="22"/>
                <w:szCs w:val="22"/>
              </w:rPr>
              <w:t xml:space="preserve"> w przypadku niemożliwości skutecznej naprawy w zaoferowanym czasie – dostarczony zostanie sprzęt zastępczy</w:t>
            </w:r>
            <w:r w:rsidR="00324841">
              <w:rPr>
                <w:rFonts w:ascii="Garamond" w:hAnsi="Garamond"/>
                <w:sz w:val="22"/>
                <w:szCs w:val="22"/>
              </w:rPr>
              <w:t xml:space="preserve"> o </w:t>
            </w:r>
            <w:r w:rsidR="00FA33AE" w:rsidRPr="00A27380">
              <w:rPr>
                <w:rFonts w:ascii="Garamond" w:hAnsi="Garamond"/>
                <w:sz w:val="22"/>
                <w:szCs w:val="22"/>
              </w:rPr>
              <w:t xml:space="preserve">parametrach nie gorszych </w:t>
            </w:r>
            <w:r w:rsidR="007A5284" w:rsidRPr="00A27380">
              <w:rPr>
                <w:rFonts w:ascii="Garamond" w:hAnsi="Garamond"/>
                <w:sz w:val="22"/>
                <w:szCs w:val="22"/>
              </w:rPr>
              <w:t xml:space="preserve"> (wszystkie koszty, w tym transportu</w:t>
            </w:r>
            <w:r w:rsidR="00866192">
              <w:rPr>
                <w:rFonts w:ascii="Garamond" w:hAnsi="Garamond"/>
                <w:sz w:val="22"/>
                <w:szCs w:val="22"/>
              </w:rPr>
              <w:t xml:space="preserve"> (przesyłka do Zamawiającego i odbiór od Zamawiającego)</w:t>
            </w:r>
            <w:r w:rsidR="007A5284" w:rsidRPr="00A27380">
              <w:rPr>
                <w:rFonts w:ascii="Garamond" w:hAnsi="Garamond"/>
                <w:sz w:val="22"/>
                <w:szCs w:val="22"/>
              </w:rPr>
              <w:t>, ubezpieczen</w:t>
            </w:r>
            <w:r w:rsidR="004D7133">
              <w:rPr>
                <w:rFonts w:ascii="Garamond" w:hAnsi="Garamond"/>
                <w:sz w:val="22"/>
                <w:szCs w:val="22"/>
              </w:rPr>
              <w:t>ia przesyłki pokrywa Wykonawca);</w:t>
            </w:r>
          </w:p>
          <w:p w14:paraId="15DEE97B" w14:textId="1DC6F936" w:rsidR="001A5B4E" w:rsidRPr="00A4103E" w:rsidRDefault="001A5B4E"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866192">
              <w:rPr>
                <w:rFonts w:ascii="Garamond" w:hAnsi="Garamond"/>
                <w:sz w:val="22"/>
                <w:szCs w:val="22"/>
              </w:rPr>
              <w:t xml:space="preserve"> (przez siedzibę Zamawiający ma na myśli wszystkie swoje lokalizacje na terenie Krakowa)</w:t>
            </w:r>
            <w:r w:rsidR="00806279">
              <w:rPr>
                <w:rFonts w:ascii="Garamond" w:hAnsi="Garamond"/>
                <w:sz w:val="22"/>
                <w:szCs w:val="22"/>
              </w:rPr>
              <w:t xml:space="preserve"> – zgodnie z oświadczeniem – </w:t>
            </w:r>
            <w:r w:rsidR="00554F63">
              <w:rPr>
                <w:rFonts w:ascii="Garamond" w:hAnsi="Garamond"/>
                <w:sz w:val="22"/>
                <w:szCs w:val="22"/>
                <w:highlight w:val="green"/>
              </w:rPr>
              <w:t>załącznik nr 1b do SWZ</w:t>
            </w:r>
            <w:r w:rsidR="004D7133">
              <w:rPr>
                <w:rFonts w:ascii="Garamond" w:hAnsi="Garamond"/>
                <w:sz w:val="22"/>
                <w:szCs w:val="22"/>
              </w:rPr>
              <w:t>;</w:t>
            </w:r>
          </w:p>
          <w:p w14:paraId="23AFCBE2" w14:textId="77777777" w:rsidR="00F42B92" w:rsidRPr="00A4103E" w:rsidRDefault="00CF0041" w:rsidP="00AB2A4E">
            <w:pPr>
              <w:pStyle w:val="Akapitzlist"/>
              <w:numPr>
                <w:ilvl w:val="0"/>
                <w:numId w:val="12"/>
              </w:numPr>
              <w:spacing w:line="276" w:lineRule="auto"/>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4D7133">
              <w:rPr>
                <w:rFonts w:ascii="Garamond" w:hAnsi="Garamond"/>
              </w:rPr>
              <w:t>;</w:t>
            </w:r>
          </w:p>
          <w:p w14:paraId="2A2D596C" w14:textId="0DE8E4F8" w:rsidR="00F42B92" w:rsidRPr="00A4103E" w:rsidRDefault="00C60B03" w:rsidP="00AB2A4E">
            <w:pPr>
              <w:numPr>
                <w:ilvl w:val="0"/>
                <w:numId w:val="12"/>
              </w:numPr>
              <w:spacing w:line="276" w:lineRule="auto"/>
              <w:jc w:val="both"/>
              <w:rPr>
                <w:rFonts w:ascii="Garamond" w:hAnsi="Garamond"/>
                <w:sz w:val="22"/>
                <w:szCs w:val="22"/>
              </w:rPr>
            </w:pPr>
            <w:r w:rsidRPr="00A4103E">
              <w:rPr>
                <w:rFonts w:ascii="Garamond" w:hAnsi="Garamond"/>
                <w:sz w:val="22"/>
                <w:szCs w:val="22"/>
              </w:rPr>
              <w:t>w przypadku niewywiązywania się przez Autoryzowany Serwis Producenta z obowiązków gwarancyjnych dotyczącego sprzętu zaoferowanego w tym Postępowaniu (</w:t>
            </w:r>
            <w:r w:rsidR="00866192">
              <w:rPr>
                <w:rFonts w:ascii="Garamond" w:hAnsi="Garamond" w:cs="Tahoma"/>
                <w:sz w:val="22"/>
                <w:szCs w:val="22"/>
              </w:rPr>
              <w:t>k</w:t>
            </w:r>
            <w:r w:rsidR="00866192" w:rsidRPr="00DD7D13">
              <w:rPr>
                <w:rFonts w:ascii="Garamond" w:hAnsi="Garamond" w:cs="Tahoma"/>
                <w:sz w:val="22"/>
                <w:szCs w:val="22"/>
              </w:rPr>
              <w:t>omputer</w:t>
            </w:r>
            <w:r w:rsidR="00866192">
              <w:rPr>
                <w:rFonts w:ascii="Garamond" w:hAnsi="Garamond" w:cs="Tahoma"/>
                <w:sz w:val="22"/>
                <w:szCs w:val="22"/>
              </w:rPr>
              <w:t>a stacjonarnego</w:t>
            </w:r>
            <w:r w:rsidR="00866192" w:rsidRPr="00BC480D">
              <w:rPr>
                <w:rFonts w:ascii="Garamond" w:hAnsi="Garamond" w:cs="Tahoma"/>
                <w:sz w:val="22"/>
                <w:szCs w:val="22"/>
              </w:rPr>
              <w:t xml:space="preserve"> typu All-In-One (AiO</w:t>
            </w:r>
            <w:r w:rsidR="00866192">
              <w:rPr>
                <w:rFonts w:ascii="Garamond" w:hAnsi="Garamond" w:cs="Tahoma"/>
                <w:sz w:val="22"/>
                <w:szCs w:val="22"/>
              </w:rPr>
              <w:t>)</w:t>
            </w:r>
            <w:r w:rsidRPr="00A4103E">
              <w:rPr>
                <w:rFonts w:ascii="Garamond" w:hAnsi="Garamond"/>
                <w:sz w:val="22"/>
                <w:szCs w:val="22"/>
              </w:rPr>
              <w:t xml:space="preserve"> lub utraty przez niego autoryzacji,  Producent przejmie na siebie i będzie realizował wszelkie zobowiązania związane z serwisem gwarancyjnym urządzeń zaoferowanych w tym Postępowaniu lub Producent wskaże inny autoryzowany przez siebie serwis</w:t>
            </w:r>
            <w:r w:rsidR="00CF6182">
              <w:rPr>
                <w:rFonts w:ascii="Garamond" w:hAnsi="Garamond"/>
                <w:sz w:val="22"/>
                <w:szCs w:val="22"/>
              </w:rPr>
              <w:t xml:space="preserve"> – </w:t>
            </w:r>
            <w:r w:rsidR="00CF6182" w:rsidRPr="00806279">
              <w:rPr>
                <w:rFonts w:ascii="Garamond" w:hAnsi="Garamond"/>
                <w:sz w:val="22"/>
                <w:szCs w:val="22"/>
                <w:highlight w:val="green"/>
              </w:rPr>
              <w:t>załącznik n</w:t>
            </w:r>
            <w:r w:rsidR="00554F63">
              <w:rPr>
                <w:rFonts w:ascii="Garamond" w:hAnsi="Garamond"/>
                <w:sz w:val="22"/>
                <w:szCs w:val="22"/>
                <w:highlight w:val="green"/>
              </w:rPr>
              <w:t>r 1b do SWZ</w:t>
            </w:r>
            <w:r w:rsidR="004D7133">
              <w:rPr>
                <w:rFonts w:ascii="Garamond" w:hAnsi="Garamond"/>
                <w:sz w:val="22"/>
                <w:szCs w:val="22"/>
              </w:rPr>
              <w:t>;</w:t>
            </w:r>
          </w:p>
          <w:p w14:paraId="28CC402E" w14:textId="77777777" w:rsidR="00F42B92" w:rsidRPr="00463D69" w:rsidRDefault="00C60B03" w:rsidP="00AB2A4E">
            <w:pPr>
              <w:numPr>
                <w:ilvl w:val="0"/>
                <w:numId w:val="12"/>
              </w:numPr>
              <w:spacing w:line="276" w:lineRule="auto"/>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D7133">
              <w:rPr>
                <w:rFonts w:ascii="Garamond" w:hAnsi="Garamond"/>
                <w:sz w:val="22"/>
                <w:szCs w:val="22"/>
              </w:rPr>
              <w:t>;</w:t>
            </w:r>
          </w:p>
          <w:p w14:paraId="3EC6E42D" w14:textId="77777777" w:rsidR="00463D69" w:rsidRPr="004A5F22" w:rsidRDefault="00463D69" w:rsidP="00AB2A4E">
            <w:pPr>
              <w:numPr>
                <w:ilvl w:val="0"/>
                <w:numId w:val="12"/>
              </w:numPr>
              <w:spacing w:line="276" w:lineRule="auto"/>
              <w:jc w:val="both"/>
              <w:rPr>
                <w:rFonts w:ascii="Garamond" w:hAnsi="Garamond" w:cs="Tahoma"/>
                <w:sz w:val="22"/>
                <w:szCs w:val="22"/>
              </w:rPr>
            </w:pPr>
            <w:r w:rsidRPr="00463D69">
              <w:rPr>
                <w:rFonts w:ascii="Garamond" w:hAnsi="Garamond" w:cs="Tahoma"/>
                <w:sz w:val="22"/>
                <w:szCs w:val="22"/>
              </w:rPr>
              <w:t xml:space="preserve">brak plomb gwarancyjnych uniemożliwiających dostęp do wnętrza obudowy i swobodną wymianę podzespołów </w:t>
            </w:r>
            <w:r w:rsidR="00866192">
              <w:rPr>
                <w:rFonts w:ascii="Garamond" w:hAnsi="Garamond" w:cs="Tahoma"/>
                <w:sz w:val="22"/>
                <w:szCs w:val="22"/>
              </w:rPr>
              <w:t>k</w:t>
            </w:r>
            <w:r w:rsidR="00866192" w:rsidRPr="00DD7D13">
              <w:rPr>
                <w:rFonts w:ascii="Garamond" w:hAnsi="Garamond" w:cs="Tahoma"/>
                <w:sz w:val="22"/>
                <w:szCs w:val="22"/>
              </w:rPr>
              <w:t>omputer</w:t>
            </w:r>
            <w:r w:rsidR="00866192">
              <w:rPr>
                <w:rFonts w:ascii="Garamond" w:hAnsi="Garamond" w:cs="Tahoma"/>
                <w:sz w:val="22"/>
                <w:szCs w:val="22"/>
              </w:rPr>
              <w:t>a stacjonarnego</w:t>
            </w:r>
            <w:r w:rsidR="00866192" w:rsidRPr="00BC480D">
              <w:rPr>
                <w:rFonts w:ascii="Garamond" w:hAnsi="Garamond" w:cs="Tahoma"/>
                <w:sz w:val="22"/>
                <w:szCs w:val="22"/>
              </w:rPr>
              <w:t xml:space="preserve"> typu All-In-One (AiO</w:t>
            </w:r>
            <w:r w:rsidR="00866192">
              <w:rPr>
                <w:rFonts w:ascii="Garamond" w:hAnsi="Garamond" w:cs="Tahoma"/>
                <w:sz w:val="22"/>
                <w:szCs w:val="22"/>
              </w:rPr>
              <w:t>)</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tcPr>
          <w:p w14:paraId="6F2C666A" w14:textId="77777777" w:rsidR="00206910" w:rsidRDefault="00206910" w:rsidP="00847187">
            <w:pPr>
              <w:jc w:val="center"/>
              <w:rPr>
                <w:rFonts w:ascii="Garamond" w:hAnsi="Garamond" w:cs="Tahoma"/>
                <w:b/>
                <w:bCs/>
                <w:color w:val="FF0000"/>
                <w:sz w:val="22"/>
                <w:szCs w:val="22"/>
              </w:rPr>
            </w:pPr>
            <w:r w:rsidRPr="004A5F22">
              <w:rPr>
                <w:rFonts w:ascii="Garamond" w:hAnsi="Garamond" w:cs="Tahoma"/>
                <w:b/>
                <w:bCs/>
                <w:sz w:val="22"/>
                <w:szCs w:val="22"/>
              </w:rPr>
              <w:lastRenderedPageBreak/>
              <w:t>Parametr wymagany</w:t>
            </w:r>
          </w:p>
          <w:p w14:paraId="1561E912" w14:textId="77777777" w:rsidR="00206910" w:rsidRDefault="00206910" w:rsidP="00847187">
            <w:pPr>
              <w:jc w:val="center"/>
              <w:rPr>
                <w:rFonts w:ascii="Garamond" w:hAnsi="Garamond" w:cs="Tahoma"/>
                <w:b/>
                <w:bCs/>
                <w:color w:val="FF0000"/>
                <w:sz w:val="22"/>
                <w:szCs w:val="22"/>
              </w:rPr>
            </w:pPr>
          </w:p>
          <w:p w14:paraId="6837150E" w14:textId="77777777" w:rsidR="00847187" w:rsidRDefault="00847187" w:rsidP="0084718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242F98CC" w14:textId="77777777" w:rsidR="00847187" w:rsidRDefault="004D7133" w:rsidP="00847187">
            <w:pPr>
              <w:jc w:val="center"/>
              <w:rPr>
                <w:rFonts w:ascii="Garamond" w:hAnsi="Garamond" w:cs="Tahoma"/>
                <w:b/>
                <w:bCs/>
                <w:color w:val="FF0000"/>
                <w:sz w:val="22"/>
                <w:szCs w:val="22"/>
              </w:rPr>
            </w:pPr>
            <w:r>
              <w:rPr>
                <w:rFonts w:ascii="Garamond" w:hAnsi="Garamond" w:cs="Tahoma"/>
                <w:b/>
                <w:bCs/>
                <w:color w:val="FF0000"/>
                <w:sz w:val="22"/>
                <w:szCs w:val="22"/>
              </w:rPr>
              <w:t>Okres gwarancji</w:t>
            </w:r>
          </w:p>
          <w:p w14:paraId="5105945D" w14:textId="77777777" w:rsidR="00124514" w:rsidRDefault="00124514" w:rsidP="00124514">
            <w:pPr>
              <w:jc w:val="center"/>
              <w:rPr>
                <w:rFonts w:ascii="Garamond" w:hAnsi="Garamond" w:cs="Tahoma"/>
                <w:b/>
                <w:bCs/>
                <w:color w:val="FF0000"/>
                <w:sz w:val="22"/>
                <w:szCs w:val="22"/>
              </w:rPr>
            </w:pPr>
            <w:r>
              <w:rPr>
                <w:rFonts w:ascii="Garamond" w:hAnsi="Garamond" w:cs="Tahoma"/>
                <w:b/>
                <w:bCs/>
                <w:color w:val="FF0000"/>
                <w:sz w:val="22"/>
                <w:szCs w:val="22"/>
              </w:rPr>
              <w:t>Dotyczy punktu 11.1</w:t>
            </w:r>
            <w:r w:rsidR="00401133">
              <w:rPr>
                <w:rFonts w:ascii="Garamond" w:hAnsi="Garamond" w:cs="Tahoma"/>
                <w:b/>
                <w:bCs/>
                <w:color w:val="FF0000"/>
                <w:sz w:val="22"/>
                <w:szCs w:val="22"/>
              </w:rPr>
              <w:t xml:space="preserve"> Tabela 1</w:t>
            </w:r>
          </w:p>
          <w:p w14:paraId="1BC44BF9" w14:textId="4678840D" w:rsidR="008A61D6" w:rsidRDefault="00B059B5" w:rsidP="008A61D6">
            <w:pPr>
              <w:ind w:left="1016"/>
              <w:rPr>
                <w:rFonts w:ascii="Garamond" w:hAnsi="Garamond" w:cs="Tahoma"/>
                <w:bCs/>
                <w:sz w:val="22"/>
                <w:szCs w:val="22"/>
              </w:rPr>
            </w:pPr>
            <w:sdt>
              <w:sdtPr>
                <w:rPr>
                  <w:rFonts w:ascii="Garamond" w:hAnsi="Garamond" w:cs="Tahoma"/>
                  <w:b/>
                  <w:bCs/>
                  <w:sz w:val="22"/>
                  <w:szCs w:val="22"/>
                </w:rPr>
                <w:id w:val="-782194536"/>
                <w14:checkbox>
                  <w14:checked w14:val="0"/>
                  <w14:checkedState w14:val="2612" w14:font="MS Gothic"/>
                  <w14:uncheckedState w14:val="2610" w14:font="MS Gothic"/>
                </w14:checkbox>
              </w:sdtPr>
              <w:sdtEndPr/>
              <w:sdtContent>
                <w:r w:rsidR="00673B36">
                  <w:rPr>
                    <w:rFonts w:ascii="MS Gothic" w:eastAsia="MS Gothic" w:hAnsi="MS Gothic" w:cs="Tahoma" w:hint="eastAsia"/>
                    <w:b/>
                    <w:bCs/>
                    <w:sz w:val="22"/>
                    <w:szCs w:val="22"/>
                  </w:rPr>
                  <w:t>☐</w:t>
                </w:r>
              </w:sdtContent>
            </w:sdt>
            <w:r w:rsidR="00C316C6">
              <w:rPr>
                <w:rFonts w:ascii="Garamond" w:hAnsi="Garamond" w:cs="Tahoma"/>
                <w:b/>
                <w:bCs/>
                <w:sz w:val="22"/>
                <w:szCs w:val="22"/>
              </w:rPr>
              <w:t xml:space="preserve"> </w:t>
            </w:r>
            <w:r w:rsidR="008A61D6" w:rsidRPr="00617CD6">
              <w:rPr>
                <w:rFonts w:ascii="Garamond" w:hAnsi="Garamond" w:cs="Tahoma"/>
                <w:b/>
                <w:bCs/>
                <w:sz w:val="22"/>
                <w:szCs w:val="22"/>
              </w:rPr>
              <w:t>60 miesięcy</w:t>
            </w:r>
            <w:r w:rsidR="008A61D6" w:rsidRPr="00124514">
              <w:rPr>
                <w:rFonts w:ascii="Garamond" w:hAnsi="Garamond" w:cs="Tahoma"/>
                <w:bCs/>
                <w:sz w:val="22"/>
                <w:szCs w:val="22"/>
              </w:rPr>
              <w:t xml:space="preserve"> (</w:t>
            </w:r>
            <w:r w:rsidR="008A61D6" w:rsidRPr="00124514">
              <w:rPr>
                <w:rFonts w:ascii="Garamond" w:hAnsi="Garamond" w:cs="Tahoma"/>
                <w:bCs/>
                <w:color w:val="FF0000"/>
                <w:sz w:val="22"/>
                <w:szCs w:val="22"/>
              </w:rPr>
              <w:t>0 punktów</w:t>
            </w:r>
            <w:r w:rsidR="008A61D6" w:rsidRPr="00124514">
              <w:rPr>
                <w:rFonts w:ascii="Garamond" w:hAnsi="Garamond" w:cs="Tahoma"/>
                <w:bCs/>
                <w:sz w:val="22"/>
                <w:szCs w:val="22"/>
              </w:rPr>
              <w:t>)</w:t>
            </w:r>
          </w:p>
          <w:p w14:paraId="1563A469" w14:textId="11F44763" w:rsidR="004D7133" w:rsidRPr="00A27380" w:rsidRDefault="00B059B5" w:rsidP="008A61D6">
            <w:pPr>
              <w:ind w:left="1016"/>
              <w:rPr>
                <w:rFonts w:ascii="Garamond" w:hAnsi="Garamond" w:cs="Tahoma"/>
                <w:b/>
                <w:bCs/>
                <w:sz w:val="22"/>
                <w:szCs w:val="22"/>
              </w:rPr>
            </w:pPr>
            <w:sdt>
              <w:sdtPr>
                <w:rPr>
                  <w:rFonts w:ascii="Garamond" w:hAnsi="Garamond" w:cs="Tahoma"/>
                  <w:b/>
                  <w:bCs/>
                  <w:sz w:val="22"/>
                  <w:szCs w:val="22"/>
                </w:rPr>
                <w:id w:val="-1080981828"/>
                <w14:checkbox>
                  <w14:checked w14:val="0"/>
                  <w14:checkedState w14:val="2612" w14:font="MS Gothic"/>
                  <w14:uncheckedState w14:val="2610" w14:font="MS Gothic"/>
                </w14:checkbox>
              </w:sdtPr>
              <w:sdtEndPr/>
              <w:sdtContent>
                <w:r w:rsidR="00C316C6">
                  <w:rPr>
                    <w:rFonts w:ascii="MS Gothic" w:eastAsia="MS Gothic" w:hAnsi="MS Gothic" w:cs="Tahoma" w:hint="eastAsia"/>
                    <w:b/>
                    <w:bCs/>
                    <w:sz w:val="22"/>
                    <w:szCs w:val="22"/>
                  </w:rPr>
                  <w:t>☐</w:t>
                </w:r>
              </w:sdtContent>
            </w:sdt>
            <w:r w:rsidR="00C316C6">
              <w:rPr>
                <w:rFonts w:ascii="Garamond" w:hAnsi="Garamond" w:cs="Tahoma"/>
                <w:b/>
                <w:bCs/>
                <w:sz w:val="22"/>
                <w:szCs w:val="22"/>
              </w:rPr>
              <w:t xml:space="preserve"> </w:t>
            </w:r>
            <w:r w:rsidR="008A61D6" w:rsidRPr="00617CD6">
              <w:rPr>
                <w:rFonts w:ascii="Garamond" w:hAnsi="Garamond" w:cs="Tahoma"/>
                <w:b/>
                <w:bCs/>
                <w:sz w:val="22"/>
                <w:szCs w:val="22"/>
              </w:rPr>
              <w:t>72 miesiące</w:t>
            </w:r>
            <w:r w:rsidR="008A61D6" w:rsidRPr="00124514">
              <w:rPr>
                <w:rFonts w:ascii="Garamond" w:hAnsi="Garamond" w:cs="Tahoma"/>
                <w:bCs/>
                <w:sz w:val="22"/>
                <w:szCs w:val="22"/>
              </w:rPr>
              <w:t xml:space="preserve"> (</w:t>
            </w:r>
            <w:r w:rsidR="008A61D6" w:rsidRPr="00124514">
              <w:rPr>
                <w:rFonts w:ascii="Garamond" w:hAnsi="Garamond" w:cs="Tahoma"/>
                <w:bCs/>
                <w:color w:val="FF0000"/>
                <w:sz w:val="22"/>
                <w:szCs w:val="22"/>
              </w:rPr>
              <w:t>10 punktów</w:t>
            </w:r>
            <w:r w:rsidR="008A61D6" w:rsidRPr="00124514">
              <w:rPr>
                <w:rFonts w:ascii="Garamond" w:hAnsi="Garamond" w:cs="Tahoma"/>
                <w:bCs/>
                <w:sz w:val="22"/>
                <w:szCs w:val="22"/>
              </w:rPr>
              <w:t>)</w:t>
            </w:r>
          </w:p>
          <w:p w14:paraId="2AA71D2C" w14:textId="77777777" w:rsidR="00F42B92" w:rsidRDefault="00F42B92" w:rsidP="00F42B92">
            <w:pPr>
              <w:jc w:val="center"/>
              <w:rPr>
                <w:rFonts w:ascii="Garamond" w:hAnsi="Garamond" w:cs="Tahoma"/>
                <w:b/>
                <w:bCs/>
                <w:sz w:val="22"/>
                <w:szCs w:val="22"/>
              </w:rPr>
            </w:pPr>
          </w:p>
          <w:p w14:paraId="6816F055" w14:textId="51CEC4E7" w:rsidR="00847187" w:rsidRPr="00124514" w:rsidRDefault="00847187" w:rsidP="00F42B92">
            <w:pPr>
              <w:jc w:val="center"/>
              <w:rPr>
                <w:rFonts w:ascii="Garamond" w:hAnsi="Garamond" w:cs="Tahoma"/>
                <w:bCs/>
                <w:sz w:val="22"/>
                <w:szCs w:val="22"/>
              </w:rPr>
            </w:pPr>
            <w:r w:rsidRPr="00124514">
              <w:rPr>
                <w:rFonts w:ascii="Garamond" w:hAnsi="Garamond" w:cs="Tahoma"/>
                <w:bCs/>
                <w:sz w:val="22"/>
                <w:szCs w:val="22"/>
              </w:rPr>
              <w:t>(</w:t>
            </w:r>
            <w:r w:rsidR="008A61D6">
              <w:rPr>
                <w:rFonts w:ascii="Garamond" w:hAnsi="Garamond" w:cs="Tahoma"/>
                <w:bCs/>
                <w:sz w:val="22"/>
                <w:szCs w:val="22"/>
              </w:rPr>
              <w:t xml:space="preserve">Zaznaczyć znakiem X </w:t>
            </w:r>
            <w:r w:rsidR="00C316C6">
              <w:rPr>
                <w:rFonts w:ascii="Garamond" w:hAnsi="Garamond" w:cs="Tahoma"/>
                <w:bCs/>
                <w:sz w:val="22"/>
                <w:szCs w:val="22"/>
              </w:rPr>
              <w:t>tylko jedno</w:t>
            </w:r>
            <w:r w:rsidR="008A61D6">
              <w:rPr>
                <w:rFonts w:ascii="Garamond" w:hAnsi="Garamond" w:cs="Tahoma"/>
                <w:bCs/>
                <w:sz w:val="22"/>
                <w:szCs w:val="22"/>
              </w:rPr>
              <w:t xml:space="preserve"> pole</w:t>
            </w:r>
            <w:r w:rsidR="00C316C6">
              <w:rPr>
                <w:rFonts w:ascii="Garamond" w:hAnsi="Garamond" w:cs="Tahoma"/>
                <w:bCs/>
                <w:sz w:val="22"/>
                <w:szCs w:val="22"/>
              </w:rPr>
              <w:t xml:space="preserve"> </w:t>
            </w:r>
            <w:r w:rsidR="00C316C6" w:rsidRPr="00C316C6">
              <w:rPr>
                <w:rFonts w:ascii="Garamond" w:hAnsi="Garamond" w:cs="Tahoma"/>
                <w:bCs/>
                <w:sz w:val="40"/>
                <w:szCs w:val="40"/>
              </w:rPr>
              <w:t>□</w:t>
            </w:r>
            <w:r w:rsidR="008A61D6">
              <w:rPr>
                <w:rFonts w:ascii="Garamond" w:hAnsi="Garamond" w:cs="Tahoma"/>
                <w:bCs/>
                <w:sz w:val="22"/>
                <w:szCs w:val="22"/>
              </w:rPr>
              <w:t xml:space="preserve"> </w:t>
            </w:r>
            <w:r w:rsidR="00326A94">
              <w:rPr>
                <w:rFonts w:ascii="Garamond" w:hAnsi="Garamond" w:cs="Tahoma"/>
                <w:bCs/>
                <w:sz w:val="22"/>
                <w:szCs w:val="22"/>
              </w:rPr>
              <w:br/>
            </w:r>
            <w:r w:rsidR="008A61D6">
              <w:rPr>
                <w:rFonts w:ascii="Garamond" w:hAnsi="Garamond" w:cs="Tahoma"/>
                <w:bCs/>
                <w:sz w:val="22"/>
                <w:szCs w:val="22"/>
              </w:rPr>
              <w:t>powyżej,</w:t>
            </w:r>
            <w:r w:rsidR="004D7133" w:rsidRPr="00124514">
              <w:rPr>
                <w:rFonts w:ascii="Garamond" w:hAnsi="Garamond" w:cs="Tahoma"/>
                <w:bCs/>
                <w:sz w:val="22"/>
                <w:szCs w:val="22"/>
              </w:rPr>
              <w:t xml:space="preserve"> okres gwarancji</w:t>
            </w:r>
            <w:r w:rsidR="002C6FF2">
              <w:rPr>
                <w:rFonts w:ascii="Garamond" w:hAnsi="Garamond" w:cs="Tahoma"/>
                <w:bCs/>
                <w:sz w:val="22"/>
                <w:szCs w:val="22"/>
              </w:rPr>
              <w:t>:</w:t>
            </w:r>
            <w:r w:rsidR="004D7133" w:rsidRPr="00124514">
              <w:rPr>
                <w:rFonts w:ascii="Garamond" w:hAnsi="Garamond" w:cs="Tahoma"/>
                <w:bCs/>
                <w:sz w:val="22"/>
                <w:szCs w:val="22"/>
              </w:rPr>
              <w:t xml:space="preserve"> </w:t>
            </w:r>
            <w:r w:rsidRPr="00617CD6">
              <w:rPr>
                <w:rFonts w:ascii="Garamond" w:hAnsi="Garamond" w:cs="Tahoma"/>
                <w:b/>
                <w:bCs/>
                <w:sz w:val="22"/>
                <w:szCs w:val="22"/>
              </w:rPr>
              <w:t xml:space="preserve">60 </w:t>
            </w:r>
            <w:r w:rsidR="00BA6ADB" w:rsidRPr="00617CD6">
              <w:rPr>
                <w:rFonts w:ascii="Garamond" w:hAnsi="Garamond" w:cs="Tahoma"/>
                <w:b/>
                <w:bCs/>
                <w:sz w:val="22"/>
                <w:szCs w:val="22"/>
              </w:rPr>
              <w:t>miesięcy</w:t>
            </w:r>
            <w:r w:rsidR="004D7133" w:rsidRPr="00124514">
              <w:rPr>
                <w:rFonts w:ascii="Garamond" w:hAnsi="Garamond" w:cs="Tahoma"/>
                <w:bCs/>
                <w:sz w:val="22"/>
                <w:szCs w:val="22"/>
              </w:rPr>
              <w:t xml:space="preserve"> (</w:t>
            </w:r>
            <w:r w:rsidR="004D7133" w:rsidRPr="00124514">
              <w:rPr>
                <w:rFonts w:ascii="Garamond" w:hAnsi="Garamond" w:cs="Tahoma"/>
                <w:bCs/>
                <w:color w:val="FF0000"/>
                <w:sz w:val="22"/>
                <w:szCs w:val="22"/>
              </w:rPr>
              <w:t>0 punktów</w:t>
            </w:r>
            <w:r w:rsidR="004D7133" w:rsidRPr="00124514">
              <w:rPr>
                <w:rFonts w:ascii="Garamond" w:hAnsi="Garamond" w:cs="Tahoma"/>
                <w:bCs/>
                <w:sz w:val="22"/>
                <w:szCs w:val="22"/>
              </w:rPr>
              <w:t xml:space="preserve">) lub  </w:t>
            </w:r>
            <w:r w:rsidR="004D7133" w:rsidRPr="00617CD6">
              <w:rPr>
                <w:rFonts w:ascii="Garamond" w:hAnsi="Garamond" w:cs="Tahoma"/>
                <w:b/>
                <w:bCs/>
                <w:sz w:val="22"/>
                <w:szCs w:val="22"/>
              </w:rPr>
              <w:t>72 miesiące</w:t>
            </w:r>
            <w:r w:rsidR="004D7133" w:rsidRPr="00124514">
              <w:rPr>
                <w:rFonts w:ascii="Garamond" w:hAnsi="Garamond" w:cs="Tahoma"/>
                <w:bCs/>
                <w:sz w:val="22"/>
                <w:szCs w:val="22"/>
              </w:rPr>
              <w:t xml:space="preserve"> (</w:t>
            </w:r>
            <w:r w:rsidR="004D7133" w:rsidRPr="00124514">
              <w:rPr>
                <w:rFonts w:ascii="Garamond" w:hAnsi="Garamond" w:cs="Tahoma"/>
                <w:bCs/>
                <w:color w:val="FF0000"/>
                <w:sz w:val="22"/>
                <w:szCs w:val="22"/>
              </w:rPr>
              <w:t>10 punktów</w:t>
            </w:r>
            <w:r w:rsidRPr="00124514">
              <w:rPr>
                <w:rFonts w:ascii="Garamond" w:hAnsi="Garamond" w:cs="Tahoma"/>
                <w:bCs/>
                <w:sz w:val="22"/>
                <w:szCs w:val="22"/>
              </w:rPr>
              <w:t>)</w:t>
            </w:r>
            <w:r w:rsidR="004D7133" w:rsidRPr="00124514">
              <w:rPr>
                <w:rFonts w:ascii="Garamond" w:hAnsi="Garamond" w:cs="Tahoma"/>
                <w:bCs/>
                <w:sz w:val="22"/>
                <w:szCs w:val="22"/>
              </w:rPr>
              <w:t>)</w:t>
            </w:r>
          </w:p>
          <w:p w14:paraId="530ED46E" w14:textId="77777777" w:rsidR="003648AE" w:rsidRDefault="003648AE" w:rsidP="002A42E0">
            <w:pPr>
              <w:jc w:val="center"/>
              <w:rPr>
                <w:rFonts w:ascii="Garamond" w:hAnsi="Garamond" w:cs="Tahoma"/>
                <w:b/>
                <w:bCs/>
                <w:color w:val="FF0000"/>
                <w:sz w:val="22"/>
                <w:szCs w:val="22"/>
                <w:highlight w:val="yellow"/>
              </w:rPr>
            </w:pPr>
          </w:p>
          <w:p w14:paraId="1F40A9E0" w14:textId="4DE2A51F" w:rsidR="008A61D6" w:rsidRDefault="008A61D6" w:rsidP="002A42E0">
            <w:pPr>
              <w:jc w:val="center"/>
              <w:rPr>
                <w:rFonts w:ascii="Garamond" w:hAnsi="Garamond" w:cs="Tahoma"/>
                <w:b/>
                <w:bCs/>
                <w:color w:val="FF0000"/>
                <w:sz w:val="22"/>
                <w:szCs w:val="22"/>
                <w:highlight w:val="yellow"/>
              </w:rPr>
            </w:pPr>
          </w:p>
          <w:p w14:paraId="0AE57294" w14:textId="1E29CA23" w:rsidR="00673B36" w:rsidRDefault="00673B36" w:rsidP="002A42E0">
            <w:pPr>
              <w:jc w:val="center"/>
              <w:rPr>
                <w:rFonts w:ascii="Garamond" w:hAnsi="Garamond" w:cs="Tahoma"/>
                <w:b/>
                <w:bCs/>
                <w:color w:val="FF0000"/>
                <w:sz w:val="22"/>
                <w:szCs w:val="22"/>
                <w:highlight w:val="yellow"/>
              </w:rPr>
            </w:pPr>
          </w:p>
          <w:p w14:paraId="443C742F" w14:textId="77777777" w:rsidR="00673B36" w:rsidRDefault="00673B36" w:rsidP="002A42E0">
            <w:pPr>
              <w:jc w:val="center"/>
              <w:rPr>
                <w:rFonts w:ascii="Garamond" w:hAnsi="Garamond" w:cs="Tahoma"/>
                <w:b/>
                <w:bCs/>
                <w:color w:val="FF0000"/>
                <w:sz w:val="22"/>
                <w:szCs w:val="22"/>
                <w:highlight w:val="yellow"/>
              </w:rPr>
            </w:pPr>
          </w:p>
          <w:p w14:paraId="02B2769B" w14:textId="77777777" w:rsidR="008A61D6" w:rsidRDefault="008A61D6" w:rsidP="002A42E0">
            <w:pPr>
              <w:jc w:val="center"/>
              <w:rPr>
                <w:rFonts w:ascii="Garamond" w:hAnsi="Garamond" w:cs="Tahoma"/>
                <w:b/>
                <w:bCs/>
                <w:color w:val="FF0000"/>
                <w:sz w:val="22"/>
                <w:szCs w:val="22"/>
                <w:highlight w:val="yellow"/>
              </w:rPr>
            </w:pPr>
          </w:p>
          <w:p w14:paraId="7AF85AD8" w14:textId="77777777" w:rsidR="002A42E0" w:rsidRDefault="002A42E0" w:rsidP="002A42E0">
            <w:pPr>
              <w:jc w:val="center"/>
              <w:rPr>
                <w:rFonts w:ascii="Garamond" w:hAnsi="Garamond" w:cs="Tahoma"/>
                <w:b/>
                <w:bCs/>
                <w:color w:val="FF0000"/>
                <w:sz w:val="22"/>
                <w:szCs w:val="22"/>
              </w:rPr>
            </w:pPr>
            <w:r w:rsidRPr="00A27380">
              <w:rPr>
                <w:rFonts w:ascii="Garamond" w:hAnsi="Garamond" w:cs="Tahoma"/>
                <w:b/>
                <w:bCs/>
                <w:color w:val="FF0000"/>
                <w:sz w:val="22"/>
                <w:szCs w:val="22"/>
              </w:rPr>
              <w:t>Parametr oceniany</w:t>
            </w:r>
          </w:p>
          <w:p w14:paraId="24C21D56" w14:textId="77777777" w:rsidR="002A42E0" w:rsidRDefault="00665C52" w:rsidP="00953290">
            <w:pPr>
              <w:jc w:val="center"/>
              <w:rPr>
                <w:rFonts w:ascii="Garamond" w:hAnsi="Garamond" w:cs="Tahoma"/>
                <w:b/>
                <w:bCs/>
                <w:color w:val="FF0000"/>
                <w:sz w:val="22"/>
                <w:szCs w:val="22"/>
              </w:rPr>
            </w:pPr>
            <w:r>
              <w:rPr>
                <w:rFonts w:ascii="Garamond" w:hAnsi="Garamond" w:cs="Tahoma"/>
                <w:b/>
                <w:bCs/>
                <w:color w:val="FF0000"/>
                <w:sz w:val="22"/>
                <w:szCs w:val="22"/>
              </w:rPr>
              <w:t>G</w:t>
            </w:r>
            <w:r w:rsidR="002A42E0" w:rsidRPr="00617CD6">
              <w:rPr>
                <w:rFonts w:ascii="Garamond" w:hAnsi="Garamond" w:cs="Tahoma"/>
                <w:b/>
                <w:bCs/>
                <w:color w:val="FF0000"/>
                <w:sz w:val="22"/>
                <w:szCs w:val="22"/>
              </w:rPr>
              <w:t>warantowana skuteczna napra</w:t>
            </w:r>
            <w:r w:rsidR="007A5284" w:rsidRPr="00617CD6">
              <w:rPr>
                <w:rFonts w:ascii="Garamond" w:hAnsi="Garamond" w:cs="Tahoma"/>
                <w:b/>
                <w:bCs/>
                <w:color w:val="FF0000"/>
                <w:sz w:val="22"/>
                <w:szCs w:val="22"/>
              </w:rPr>
              <w:t>wa od momentu zgłoszenia awarii</w:t>
            </w:r>
            <w:r>
              <w:rPr>
                <w:rFonts w:ascii="Garamond" w:hAnsi="Garamond" w:cs="Tahoma"/>
                <w:b/>
                <w:bCs/>
                <w:color w:val="FF0000"/>
                <w:sz w:val="22"/>
                <w:szCs w:val="22"/>
              </w:rPr>
              <w:t xml:space="preserve"> Wykonawcy</w:t>
            </w:r>
          </w:p>
          <w:p w14:paraId="45EC324D" w14:textId="77777777" w:rsidR="00953290" w:rsidRDefault="00953290" w:rsidP="00953290">
            <w:pPr>
              <w:jc w:val="center"/>
              <w:rPr>
                <w:rFonts w:ascii="Garamond" w:hAnsi="Garamond" w:cs="Tahoma"/>
                <w:b/>
                <w:bCs/>
                <w:color w:val="FF0000"/>
                <w:sz w:val="22"/>
                <w:szCs w:val="22"/>
              </w:rPr>
            </w:pPr>
            <w:r>
              <w:rPr>
                <w:rFonts w:ascii="Garamond" w:hAnsi="Garamond" w:cs="Tahoma"/>
                <w:b/>
                <w:bCs/>
                <w:color w:val="FF0000"/>
                <w:sz w:val="22"/>
                <w:szCs w:val="22"/>
              </w:rPr>
              <w:t>Dotyczy punktu 11.2</w:t>
            </w:r>
            <w:r w:rsidR="007C3DA9">
              <w:rPr>
                <w:rFonts w:ascii="Garamond" w:hAnsi="Garamond" w:cs="Tahoma"/>
                <w:b/>
                <w:bCs/>
                <w:color w:val="FF0000"/>
                <w:sz w:val="22"/>
                <w:szCs w:val="22"/>
              </w:rPr>
              <w:t xml:space="preserve"> Tabela 1</w:t>
            </w:r>
          </w:p>
          <w:p w14:paraId="11528772" w14:textId="77777777" w:rsidR="00953290" w:rsidRPr="00617CD6" w:rsidRDefault="00953290" w:rsidP="002A42E0">
            <w:pPr>
              <w:rPr>
                <w:rFonts w:ascii="Garamond" w:hAnsi="Garamond" w:cs="Tahoma"/>
                <w:b/>
                <w:bCs/>
                <w:color w:val="FF0000"/>
                <w:sz w:val="22"/>
                <w:szCs w:val="22"/>
              </w:rPr>
            </w:pPr>
          </w:p>
          <w:p w14:paraId="0686F0EF" w14:textId="2FBF4E9B" w:rsidR="004A30AF" w:rsidRDefault="00B059B5" w:rsidP="004A30AF">
            <w:pPr>
              <w:ind w:left="1158"/>
              <w:rPr>
                <w:rFonts w:ascii="Garamond" w:hAnsi="Garamond" w:cs="Tahoma"/>
                <w:bCs/>
                <w:sz w:val="22"/>
                <w:szCs w:val="22"/>
              </w:rPr>
            </w:pPr>
            <w:sdt>
              <w:sdtPr>
                <w:rPr>
                  <w:rFonts w:ascii="Garamond" w:hAnsi="Garamond" w:cs="Tahoma"/>
                  <w:b/>
                  <w:bCs/>
                  <w:sz w:val="22"/>
                  <w:szCs w:val="22"/>
                </w:rPr>
                <w:id w:val="1540710904"/>
                <w14:checkbox>
                  <w14:checked w14:val="0"/>
                  <w14:checkedState w14:val="2612" w14:font="MS Gothic"/>
                  <w14:uncheckedState w14:val="2610" w14:font="MS Gothic"/>
                </w14:checkbox>
              </w:sdtPr>
              <w:sdtEnd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1</w:t>
            </w:r>
            <w:r w:rsidR="004A30AF">
              <w:rPr>
                <w:rFonts w:ascii="Garamond" w:hAnsi="Garamond" w:cs="Tahoma"/>
                <w:b/>
                <w:bCs/>
                <w:sz w:val="22"/>
                <w:szCs w:val="22"/>
              </w:rPr>
              <w:t xml:space="preserve"> </w:t>
            </w:r>
            <w:r w:rsidR="004A30AF" w:rsidRPr="00953290">
              <w:rPr>
                <w:rFonts w:ascii="Garamond" w:hAnsi="Garamond" w:cs="Tahoma"/>
                <w:b/>
                <w:bCs/>
                <w:sz w:val="22"/>
                <w:szCs w:val="22"/>
              </w:rPr>
              <w:t>dzień</w:t>
            </w:r>
            <w:r w:rsidR="004A30AF" w:rsidRPr="00A27380">
              <w:rPr>
                <w:rFonts w:ascii="Garamond" w:hAnsi="Garamond" w:cs="Tahoma"/>
                <w:bCs/>
                <w:sz w:val="22"/>
                <w:szCs w:val="22"/>
              </w:rPr>
              <w:t xml:space="preserve"> </w:t>
            </w:r>
            <w:r w:rsidR="004A30AF">
              <w:rPr>
                <w:rFonts w:ascii="Garamond" w:hAnsi="Garamond" w:cs="Tahoma"/>
                <w:b/>
                <w:bCs/>
                <w:sz w:val="22"/>
                <w:szCs w:val="22"/>
              </w:rPr>
              <w:t>roboczy</w:t>
            </w:r>
            <w:r w:rsidR="004A30AF" w:rsidRPr="00A27380">
              <w:rPr>
                <w:rFonts w:ascii="Garamond" w:hAnsi="Garamond" w:cs="Tahoma"/>
                <w:b/>
                <w:bCs/>
                <w:sz w:val="22"/>
                <w:szCs w:val="22"/>
              </w:rPr>
              <w:t xml:space="preserve"> </w:t>
            </w:r>
            <w:r w:rsidR="00CB634E" w:rsidRPr="00B95B37">
              <w:rPr>
                <w:rFonts w:ascii="Garamond" w:hAnsi="Garamond" w:cs="Tahoma"/>
                <w:bCs/>
                <w:sz w:val="22"/>
                <w:szCs w:val="22"/>
              </w:rPr>
              <w:t>(</w:t>
            </w:r>
            <w:r w:rsidR="004A30AF">
              <w:rPr>
                <w:rFonts w:ascii="Garamond" w:hAnsi="Garamond" w:cs="Tahoma"/>
                <w:bCs/>
                <w:color w:val="FF0000"/>
                <w:sz w:val="22"/>
                <w:szCs w:val="22"/>
              </w:rPr>
              <w:t>10</w:t>
            </w:r>
            <w:r w:rsidR="004A30AF" w:rsidRPr="00124514">
              <w:rPr>
                <w:rFonts w:ascii="Garamond" w:hAnsi="Garamond" w:cs="Tahoma"/>
                <w:bCs/>
                <w:color w:val="FF0000"/>
                <w:sz w:val="22"/>
                <w:szCs w:val="22"/>
              </w:rPr>
              <w:t xml:space="preserve"> punktów</w:t>
            </w:r>
            <w:r w:rsidR="004A30AF">
              <w:rPr>
                <w:rFonts w:ascii="Garamond" w:hAnsi="Garamond" w:cs="Tahoma"/>
                <w:bCs/>
                <w:sz w:val="22"/>
                <w:szCs w:val="22"/>
              </w:rPr>
              <w:t>)</w:t>
            </w:r>
          </w:p>
          <w:p w14:paraId="49FABDE1" w14:textId="13B1A5A0" w:rsidR="004A30AF" w:rsidRDefault="00B059B5" w:rsidP="004A30AF">
            <w:pPr>
              <w:ind w:left="1158"/>
              <w:rPr>
                <w:rFonts w:ascii="Garamond" w:hAnsi="Garamond" w:cs="Tahoma"/>
                <w:bCs/>
                <w:sz w:val="22"/>
                <w:szCs w:val="22"/>
              </w:rPr>
            </w:pPr>
            <w:sdt>
              <w:sdtPr>
                <w:rPr>
                  <w:rFonts w:ascii="Garamond" w:hAnsi="Garamond" w:cs="Tahoma"/>
                  <w:b/>
                  <w:bCs/>
                  <w:sz w:val="22"/>
                  <w:szCs w:val="22"/>
                </w:rPr>
                <w:id w:val="1939326741"/>
                <w14:checkbox>
                  <w14:checked w14:val="0"/>
                  <w14:checkedState w14:val="2612" w14:font="MS Gothic"/>
                  <w14:uncheckedState w14:val="2610" w14:font="MS Gothic"/>
                </w14:checkbox>
              </w:sdtPr>
              <w:sdtEnd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2 dni</w:t>
            </w:r>
            <w:r w:rsidR="004A30AF">
              <w:rPr>
                <w:rFonts w:ascii="Garamond" w:hAnsi="Garamond" w:cs="Tahoma"/>
                <w:b/>
                <w:bCs/>
                <w:sz w:val="22"/>
                <w:szCs w:val="22"/>
              </w:rPr>
              <w:t xml:space="preserve"> </w:t>
            </w:r>
            <w:r w:rsidR="00750015">
              <w:rPr>
                <w:rFonts w:ascii="Garamond" w:hAnsi="Garamond" w:cs="Tahoma"/>
                <w:b/>
                <w:bCs/>
                <w:sz w:val="22"/>
                <w:szCs w:val="22"/>
              </w:rPr>
              <w:t xml:space="preserve">robocze </w:t>
            </w:r>
            <w:r w:rsidR="004A30AF" w:rsidRPr="00124514">
              <w:rPr>
                <w:rFonts w:ascii="Garamond" w:hAnsi="Garamond" w:cs="Tahoma"/>
                <w:bCs/>
                <w:sz w:val="22"/>
                <w:szCs w:val="22"/>
              </w:rPr>
              <w:t>(</w:t>
            </w:r>
            <w:r w:rsidR="004A30AF">
              <w:rPr>
                <w:rFonts w:ascii="Garamond" w:hAnsi="Garamond" w:cs="Tahoma"/>
                <w:bCs/>
                <w:color w:val="FF0000"/>
                <w:sz w:val="22"/>
                <w:szCs w:val="22"/>
              </w:rPr>
              <w:t>6</w:t>
            </w:r>
            <w:r w:rsidR="004A30AF" w:rsidRPr="00124514">
              <w:rPr>
                <w:rFonts w:ascii="Garamond" w:hAnsi="Garamond" w:cs="Tahoma"/>
                <w:bCs/>
                <w:color w:val="FF0000"/>
                <w:sz w:val="22"/>
                <w:szCs w:val="22"/>
              </w:rPr>
              <w:t xml:space="preserve"> punktów</w:t>
            </w:r>
            <w:r w:rsidR="004A30AF">
              <w:rPr>
                <w:rFonts w:ascii="Garamond" w:hAnsi="Garamond" w:cs="Tahoma"/>
                <w:bCs/>
                <w:sz w:val="22"/>
                <w:szCs w:val="22"/>
              </w:rPr>
              <w:t>)</w:t>
            </w:r>
          </w:p>
          <w:p w14:paraId="00BF4D49" w14:textId="6BB721E5" w:rsidR="004A30AF" w:rsidRDefault="00B059B5" w:rsidP="004A30AF">
            <w:pPr>
              <w:ind w:left="1158"/>
              <w:rPr>
                <w:rFonts w:ascii="Garamond" w:hAnsi="Garamond" w:cs="Tahoma"/>
                <w:bCs/>
                <w:sz w:val="22"/>
                <w:szCs w:val="22"/>
              </w:rPr>
            </w:pPr>
            <w:sdt>
              <w:sdtPr>
                <w:rPr>
                  <w:rFonts w:ascii="Garamond" w:hAnsi="Garamond" w:cs="Tahoma"/>
                  <w:b/>
                  <w:bCs/>
                  <w:sz w:val="22"/>
                  <w:szCs w:val="22"/>
                </w:rPr>
                <w:id w:val="1786465482"/>
                <w14:checkbox>
                  <w14:checked w14:val="0"/>
                  <w14:checkedState w14:val="2612" w14:font="MS Gothic"/>
                  <w14:uncheckedState w14:val="2610" w14:font="MS Gothic"/>
                </w14:checkbox>
              </w:sdtPr>
              <w:sdtEnd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3 dni</w:t>
            </w:r>
            <w:r w:rsidR="004A30AF" w:rsidRPr="00A27380">
              <w:rPr>
                <w:rFonts w:ascii="Garamond" w:hAnsi="Garamond" w:cs="Tahoma"/>
                <w:bCs/>
                <w:sz w:val="22"/>
                <w:szCs w:val="22"/>
              </w:rPr>
              <w:t xml:space="preserve"> </w:t>
            </w:r>
            <w:r w:rsidR="00750015" w:rsidRPr="00750015">
              <w:rPr>
                <w:rFonts w:ascii="Garamond" w:hAnsi="Garamond" w:cs="Tahoma"/>
                <w:b/>
                <w:bCs/>
                <w:sz w:val="22"/>
                <w:szCs w:val="22"/>
              </w:rPr>
              <w:t>robocze</w:t>
            </w:r>
            <w:r w:rsidR="00750015">
              <w:rPr>
                <w:rFonts w:ascii="Garamond" w:hAnsi="Garamond" w:cs="Tahoma"/>
                <w:bCs/>
                <w:sz w:val="22"/>
                <w:szCs w:val="22"/>
              </w:rPr>
              <w:t xml:space="preserve"> </w:t>
            </w:r>
            <w:r w:rsidR="004A30AF" w:rsidRPr="00124514">
              <w:rPr>
                <w:rFonts w:ascii="Garamond" w:hAnsi="Garamond" w:cs="Tahoma"/>
                <w:bCs/>
                <w:sz w:val="22"/>
                <w:szCs w:val="22"/>
              </w:rPr>
              <w:t>(</w:t>
            </w:r>
            <w:r w:rsidR="004A30AF">
              <w:rPr>
                <w:rFonts w:ascii="Garamond" w:hAnsi="Garamond" w:cs="Tahoma"/>
                <w:bCs/>
                <w:color w:val="FF0000"/>
                <w:sz w:val="22"/>
                <w:szCs w:val="22"/>
              </w:rPr>
              <w:t>3 punkty</w:t>
            </w:r>
            <w:r w:rsidR="004A30AF">
              <w:rPr>
                <w:rFonts w:ascii="Garamond" w:hAnsi="Garamond" w:cs="Tahoma"/>
                <w:bCs/>
                <w:sz w:val="22"/>
                <w:szCs w:val="22"/>
              </w:rPr>
              <w:t>)</w:t>
            </w:r>
          </w:p>
          <w:p w14:paraId="6A70A0AB" w14:textId="37669ACF" w:rsidR="004A30AF" w:rsidRPr="004A30AF" w:rsidRDefault="00B059B5" w:rsidP="004A30AF">
            <w:pPr>
              <w:ind w:left="1158"/>
              <w:rPr>
                <w:rFonts w:ascii="Garamond" w:hAnsi="Garamond" w:cs="Tahoma"/>
                <w:b/>
                <w:bCs/>
                <w:sz w:val="22"/>
                <w:szCs w:val="22"/>
              </w:rPr>
            </w:pPr>
            <w:sdt>
              <w:sdtPr>
                <w:rPr>
                  <w:rFonts w:ascii="Garamond" w:hAnsi="Garamond" w:cs="Tahoma"/>
                  <w:b/>
                  <w:bCs/>
                  <w:sz w:val="22"/>
                  <w:szCs w:val="22"/>
                </w:rPr>
                <w:id w:val="1324077225"/>
                <w14:checkbox>
                  <w14:checked w14:val="0"/>
                  <w14:checkedState w14:val="2612" w14:font="MS Gothic"/>
                  <w14:uncheckedState w14:val="2610" w14:font="MS Gothic"/>
                </w14:checkbox>
              </w:sdtPr>
              <w:sdtEnd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4</w:t>
            </w:r>
            <w:r w:rsidR="004A30AF">
              <w:rPr>
                <w:rFonts w:ascii="Garamond" w:hAnsi="Garamond" w:cs="Tahoma"/>
                <w:b/>
                <w:bCs/>
                <w:sz w:val="22"/>
                <w:szCs w:val="22"/>
              </w:rPr>
              <w:t> </w:t>
            </w:r>
            <w:r w:rsidR="004A30AF" w:rsidRPr="00953290">
              <w:rPr>
                <w:rFonts w:ascii="Garamond" w:hAnsi="Garamond" w:cs="Tahoma"/>
                <w:b/>
                <w:bCs/>
                <w:sz w:val="22"/>
                <w:szCs w:val="22"/>
              </w:rPr>
              <w:t>dni</w:t>
            </w:r>
            <w:r w:rsidR="004A30AF">
              <w:rPr>
                <w:rFonts w:ascii="Garamond" w:hAnsi="Garamond" w:cs="Tahoma"/>
                <w:b/>
                <w:bCs/>
                <w:sz w:val="22"/>
                <w:szCs w:val="22"/>
              </w:rPr>
              <w:t xml:space="preserve"> </w:t>
            </w:r>
            <w:r w:rsidR="00750015">
              <w:rPr>
                <w:rFonts w:ascii="Garamond" w:hAnsi="Garamond" w:cs="Tahoma"/>
                <w:b/>
                <w:bCs/>
                <w:sz w:val="22"/>
                <w:szCs w:val="22"/>
              </w:rPr>
              <w:t xml:space="preserve">robocze </w:t>
            </w:r>
            <w:r w:rsidR="004A30AF" w:rsidRPr="00124514">
              <w:rPr>
                <w:rFonts w:ascii="Garamond" w:hAnsi="Garamond" w:cs="Tahoma"/>
                <w:bCs/>
                <w:sz w:val="22"/>
                <w:szCs w:val="22"/>
              </w:rPr>
              <w:t>(</w:t>
            </w:r>
            <w:r w:rsidR="004A30AF">
              <w:rPr>
                <w:rFonts w:ascii="Garamond" w:hAnsi="Garamond" w:cs="Tahoma"/>
                <w:bCs/>
                <w:color w:val="FF0000"/>
                <w:sz w:val="22"/>
                <w:szCs w:val="22"/>
              </w:rPr>
              <w:t>0 </w:t>
            </w:r>
            <w:r w:rsidR="004A30AF" w:rsidRPr="00124514">
              <w:rPr>
                <w:rFonts w:ascii="Garamond" w:hAnsi="Garamond" w:cs="Tahoma"/>
                <w:bCs/>
                <w:color w:val="FF0000"/>
                <w:sz w:val="22"/>
                <w:szCs w:val="22"/>
              </w:rPr>
              <w:t>punktów</w:t>
            </w:r>
            <w:r w:rsidR="004A30AF" w:rsidRPr="00124514">
              <w:rPr>
                <w:rFonts w:ascii="Garamond" w:hAnsi="Garamond" w:cs="Tahoma"/>
                <w:bCs/>
                <w:sz w:val="22"/>
                <w:szCs w:val="22"/>
              </w:rPr>
              <w:t>)</w:t>
            </w:r>
          </w:p>
          <w:p w14:paraId="35ADDF6E" w14:textId="3414D542" w:rsidR="00847187" w:rsidRPr="00A27380" w:rsidRDefault="00CB634E" w:rsidP="00F42B92">
            <w:pPr>
              <w:jc w:val="center"/>
              <w:rPr>
                <w:rFonts w:ascii="Garamond" w:hAnsi="Garamond" w:cs="Tahoma"/>
                <w:bCs/>
                <w:sz w:val="22"/>
                <w:szCs w:val="22"/>
              </w:rPr>
            </w:pPr>
            <w:r>
              <w:rPr>
                <w:rFonts w:ascii="Garamond" w:hAnsi="Garamond" w:cs="Tahoma"/>
                <w:bCs/>
                <w:sz w:val="22"/>
                <w:szCs w:val="22"/>
              </w:rPr>
              <w:t xml:space="preserve">(Zaznaczyć znakiem X tylko jedno pole </w:t>
            </w:r>
            <w:r w:rsidRPr="00C316C6">
              <w:rPr>
                <w:rFonts w:ascii="Garamond" w:hAnsi="Garamond" w:cs="Tahoma"/>
                <w:bCs/>
                <w:sz w:val="40"/>
                <w:szCs w:val="40"/>
              </w:rPr>
              <w:t>□</w:t>
            </w:r>
            <w:r>
              <w:rPr>
                <w:rFonts w:ascii="Garamond" w:hAnsi="Garamond" w:cs="Tahoma"/>
                <w:bCs/>
                <w:sz w:val="22"/>
                <w:szCs w:val="22"/>
              </w:rPr>
              <w:t xml:space="preserve"> powyżej</w:t>
            </w:r>
            <w:r w:rsidR="002C6FF2">
              <w:rPr>
                <w:rFonts w:ascii="Garamond" w:hAnsi="Garamond" w:cs="Tahoma"/>
                <w:bCs/>
                <w:sz w:val="22"/>
                <w:szCs w:val="22"/>
              </w:rPr>
              <w:t>:</w:t>
            </w:r>
            <w:r w:rsidR="001E3629" w:rsidRPr="00A27380">
              <w:rPr>
                <w:rFonts w:ascii="Garamond" w:hAnsi="Garamond" w:cs="Tahoma"/>
                <w:bCs/>
                <w:sz w:val="22"/>
                <w:szCs w:val="22"/>
              </w:rPr>
              <w:t xml:space="preserve"> </w:t>
            </w:r>
            <w:r w:rsidR="001E3629" w:rsidRPr="00953290">
              <w:rPr>
                <w:rFonts w:ascii="Garamond" w:hAnsi="Garamond" w:cs="Tahoma"/>
                <w:b/>
                <w:bCs/>
                <w:sz w:val="22"/>
                <w:szCs w:val="22"/>
              </w:rPr>
              <w:t>1</w:t>
            </w:r>
            <w:r>
              <w:rPr>
                <w:rFonts w:ascii="Garamond" w:hAnsi="Garamond" w:cs="Tahoma"/>
                <w:b/>
                <w:bCs/>
                <w:sz w:val="22"/>
                <w:szCs w:val="22"/>
              </w:rPr>
              <w:t> </w:t>
            </w:r>
            <w:r w:rsidR="00953290" w:rsidRPr="00953290">
              <w:rPr>
                <w:rFonts w:ascii="Garamond" w:hAnsi="Garamond" w:cs="Tahoma"/>
                <w:b/>
                <w:bCs/>
                <w:sz w:val="22"/>
                <w:szCs w:val="22"/>
              </w:rPr>
              <w:t>dzień</w:t>
            </w:r>
            <w:r w:rsidR="001E3629" w:rsidRPr="00A27380">
              <w:rPr>
                <w:rFonts w:ascii="Garamond" w:hAnsi="Garamond" w:cs="Tahoma"/>
                <w:bCs/>
                <w:sz w:val="22"/>
                <w:szCs w:val="22"/>
              </w:rPr>
              <w:t xml:space="preserve"> </w:t>
            </w:r>
            <w:r w:rsidR="00B95B37" w:rsidRPr="00B95B37">
              <w:rPr>
                <w:rFonts w:ascii="Garamond" w:hAnsi="Garamond" w:cs="Tahoma"/>
                <w:b/>
                <w:bCs/>
                <w:sz w:val="22"/>
                <w:szCs w:val="22"/>
              </w:rPr>
              <w:t>roboczy</w:t>
            </w:r>
            <w:r w:rsidR="00B95B37">
              <w:rPr>
                <w:rFonts w:ascii="Garamond" w:hAnsi="Garamond" w:cs="Tahoma"/>
                <w:bCs/>
                <w:sz w:val="22"/>
                <w:szCs w:val="22"/>
              </w:rPr>
              <w:t xml:space="preserve"> </w:t>
            </w:r>
            <w:r w:rsidR="00F60A72" w:rsidRPr="00124514">
              <w:rPr>
                <w:rFonts w:ascii="Garamond" w:hAnsi="Garamond" w:cs="Tahoma"/>
                <w:bCs/>
                <w:sz w:val="22"/>
                <w:szCs w:val="22"/>
              </w:rPr>
              <w:t>(</w:t>
            </w:r>
            <w:r w:rsidR="00F60A72">
              <w:rPr>
                <w:rFonts w:ascii="Garamond" w:hAnsi="Garamond" w:cs="Tahoma"/>
                <w:bCs/>
                <w:color w:val="FF0000"/>
                <w:sz w:val="22"/>
                <w:szCs w:val="22"/>
              </w:rPr>
              <w:t>10</w:t>
            </w:r>
            <w:r w:rsidR="00F60A72" w:rsidRPr="00124514">
              <w:rPr>
                <w:rFonts w:ascii="Garamond" w:hAnsi="Garamond" w:cs="Tahoma"/>
                <w:bCs/>
                <w:color w:val="FF0000"/>
                <w:sz w:val="22"/>
                <w:szCs w:val="22"/>
              </w:rPr>
              <w:t xml:space="preserve"> punktów</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2</w:t>
            </w:r>
            <w:r w:rsidR="00953290" w:rsidRPr="00953290">
              <w:rPr>
                <w:rFonts w:ascii="Garamond" w:hAnsi="Garamond" w:cs="Tahoma"/>
                <w:b/>
                <w:bCs/>
                <w:sz w:val="22"/>
                <w:szCs w:val="22"/>
              </w:rPr>
              <w:t xml:space="preserve"> dni</w:t>
            </w:r>
            <w:r w:rsidR="00B95B37">
              <w:rPr>
                <w:rFonts w:ascii="Garamond" w:hAnsi="Garamond" w:cs="Tahoma"/>
                <w:b/>
                <w:bCs/>
                <w:sz w:val="22"/>
                <w:szCs w:val="22"/>
              </w:rPr>
              <w:t xml:space="preserve"> robocze</w:t>
            </w:r>
            <w:r w:rsidR="00F60A72">
              <w:rPr>
                <w:rFonts w:ascii="Garamond" w:hAnsi="Garamond" w:cs="Tahoma"/>
                <w:b/>
                <w:bCs/>
                <w:sz w:val="22"/>
                <w:szCs w:val="22"/>
              </w:rPr>
              <w:t xml:space="preserve"> </w:t>
            </w:r>
            <w:r w:rsidR="00F60A72" w:rsidRPr="00124514">
              <w:rPr>
                <w:rFonts w:ascii="Garamond" w:hAnsi="Garamond" w:cs="Tahoma"/>
                <w:bCs/>
                <w:sz w:val="22"/>
                <w:szCs w:val="22"/>
              </w:rPr>
              <w:t>(</w:t>
            </w:r>
            <w:r w:rsidR="0040337C">
              <w:rPr>
                <w:rFonts w:ascii="Garamond" w:hAnsi="Garamond" w:cs="Tahoma"/>
                <w:bCs/>
                <w:color w:val="FF0000"/>
                <w:sz w:val="22"/>
                <w:szCs w:val="22"/>
              </w:rPr>
              <w:t>6</w:t>
            </w:r>
            <w:r w:rsidR="00F60A72" w:rsidRPr="00124514">
              <w:rPr>
                <w:rFonts w:ascii="Garamond" w:hAnsi="Garamond" w:cs="Tahoma"/>
                <w:bCs/>
                <w:color w:val="FF0000"/>
                <w:sz w:val="22"/>
                <w:szCs w:val="22"/>
              </w:rPr>
              <w:t xml:space="preserve"> punktów</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3</w:t>
            </w:r>
            <w:r w:rsidR="00953290" w:rsidRPr="00953290">
              <w:rPr>
                <w:rFonts w:ascii="Garamond" w:hAnsi="Garamond" w:cs="Tahoma"/>
                <w:b/>
                <w:bCs/>
                <w:sz w:val="22"/>
                <w:szCs w:val="22"/>
              </w:rPr>
              <w:t xml:space="preserve"> dni</w:t>
            </w:r>
            <w:r w:rsidR="001E3629" w:rsidRPr="00A27380">
              <w:rPr>
                <w:rFonts w:ascii="Garamond" w:hAnsi="Garamond" w:cs="Tahoma"/>
                <w:bCs/>
                <w:sz w:val="22"/>
                <w:szCs w:val="22"/>
              </w:rPr>
              <w:t xml:space="preserve"> </w:t>
            </w:r>
            <w:r w:rsidR="00B95B37" w:rsidRPr="00B95B37">
              <w:rPr>
                <w:rFonts w:ascii="Garamond" w:hAnsi="Garamond" w:cs="Tahoma"/>
                <w:b/>
                <w:bCs/>
                <w:sz w:val="22"/>
                <w:szCs w:val="22"/>
              </w:rPr>
              <w:t>robocze</w:t>
            </w:r>
            <w:r w:rsidR="00B95B37">
              <w:rPr>
                <w:rFonts w:ascii="Garamond" w:hAnsi="Garamond" w:cs="Tahoma"/>
                <w:bCs/>
                <w:sz w:val="22"/>
                <w:szCs w:val="22"/>
              </w:rPr>
              <w:t xml:space="preserve"> </w:t>
            </w:r>
            <w:r w:rsidR="00F60A72" w:rsidRPr="00124514">
              <w:rPr>
                <w:rFonts w:ascii="Garamond" w:hAnsi="Garamond" w:cs="Tahoma"/>
                <w:bCs/>
                <w:sz w:val="22"/>
                <w:szCs w:val="22"/>
              </w:rPr>
              <w:t>(</w:t>
            </w:r>
            <w:r w:rsidR="0040337C">
              <w:rPr>
                <w:rFonts w:ascii="Garamond" w:hAnsi="Garamond" w:cs="Tahoma"/>
                <w:bCs/>
                <w:color w:val="FF0000"/>
                <w:sz w:val="22"/>
                <w:szCs w:val="22"/>
              </w:rPr>
              <w:t>3</w:t>
            </w:r>
            <w:r w:rsidR="00F60A72">
              <w:rPr>
                <w:rFonts w:ascii="Garamond" w:hAnsi="Garamond" w:cs="Tahoma"/>
                <w:bCs/>
                <w:color w:val="FF0000"/>
                <w:sz w:val="22"/>
                <w:szCs w:val="22"/>
              </w:rPr>
              <w:t xml:space="preserve"> punkty</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4</w:t>
            </w:r>
            <w:r w:rsidR="00911B7A">
              <w:rPr>
                <w:rFonts w:ascii="Garamond" w:hAnsi="Garamond" w:cs="Tahoma"/>
                <w:b/>
                <w:bCs/>
                <w:sz w:val="22"/>
                <w:szCs w:val="22"/>
              </w:rPr>
              <w:t> </w:t>
            </w:r>
            <w:r w:rsidR="00953290" w:rsidRPr="00953290">
              <w:rPr>
                <w:rFonts w:ascii="Garamond" w:hAnsi="Garamond" w:cs="Tahoma"/>
                <w:b/>
                <w:bCs/>
                <w:sz w:val="22"/>
                <w:szCs w:val="22"/>
              </w:rPr>
              <w:t>dni</w:t>
            </w:r>
            <w:r w:rsidR="00B95B37">
              <w:rPr>
                <w:rFonts w:ascii="Garamond" w:hAnsi="Garamond" w:cs="Tahoma"/>
                <w:b/>
                <w:bCs/>
                <w:sz w:val="22"/>
                <w:szCs w:val="22"/>
              </w:rPr>
              <w:t xml:space="preserve"> robocze</w:t>
            </w:r>
            <w:r w:rsidR="00F60A72">
              <w:rPr>
                <w:rFonts w:ascii="Garamond" w:hAnsi="Garamond" w:cs="Tahoma"/>
                <w:b/>
                <w:bCs/>
                <w:sz w:val="22"/>
                <w:szCs w:val="22"/>
              </w:rPr>
              <w:t xml:space="preserve"> </w:t>
            </w:r>
            <w:r w:rsidR="00F60A72" w:rsidRPr="00124514">
              <w:rPr>
                <w:rFonts w:ascii="Garamond" w:hAnsi="Garamond" w:cs="Tahoma"/>
                <w:bCs/>
                <w:sz w:val="22"/>
                <w:szCs w:val="22"/>
              </w:rPr>
              <w:t>(</w:t>
            </w:r>
            <w:r w:rsidR="00F60A72">
              <w:rPr>
                <w:rFonts w:ascii="Garamond" w:hAnsi="Garamond" w:cs="Tahoma"/>
                <w:bCs/>
                <w:color w:val="FF0000"/>
                <w:sz w:val="22"/>
                <w:szCs w:val="22"/>
              </w:rPr>
              <w:t>0 </w:t>
            </w:r>
            <w:r w:rsidR="00F60A72" w:rsidRPr="00124514">
              <w:rPr>
                <w:rFonts w:ascii="Garamond" w:hAnsi="Garamond" w:cs="Tahoma"/>
                <w:bCs/>
                <w:color w:val="FF0000"/>
                <w:sz w:val="22"/>
                <w:szCs w:val="22"/>
              </w:rPr>
              <w:t>punktów</w:t>
            </w:r>
            <w:r w:rsidR="00F60A72" w:rsidRPr="00124514">
              <w:rPr>
                <w:rFonts w:ascii="Garamond" w:hAnsi="Garamond" w:cs="Tahoma"/>
                <w:bCs/>
                <w:sz w:val="22"/>
                <w:szCs w:val="22"/>
              </w:rPr>
              <w:t>)</w:t>
            </w:r>
            <w:r w:rsidR="00B95B37">
              <w:rPr>
                <w:rFonts w:ascii="Garamond" w:hAnsi="Garamond" w:cs="Tahoma"/>
                <w:bCs/>
                <w:sz w:val="22"/>
                <w:szCs w:val="22"/>
              </w:rPr>
              <w:t xml:space="preserve"> – w przypadku zaznaczenia wielu pól – Zamawiający przyjmie do oceny zaznaczaną liczbę dni z najmniejszą liczbą punktów</w:t>
            </w:r>
            <w:r w:rsidR="002A42E0" w:rsidRPr="00A27380">
              <w:rPr>
                <w:rFonts w:ascii="Garamond" w:hAnsi="Garamond" w:cs="Tahoma"/>
                <w:bCs/>
                <w:sz w:val="22"/>
                <w:szCs w:val="22"/>
              </w:rPr>
              <w:t>)</w:t>
            </w:r>
          </w:p>
          <w:p w14:paraId="6A614325" w14:textId="77777777" w:rsidR="001E3629" w:rsidRDefault="001E3629" w:rsidP="00F42B92">
            <w:pPr>
              <w:jc w:val="center"/>
              <w:rPr>
                <w:rFonts w:ascii="Garamond" w:hAnsi="Garamond" w:cs="Tahoma"/>
                <w:b/>
                <w:bCs/>
                <w:sz w:val="22"/>
                <w:szCs w:val="22"/>
              </w:rPr>
            </w:pPr>
          </w:p>
          <w:p w14:paraId="3059C785" w14:textId="77777777" w:rsidR="00321B91" w:rsidRDefault="00321B91" w:rsidP="003A0459">
            <w:pPr>
              <w:jc w:val="center"/>
              <w:rPr>
                <w:rFonts w:ascii="Garamond" w:hAnsi="Garamond" w:cs="Tahoma"/>
                <w:b/>
                <w:bCs/>
                <w:sz w:val="22"/>
                <w:szCs w:val="22"/>
              </w:rPr>
            </w:pPr>
          </w:p>
          <w:p w14:paraId="7F48146D" w14:textId="77777777" w:rsidR="00C60B03" w:rsidRDefault="00C60B03" w:rsidP="003A0459">
            <w:pPr>
              <w:jc w:val="center"/>
              <w:rPr>
                <w:rFonts w:ascii="Garamond" w:hAnsi="Garamond" w:cs="Tahoma"/>
                <w:b/>
                <w:bCs/>
                <w:sz w:val="22"/>
                <w:szCs w:val="22"/>
              </w:rPr>
            </w:pPr>
          </w:p>
          <w:p w14:paraId="0B449502" w14:textId="77777777" w:rsidR="00F42B92" w:rsidRPr="003A0459" w:rsidRDefault="00F42B92" w:rsidP="003A0459">
            <w:pPr>
              <w:jc w:val="center"/>
              <w:rPr>
                <w:rFonts w:ascii="Garamond" w:hAnsi="Garamond" w:cs="Tahoma"/>
                <w:b/>
                <w:bCs/>
                <w:sz w:val="22"/>
                <w:szCs w:val="22"/>
              </w:rPr>
            </w:pPr>
          </w:p>
        </w:tc>
      </w:tr>
      <w:tr w:rsidR="005D2AB7" w:rsidRPr="004A5F22" w14:paraId="3720417C" w14:textId="77777777"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14:paraId="03990EB4" w14:textId="77777777" w:rsidR="005D2AB7" w:rsidRDefault="005D2AB7" w:rsidP="00F42B92">
            <w:pPr>
              <w:jc w:val="center"/>
              <w:rPr>
                <w:rFonts w:ascii="Garamond" w:hAnsi="Garamond" w:cs="Tahoma"/>
                <w:bCs/>
                <w:sz w:val="22"/>
                <w:szCs w:val="22"/>
              </w:rPr>
            </w:pPr>
            <w:r>
              <w:rPr>
                <w:rFonts w:ascii="Garamond" w:hAnsi="Garamond" w:cs="Tahoma"/>
                <w:bCs/>
                <w:sz w:val="22"/>
                <w:szCs w:val="22"/>
              </w:rPr>
              <w:lastRenderedPageBreak/>
              <w:t>12</w:t>
            </w:r>
          </w:p>
        </w:tc>
        <w:tc>
          <w:tcPr>
            <w:tcW w:w="8647" w:type="dxa"/>
            <w:gridSpan w:val="6"/>
            <w:tcBorders>
              <w:top w:val="single" w:sz="4" w:space="0" w:color="auto"/>
              <w:left w:val="single" w:sz="4" w:space="0" w:color="auto"/>
              <w:bottom w:val="single" w:sz="4" w:space="0" w:color="auto"/>
              <w:right w:val="single" w:sz="4" w:space="0" w:color="auto"/>
            </w:tcBorders>
          </w:tcPr>
          <w:p w14:paraId="21D5C185" w14:textId="5DC400A7" w:rsidR="00ED2B56" w:rsidRPr="000721DC" w:rsidRDefault="00ED2B56" w:rsidP="000721DC">
            <w:pPr>
              <w:spacing w:line="276" w:lineRule="auto"/>
              <w:jc w:val="both"/>
              <w:rPr>
                <w:rFonts w:ascii="Garamond" w:hAnsi="Garamond" w:cs="Tahoma"/>
                <w:bCs/>
                <w:sz w:val="22"/>
                <w:szCs w:val="22"/>
              </w:rPr>
            </w:pPr>
            <w:r w:rsidRPr="000721DC">
              <w:rPr>
                <w:rFonts w:ascii="Garamond" w:hAnsi="Garamond" w:cs="Tahoma"/>
                <w:bCs/>
                <w:sz w:val="22"/>
                <w:szCs w:val="22"/>
              </w:rPr>
              <w:t>Funkcje zdalnego sprzętowego zarządzania komputerami</w:t>
            </w:r>
            <w:r w:rsidR="00502C07" w:rsidRPr="000721DC">
              <w:rPr>
                <w:rFonts w:ascii="Garamond" w:hAnsi="Garamond" w:cs="Tahoma"/>
                <w:bCs/>
                <w:sz w:val="22"/>
                <w:szCs w:val="22"/>
              </w:rPr>
              <w:t xml:space="preserve"> </w:t>
            </w:r>
            <w:r w:rsidR="00502C07" w:rsidRPr="000721DC">
              <w:rPr>
                <w:rFonts w:ascii="Garamond" w:hAnsi="Garamond" w:cs="Tahoma"/>
                <w:sz w:val="22"/>
                <w:szCs w:val="22"/>
              </w:rPr>
              <w:t>stacjonarnymi typu All-In-One (AiO)</w:t>
            </w:r>
            <w:r w:rsidR="00324841">
              <w:rPr>
                <w:rFonts w:ascii="Garamond" w:hAnsi="Garamond" w:cs="Tahoma"/>
                <w:sz w:val="22"/>
                <w:szCs w:val="22"/>
              </w:rPr>
              <w:t xml:space="preserve"> – w </w:t>
            </w:r>
            <w:r w:rsidR="000721DC">
              <w:rPr>
                <w:rFonts w:ascii="Garamond" w:hAnsi="Garamond" w:cs="Tahoma"/>
                <w:sz w:val="22"/>
                <w:szCs w:val="22"/>
              </w:rPr>
              <w:t>skrócie zwany dalej komputerem/komputerami</w:t>
            </w:r>
            <w:r w:rsidRPr="000721DC">
              <w:rPr>
                <w:rFonts w:ascii="Garamond" w:hAnsi="Garamond" w:cs="Tahoma"/>
                <w:bCs/>
                <w:sz w:val="22"/>
                <w:szCs w:val="22"/>
              </w:rPr>
              <w:t>:</w:t>
            </w:r>
          </w:p>
          <w:p w14:paraId="206DD2A7" w14:textId="77777777" w:rsidR="006E253B" w:rsidRPr="000721DC" w:rsidRDefault="006E253B" w:rsidP="000721DC">
            <w:pPr>
              <w:pStyle w:val="Akapitzlist"/>
              <w:numPr>
                <w:ilvl w:val="0"/>
                <w:numId w:val="32"/>
              </w:numPr>
              <w:spacing w:line="276" w:lineRule="auto"/>
              <w:ind w:hanging="720"/>
              <w:jc w:val="both"/>
              <w:rPr>
                <w:rFonts w:ascii="Garamond" w:hAnsi="Garamond" w:cs="Tahoma"/>
                <w:bCs/>
              </w:rPr>
            </w:pPr>
            <w:r w:rsidRPr="000721DC">
              <w:rPr>
                <w:rFonts w:ascii="Garamond" w:hAnsi="Garamond" w:cs="Tahoma"/>
                <w:bCs/>
              </w:rPr>
              <w:t>Funkcja zdalnego sprzętowego zarządzania musi być kompatybilna z s</w:t>
            </w:r>
            <w:r w:rsidR="0079306A" w:rsidRPr="000721DC">
              <w:rPr>
                <w:rFonts w:ascii="Garamond" w:hAnsi="Garamond" w:cs="Tahoma"/>
                <w:bCs/>
              </w:rPr>
              <w:t>ystem obecnie posiadanym przez Z</w:t>
            </w:r>
            <w:r w:rsidRPr="000721DC">
              <w:rPr>
                <w:rFonts w:ascii="Garamond" w:hAnsi="Garamond" w:cs="Tahoma"/>
                <w:bCs/>
              </w:rPr>
              <w:t>amawiającego (</w:t>
            </w:r>
            <w:r w:rsidR="00BF09B5" w:rsidRPr="000721DC">
              <w:rPr>
                <w:rFonts w:ascii="Garamond" w:hAnsi="Garamond" w:cs="Tahoma"/>
                <w:bCs/>
              </w:rPr>
              <w:t xml:space="preserve">wdrożona u Zamawiającego usługa </w:t>
            </w:r>
            <w:r w:rsidR="00BF09B5" w:rsidRPr="000721DC">
              <w:rPr>
                <w:rFonts w:ascii="Garamond" w:hAnsi="Garamond" w:cs="Tahoma"/>
                <w:bCs/>
                <w:i/>
              </w:rPr>
              <w:t xml:space="preserve">Intel Setup and Configuration Software </w:t>
            </w:r>
            <w:r w:rsidR="00BF09B5" w:rsidRPr="000721DC">
              <w:rPr>
                <w:rFonts w:ascii="Garamond" w:hAnsi="Garamond" w:cs="Tahoma"/>
                <w:bCs/>
              </w:rPr>
              <w:t>(Intel SCS)</w:t>
            </w:r>
            <w:r w:rsidRPr="000721DC">
              <w:rPr>
                <w:rFonts w:ascii="Garamond" w:hAnsi="Garamond" w:cs="Tahoma"/>
                <w:bCs/>
              </w:rPr>
              <w:t>)</w:t>
            </w:r>
            <w:r w:rsidR="00C70461" w:rsidRPr="000721DC">
              <w:rPr>
                <w:rFonts w:ascii="Garamond" w:hAnsi="Garamond" w:cs="Tahoma"/>
                <w:bCs/>
              </w:rPr>
              <w:t>.</w:t>
            </w:r>
          </w:p>
          <w:p w14:paraId="00AC5B5F" w14:textId="3E09CC8D" w:rsidR="00497952" w:rsidRDefault="005D2AB7" w:rsidP="00497952">
            <w:pPr>
              <w:pStyle w:val="Akapitzlist"/>
              <w:numPr>
                <w:ilvl w:val="0"/>
                <w:numId w:val="32"/>
              </w:numPr>
              <w:spacing w:line="276" w:lineRule="auto"/>
              <w:ind w:hanging="720"/>
              <w:jc w:val="both"/>
              <w:rPr>
                <w:rFonts w:ascii="Garamond" w:hAnsi="Garamond" w:cs="Tahoma"/>
                <w:bCs/>
              </w:rPr>
            </w:pPr>
            <w:r w:rsidRPr="000721DC">
              <w:rPr>
                <w:rFonts w:ascii="Garamond" w:hAnsi="Garamond" w:cs="Tahoma"/>
                <w:bCs/>
              </w:rPr>
              <w:t xml:space="preserve">Wbudowana w płytę główną technologia zarządzania i monitorowania komputerem na poziomie sprzętowym </w:t>
            </w:r>
            <w:r w:rsidR="00273F27" w:rsidRPr="000721DC">
              <w:rPr>
                <w:rFonts w:ascii="Garamond" w:hAnsi="Garamond" w:cs="Tahoma"/>
                <w:bCs/>
              </w:rPr>
              <w:t xml:space="preserve">(tzw. out-of-band) </w:t>
            </w:r>
            <w:r w:rsidRPr="000721DC">
              <w:rPr>
                <w:rFonts w:ascii="Garamond" w:hAnsi="Garamond" w:cs="Tahoma"/>
                <w:bCs/>
              </w:rPr>
              <w:t xml:space="preserve">działająca niezależnie od stanu czy obecności </w:t>
            </w:r>
            <w:r w:rsidRPr="000721DC">
              <w:rPr>
                <w:rFonts w:ascii="Garamond" w:hAnsi="Garamond" w:cs="Tahoma"/>
                <w:bCs/>
              </w:rPr>
              <w:lastRenderedPageBreak/>
              <w:t xml:space="preserve">systemu operacyjnego oraz stanu włączenia </w:t>
            </w:r>
            <w:r w:rsidR="00502C07" w:rsidRPr="000721DC">
              <w:rPr>
                <w:rFonts w:ascii="Garamond" w:hAnsi="Garamond" w:cs="Tahoma"/>
              </w:rPr>
              <w:t>komputera stacjonarnego typu All-In-One (AiO)</w:t>
            </w:r>
            <w:r w:rsidRPr="000721DC">
              <w:rPr>
                <w:rFonts w:ascii="Garamond" w:hAnsi="Garamond" w:cs="Tahoma"/>
                <w:bCs/>
              </w:rPr>
              <w:t xml:space="preserve"> podczas pracy na zasilaczu sieciowym AC, posiadająca sprzętowe wsparcie technologii wirtualizacji, wbudowany sprzętowy firewal</w:t>
            </w:r>
            <w:r w:rsidR="00324841">
              <w:rPr>
                <w:rFonts w:ascii="Garamond" w:hAnsi="Garamond" w:cs="Tahoma"/>
                <w:bCs/>
              </w:rPr>
              <w:t>l, zarządzany i konfigurowany z </w:t>
            </w:r>
            <w:r w:rsidRPr="000721DC">
              <w:rPr>
                <w:rFonts w:ascii="Garamond" w:hAnsi="Garamond" w:cs="Tahoma"/>
                <w:bCs/>
              </w:rPr>
              <w:t xml:space="preserve">serwera zarządzania oraz niedostępny dla lokalnego systemu </w:t>
            </w:r>
            <w:r w:rsidR="00E54819" w:rsidRPr="000721DC">
              <w:rPr>
                <w:rFonts w:ascii="Garamond" w:hAnsi="Garamond" w:cs="Tahoma"/>
                <w:bCs/>
              </w:rPr>
              <w:t>operacyjnego</w:t>
            </w:r>
            <w:r w:rsidRPr="000721DC">
              <w:rPr>
                <w:rFonts w:ascii="Garamond" w:hAnsi="Garamond" w:cs="Tahoma"/>
                <w:bCs/>
              </w:rPr>
              <w:t xml:space="preserve"> i lokalnych aplikacji</w:t>
            </w:r>
            <w:r w:rsidR="007C3F1F" w:rsidRPr="000721DC">
              <w:rPr>
                <w:rFonts w:ascii="Garamond" w:hAnsi="Garamond" w:cs="Tahoma"/>
                <w:bCs/>
              </w:rPr>
              <w:t xml:space="preserve"> (</w:t>
            </w:r>
            <w:r w:rsidR="007C3F1F" w:rsidRPr="000721DC">
              <w:rPr>
                <w:rFonts w:ascii="Garamond" w:hAnsi="Garamond" w:cs="Tahoma"/>
                <w:bCs/>
                <w:iCs/>
              </w:rPr>
              <w:t xml:space="preserve">wymagana jest obsługa funkcji zdalnego zarządzania </w:t>
            </w:r>
            <w:r w:rsidR="007C3F1F" w:rsidRPr="000721DC">
              <w:rPr>
                <w:rFonts w:ascii="Garamond" w:hAnsi="Garamond" w:cs="Tahoma"/>
                <w:bCs/>
              </w:rPr>
              <w:t>przez wbudowane</w:t>
            </w:r>
            <w:r w:rsidR="007C3F1F" w:rsidRPr="000721DC">
              <w:rPr>
                <w:rFonts w:ascii="Garamond" w:hAnsi="Garamond" w:cs="Tahoma"/>
                <w:bCs/>
                <w:iCs/>
              </w:rPr>
              <w:t xml:space="preserve"> porty zarówno sieci przewodowej LAN, jak i bezprzewodowej WLAN</w:t>
            </w:r>
            <w:r w:rsidR="007C3F1F" w:rsidRPr="000721DC">
              <w:rPr>
                <w:rFonts w:ascii="Garamond" w:hAnsi="Garamond" w:cs="Tahoma"/>
                <w:bCs/>
              </w:rPr>
              <w:t>)</w:t>
            </w:r>
            <w:r w:rsidRPr="000721DC">
              <w:rPr>
                <w:rFonts w:ascii="Garamond" w:hAnsi="Garamond" w:cs="Tahoma"/>
                <w:bCs/>
              </w:rPr>
              <w:t xml:space="preserve">, </w:t>
            </w:r>
            <w:r w:rsidR="00502C07" w:rsidRPr="000721DC">
              <w:rPr>
                <w:rFonts w:ascii="Garamond" w:hAnsi="Garamond"/>
              </w:rPr>
              <w:t xml:space="preserve">z wykorzystaniem protokołów TCP/IP w tym IPv6 wraz z  szyfracją komunikacji zarządzania z protokołem </w:t>
            </w:r>
            <w:r w:rsidR="00502C07" w:rsidRPr="000721DC">
              <w:rPr>
                <w:rFonts w:ascii="Garamond" w:hAnsi="Garamond"/>
                <w:b/>
                <w:bCs/>
              </w:rPr>
              <w:t>TLS 1.2</w:t>
            </w:r>
            <w:r w:rsidR="00502C07" w:rsidRPr="000721DC">
              <w:rPr>
                <w:rFonts w:ascii="Garamond" w:hAnsi="Garamond"/>
              </w:rPr>
              <w:t xml:space="preserve"> z silnymi zestawami szyfrów </w:t>
            </w:r>
            <w:r w:rsidR="00502C07" w:rsidRPr="000721DC">
              <w:rPr>
                <w:rFonts w:ascii="Garamond" w:hAnsi="Garamond"/>
                <w:b/>
                <w:bCs/>
              </w:rPr>
              <w:t>TLS_RSA_WITH_AES_256_CBC_SHA</w:t>
            </w:r>
            <w:r w:rsidR="00502C07" w:rsidRPr="000721DC">
              <w:rPr>
                <w:rFonts w:ascii="Garamond" w:hAnsi="Garamond"/>
              </w:rPr>
              <w:t xml:space="preserve"> (minimalna długość klucza 256 bitów) oraz  </w:t>
            </w:r>
            <w:r w:rsidR="00502C07" w:rsidRPr="000721DC">
              <w:rPr>
                <w:rFonts w:ascii="Garamond" w:hAnsi="Garamond"/>
                <w:b/>
                <w:bCs/>
              </w:rPr>
              <w:t>TLS_RSA_WITH_AES_128_GCM_SHA256</w:t>
            </w:r>
            <w:r w:rsidR="00502C07" w:rsidRPr="000721DC">
              <w:rPr>
                <w:rFonts w:ascii="Garamond" w:hAnsi="Garamond"/>
              </w:rPr>
              <w:t xml:space="preserve">  lub silniejszymi/nowocześniejszymi. Technologia zarządzania i monitorowania </w:t>
            </w:r>
            <w:r w:rsidR="00502C07" w:rsidRPr="000721DC">
              <w:rPr>
                <w:rFonts w:ascii="Garamond" w:hAnsi="Garamond" w:cs="Tahoma"/>
                <w:bCs/>
              </w:rPr>
              <w:t xml:space="preserve">komputerami </w:t>
            </w:r>
            <w:r w:rsidR="00502C07" w:rsidRPr="000721DC">
              <w:rPr>
                <w:rFonts w:ascii="Garamond" w:hAnsi="Garamond" w:cs="Tahoma"/>
              </w:rPr>
              <w:t>stacjonarnymi typu All-In-One (AiO)</w:t>
            </w:r>
            <w:r w:rsidR="00502C07" w:rsidRPr="000721DC">
              <w:rPr>
                <w:rFonts w:ascii="Garamond" w:hAnsi="Garamond" w:cs="Tahoma"/>
                <w:bCs/>
              </w:rPr>
              <w:t xml:space="preserve"> </w:t>
            </w:r>
            <w:r w:rsidR="00502C07" w:rsidRPr="000721DC">
              <w:rPr>
                <w:rFonts w:ascii="Garamond" w:hAnsi="Garamond"/>
              </w:rPr>
              <w:t>na poziomie sprzętowym musi obsługiwać łącznie wszystkie następujące funkcje</w:t>
            </w:r>
            <w:r w:rsidR="00283884" w:rsidRPr="000721DC">
              <w:rPr>
                <w:rFonts w:ascii="Garamond" w:hAnsi="Garamond"/>
              </w:rPr>
              <w:t xml:space="preserve"> umożliwiające</w:t>
            </w:r>
            <w:r w:rsidRPr="000721DC">
              <w:rPr>
                <w:rFonts w:ascii="Garamond" w:hAnsi="Garamond" w:cs="Tahoma"/>
                <w:bCs/>
              </w:rPr>
              <w:t>:</w:t>
            </w:r>
          </w:p>
          <w:p w14:paraId="4933D649" w14:textId="58E5BDBA" w:rsidR="00E54819" w:rsidRPr="00A17CDA" w:rsidRDefault="005D2AB7" w:rsidP="00A17CDA">
            <w:pPr>
              <w:pStyle w:val="Akapitzlist"/>
              <w:numPr>
                <w:ilvl w:val="1"/>
                <w:numId w:val="32"/>
              </w:numPr>
              <w:spacing w:line="276" w:lineRule="auto"/>
              <w:ind w:hanging="794"/>
              <w:jc w:val="both"/>
              <w:rPr>
                <w:rFonts w:ascii="Garamond" w:hAnsi="Garamond" w:cs="Tahoma"/>
                <w:bCs/>
                <w:iCs/>
              </w:rPr>
            </w:pPr>
            <w:r w:rsidRPr="00A17CDA">
              <w:rPr>
                <w:rFonts w:ascii="Garamond" w:hAnsi="Garamond" w:cs="Tahoma"/>
                <w:bCs/>
                <w:iCs/>
              </w:rPr>
              <w:t xml:space="preserve">monitorowanie konfiguracji komponentów komputera - </w:t>
            </w:r>
            <w:r w:rsidR="00E54819" w:rsidRPr="00A17CDA">
              <w:rPr>
                <w:rFonts w:ascii="Garamond" w:hAnsi="Garamond" w:cs="Tahoma"/>
                <w:bCs/>
                <w:iCs/>
              </w:rPr>
              <w:t>procesora</w:t>
            </w:r>
            <w:r w:rsidRPr="00A17CDA">
              <w:rPr>
                <w:rFonts w:ascii="Garamond" w:hAnsi="Garamond" w:cs="Tahoma"/>
                <w:bCs/>
                <w:iCs/>
              </w:rPr>
              <w:t xml:space="preserve">, pamięć, </w:t>
            </w:r>
            <w:r w:rsidR="00BB221B" w:rsidRPr="00A17CDA">
              <w:rPr>
                <w:rFonts w:ascii="Garamond" w:hAnsi="Garamond" w:cs="Tahoma"/>
                <w:bCs/>
                <w:iCs/>
              </w:rPr>
              <w:t>nośnik danych</w:t>
            </w:r>
            <w:r w:rsidRPr="00A17CDA">
              <w:rPr>
                <w:rFonts w:ascii="Garamond" w:hAnsi="Garamond" w:cs="Tahoma"/>
                <w:bCs/>
                <w:iCs/>
              </w:rPr>
              <w:t>, wersje BIOS</w:t>
            </w:r>
            <w:r w:rsidR="00283884" w:rsidRPr="00A17CDA">
              <w:rPr>
                <w:rFonts w:ascii="Garamond" w:hAnsi="Garamond" w:cs="Tahoma"/>
                <w:bCs/>
                <w:iCs/>
              </w:rPr>
              <w:t>/UEFI</w:t>
            </w:r>
            <w:r w:rsidRPr="00A17CDA">
              <w:rPr>
                <w:rFonts w:ascii="Garamond" w:hAnsi="Garamond" w:cs="Tahoma"/>
                <w:bCs/>
                <w:iCs/>
              </w:rPr>
              <w:t xml:space="preserve"> płyty głównej;</w:t>
            </w:r>
          </w:p>
          <w:p w14:paraId="64B0934C" w14:textId="77777777" w:rsidR="00283884" w:rsidRPr="000721DC" w:rsidRDefault="009B682B" w:rsidP="00283884">
            <w:pPr>
              <w:pStyle w:val="Akapitzlist"/>
              <w:numPr>
                <w:ilvl w:val="1"/>
                <w:numId w:val="32"/>
              </w:numPr>
              <w:spacing w:line="276" w:lineRule="auto"/>
              <w:ind w:hanging="794"/>
              <w:jc w:val="both"/>
              <w:rPr>
                <w:rFonts w:ascii="Garamond" w:hAnsi="Garamond" w:cs="Tahoma"/>
                <w:bCs/>
              </w:rPr>
            </w:pPr>
            <w:r w:rsidRPr="000721DC">
              <w:rPr>
                <w:rFonts w:ascii="Garamond" w:hAnsi="Garamond" w:cs="Tahoma"/>
                <w:bCs/>
                <w:iCs/>
              </w:rPr>
              <w:t>kontrolę zasilania komputera pozwalającą na zdalne włączenie komputera/komputerów ze stanu pełnego wyłączenia, hibernacji lub uśpienia</w:t>
            </w:r>
            <w:r w:rsidR="00D47A95" w:rsidRPr="000721DC">
              <w:rPr>
                <w:rFonts w:ascii="Garamond" w:hAnsi="Garamond" w:cs="Tahoma"/>
                <w:bCs/>
                <w:iCs/>
              </w:rPr>
              <w:t xml:space="preserve"> oraz </w:t>
            </w:r>
            <w:r w:rsidR="00D47A95" w:rsidRPr="000721DC">
              <w:rPr>
                <w:rFonts w:ascii="Garamond" w:hAnsi="Garamond" w:cs="Tahoma"/>
                <w:bCs/>
              </w:rPr>
              <w:t>zdalne zarządzanie stanem zasilania komputera: włączenie/wyłączenie/reset bez udziału systemu operacyjnego</w:t>
            </w:r>
            <w:r w:rsidRPr="000721DC">
              <w:rPr>
                <w:rFonts w:ascii="Garamond" w:hAnsi="Garamond" w:cs="Tahoma"/>
                <w:bCs/>
                <w:iCs/>
              </w:rPr>
              <w:t>;</w:t>
            </w:r>
          </w:p>
          <w:p w14:paraId="650FB036" w14:textId="77777777" w:rsidR="00047315" w:rsidRPr="000721DC" w:rsidRDefault="00047315" w:rsidP="00283884">
            <w:pPr>
              <w:pStyle w:val="Akapitzlist"/>
              <w:numPr>
                <w:ilvl w:val="1"/>
                <w:numId w:val="32"/>
              </w:numPr>
              <w:spacing w:line="276" w:lineRule="auto"/>
              <w:ind w:hanging="794"/>
              <w:jc w:val="both"/>
              <w:rPr>
                <w:rFonts w:ascii="Garamond" w:hAnsi="Garamond" w:cs="Tahoma"/>
                <w:bCs/>
              </w:rPr>
            </w:pPr>
            <w:r w:rsidRPr="000721DC">
              <w:rPr>
                <w:rFonts w:ascii="Garamond" w:hAnsi="Garamond" w:cs="Tahoma"/>
                <w:bCs/>
              </w:rPr>
              <w:t>zdalne wystartowanie komputera z alternatywnego obrazu systemu operacyjnego</w:t>
            </w:r>
            <w:r w:rsidR="00283884" w:rsidRPr="000721DC">
              <w:t xml:space="preserve"> </w:t>
            </w:r>
            <w:r w:rsidR="00283884" w:rsidRPr="000721DC">
              <w:rPr>
                <w:rFonts w:ascii="Garamond" w:hAnsi="Garamond" w:cs="Tahoma"/>
                <w:bCs/>
              </w:rPr>
              <w:t xml:space="preserve">montowanego zdalnie z konsoli zarządzania </w:t>
            </w:r>
            <w:r w:rsidRPr="000721DC">
              <w:rPr>
                <w:rFonts w:ascii="Garamond" w:hAnsi="Garamond" w:cs="Tahoma"/>
                <w:bCs/>
              </w:rPr>
              <w:t>lub zdalną reinstalację systemu operacyjnego, bez pomocy, interakcji ze strony użytkownika końcowego;</w:t>
            </w:r>
          </w:p>
          <w:p w14:paraId="25E7ED26" w14:textId="77777777" w:rsidR="00E54819" w:rsidRPr="000721DC" w:rsidRDefault="005D2AB7" w:rsidP="00AB2A4E">
            <w:pPr>
              <w:pStyle w:val="Akapitzlist"/>
              <w:numPr>
                <w:ilvl w:val="1"/>
                <w:numId w:val="32"/>
              </w:numPr>
              <w:spacing w:line="276" w:lineRule="auto"/>
              <w:ind w:hanging="794"/>
              <w:jc w:val="both"/>
              <w:rPr>
                <w:rFonts w:ascii="Garamond" w:hAnsi="Garamond" w:cs="Tahoma"/>
                <w:bCs/>
              </w:rPr>
            </w:pPr>
            <w:r w:rsidRPr="000721DC">
              <w:rPr>
                <w:rFonts w:ascii="Garamond" w:hAnsi="Garamond" w:cs="Tahoma"/>
                <w:bCs/>
              </w:rPr>
              <w:t>zdalną konfigurację ustawień BIOS</w:t>
            </w:r>
            <w:r w:rsidR="00283884" w:rsidRPr="000721DC">
              <w:rPr>
                <w:rFonts w:ascii="Garamond" w:hAnsi="Garamond" w:cs="Tahoma"/>
                <w:bCs/>
              </w:rPr>
              <w:t>/</w:t>
            </w:r>
            <w:r w:rsidR="00283884" w:rsidRPr="000721DC">
              <w:rPr>
                <w:rFonts w:ascii="Garamond" w:hAnsi="Garamond" w:cs="Tahoma"/>
              </w:rPr>
              <w:t>UEFI</w:t>
            </w:r>
            <w:r w:rsidRPr="000721DC">
              <w:rPr>
                <w:rFonts w:ascii="Garamond" w:hAnsi="Garamond" w:cs="Tahoma"/>
                <w:bCs/>
              </w:rPr>
              <w:t>;</w:t>
            </w:r>
          </w:p>
          <w:p w14:paraId="4D818300" w14:textId="77777777" w:rsidR="00E86846" w:rsidRPr="000721DC" w:rsidRDefault="00E86846" w:rsidP="00E86846">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zdalne przejęcie pełnej konsoli graficznej systemu tzw. KVM Redirection (Keyboard, Video, Mouse) na poziomie sprzętowym bez udziału systemu operacyjnego ani dodatkowych programów, również w przypadku braku lub uszkodzenia systemu operacyjnego. Funkcja przekierowania konsoli graficznej musi przechwytywać każdy rodzaj wyświetlanego na fizycznym lokalnym ekranie obrazu włącznie z procesem uruchamiaina komputera (POST), ładowania OS, zamykania OS oraz błędów OS BSOD (Blue Screen of Death);</w:t>
            </w:r>
          </w:p>
          <w:p w14:paraId="7C8B79AD" w14:textId="77777777" w:rsidR="003110CF" w:rsidRPr="000721DC" w:rsidRDefault="005D2AB7" w:rsidP="00AB2A4E">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14:paraId="0DC7EA85" w14:textId="77777777" w:rsidR="00955A53" w:rsidRPr="000721DC" w:rsidRDefault="00955A53" w:rsidP="00955A5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lastRenderedPageBreak/>
              <w:t>zarządzanie i monitorowanie</w:t>
            </w:r>
            <w:r w:rsidR="005D2AB7" w:rsidRPr="000721DC">
              <w:rPr>
                <w:rFonts w:ascii="Garamond" w:hAnsi="Garamond" w:cs="Tahoma"/>
                <w:bCs/>
              </w:rPr>
              <w:t xml:space="preserve"> </w:t>
            </w:r>
            <w:r w:rsidRPr="000721DC">
              <w:rPr>
                <w:rFonts w:ascii="Garamond" w:hAnsi="Garamond" w:cs="Tahoma"/>
                <w:bCs/>
              </w:rPr>
              <w:t xml:space="preserve">komputerami </w:t>
            </w:r>
            <w:r w:rsidRPr="000721DC">
              <w:rPr>
                <w:rFonts w:ascii="Garamond" w:hAnsi="Garamond" w:cs="Tahoma"/>
              </w:rPr>
              <w:t xml:space="preserve">stacjonarnymi typu All-In-One (AiO) </w:t>
            </w:r>
            <w:r w:rsidR="005D2AB7" w:rsidRPr="000721DC">
              <w:rPr>
                <w:rFonts w:ascii="Garamond" w:hAnsi="Garamond" w:cs="Tahoma"/>
                <w:bCs/>
              </w:rPr>
              <w:t xml:space="preserve">na poziomie sprzętowym </w:t>
            </w:r>
            <w:r w:rsidRPr="000721DC">
              <w:rPr>
                <w:rFonts w:ascii="Garamond" w:hAnsi="Garamond" w:cs="Tahoma"/>
                <w:bCs/>
              </w:rPr>
              <w:t xml:space="preserve">– technologia </w:t>
            </w:r>
            <w:r w:rsidR="005D2AB7" w:rsidRPr="000721DC">
              <w:rPr>
                <w:rFonts w:ascii="Garamond" w:hAnsi="Garamond" w:cs="Tahoma"/>
                <w:bCs/>
              </w:rPr>
              <w:t>powinna być zgodna z otwartymi standardami DMTF WS-MAN 1.0.0 (</w:t>
            </w:r>
            <w:hyperlink r:id="rId10" w:history="1">
              <w:r w:rsidR="006162C7" w:rsidRPr="00C104C8">
                <w:rPr>
                  <w:rStyle w:val="Hipercze"/>
                  <w:rFonts w:ascii="Garamond" w:hAnsi="Garamond" w:cs="Tahoma"/>
                  <w:bCs/>
                </w:rPr>
                <w:t>http://www.dmtf.org/standards/ws-man</w:t>
              </w:r>
            </w:hyperlink>
            <w:r w:rsidR="005D2AB7" w:rsidRPr="000721DC">
              <w:rPr>
                <w:rFonts w:ascii="Garamond" w:hAnsi="Garamond" w:cs="Tahoma"/>
                <w:bCs/>
              </w:rPr>
              <w:t>) oraz  DASH 1.0.0 (</w:t>
            </w:r>
            <w:hyperlink r:id="rId11" w:history="1">
              <w:r w:rsidR="003110CF" w:rsidRPr="000721DC">
                <w:rPr>
                  <w:rStyle w:val="Hipercze"/>
                  <w:rFonts w:ascii="Garamond" w:hAnsi="Garamond" w:cs="Tahoma"/>
                  <w:bCs/>
                </w:rPr>
                <w:t>http://www.dmtf.org/standards/mgmt/dash/</w:t>
              </w:r>
            </w:hyperlink>
            <w:r w:rsidR="005D2AB7" w:rsidRPr="000721DC">
              <w:rPr>
                <w:rFonts w:ascii="Garamond" w:hAnsi="Garamond" w:cs="Tahoma"/>
                <w:bCs/>
              </w:rPr>
              <w:t>);</w:t>
            </w:r>
          </w:p>
          <w:p w14:paraId="497CAFC8" w14:textId="77777777" w:rsidR="00955A53" w:rsidRPr="000721DC" w:rsidRDefault="00955A53" w:rsidP="00955A5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obsługa niskopoziomowej autentykacje sieciowej z użyciem protokołu 802.1x (Radius) na poziomie sprzętu w celu uzyskania dostępu do sieci zabezpieczonej protokołem IEEE 802.1x, niezależnie od stanu czy obecności systemu operacyjnego oraz stanu zasilania komputera, niezależnie od takiej obsługi na poziomie systemu operacyjnego, odpowiednio dla wbudowanych interfejsów LAN i WLAN;</w:t>
            </w:r>
          </w:p>
          <w:p w14:paraId="4F705FBA" w14:textId="77777777" w:rsidR="003110CF" w:rsidRPr="000721DC" w:rsidRDefault="00CE0F83" w:rsidP="00CE0F8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 xml:space="preserve">automatyczne nawiązywanie zdalnego szyfrowanego protokołem MTLS połączenia z predefiniowanym serwerem zarządzającym, w definiowanych odstępach czasu, w przypadku wystąpienia predefiniowanego zdarzenia sprzętowego (np. błędu systemowego (tzw. platform event) oraz na żądanie użytkownika z poziomu BIOS; Połączenie MTLS musi obsługiwać te same minimalne wymagania bezpieczeństwa które są wymagane dla szyfracji TLS w </w:t>
            </w:r>
            <w:r w:rsidRPr="00C66973">
              <w:rPr>
                <w:rFonts w:ascii="Garamond" w:hAnsi="Garamond" w:cs="Tahoma"/>
                <w:bCs/>
                <w:highlight w:val="green"/>
              </w:rPr>
              <w:t>pkt. 12.2</w:t>
            </w:r>
            <w:r w:rsidR="005D2AB7" w:rsidRPr="000721DC">
              <w:rPr>
                <w:rFonts w:ascii="Garamond" w:hAnsi="Garamond" w:cs="Tahoma"/>
                <w:bCs/>
              </w:rPr>
              <w:t>;</w:t>
            </w:r>
          </w:p>
          <w:p w14:paraId="251534C5" w14:textId="77777777" w:rsidR="003110CF" w:rsidRPr="000721DC" w:rsidRDefault="005D2AB7" w:rsidP="00AB2A4E">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wbudowany sprzętowo log operacji zdalnego zarządzania, możliwy do kasowania tylko przez upoważnionego użytkownika systemu sprzętowe</w:t>
            </w:r>
            <w:r w:rsidR="009064D1" w:rsidRPr="000721DC">
              <w:rPr>
                <w:rFonts w:ascii="Garamond" w:hAnsi="Garamond" w:cs="Tahoma"/>
                <w:bCs/>
              </w:rPr>
              <w:t>go zarządzania zdalnego,</w:t>
            </w:r>
          </w:p>
          <w:p w14:paraId="39962702" w14:textId="77777777" w:rsidR="00D359A3" w:rsidRPr="000721DC" w:rsidRDefault="00D359A3" w:rsidP="00AB2A4E">
            <w:pPr>
              <w:pStyle w:val="Akapitzlist"/>
              <w:numPr>
                <w:ilvl w:val="0"/>
                <w:numId w:val="32"/>
              </w:numPr>
              <w:spacing w:after="160" w:line="276" w:lineRule="auto"/>
              <w:ind w:hanging="720"/>
              <w:contextualSpacing/>
              <w:rPr>
                <w:rFonts w:ascii="Garamond" w:hAnsi="Garamond" w:cs="Tahoma"/>
                <w:bCs/>
                <w:iCs/>
              </w:rPr>
            </w:pPr>
            <w:r w:rsidRPr="000721DC">
              <w:rPr>
                <w:rFonts w:ascii="Garamond" w:hAnsi="Garamond" w:cs="Tahoma"/>
                <w:bCs/>
                <w:iCs/>
              </w:rPr>
              <w:t xml:space="preserve">Konfiguracja fabryczna i zdalna konfiguracja funkcji zarządzania sprzętowego: </w:t>
            </w:r>
          </w:p>
          <w:p w14:paraId="50634F78" w14:textId="0C42F7E1" w:rsidR="00D359A3" w:rsidRPr="000721DC"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0721DC">
              <w:rPr>
                <w:rFonts w:ascii="Garamond" w:hAnsi="Garamond" w:cs="Tahoma"/>
                <w:bCs/>
              </w:rPr>
              <w:t>w domyślnej konfiguracji fabrycznej funkcji zarządzania sprzętowego (tzw. default factory settings) zdalny dostęp do fu</w:t>
            </w:r>
            <w:r w:rsidR="00324841">
              <w:rPr>
                <w:rFonts w:ascii="Garamond" w:hAnsi="Garamond" w:cs="Tahoma"/>
                <w:bCs/>
              </w:rPr>
              <w:t>nkcji zarządzania sprzętowego z </w:t>
            </w:r>
            <w:r w:rsidRPr="000721DC">
              <w:rPr>
                <w:rFonts w:ascii="Garamond" w:hAnsi="Garamond" w:cs="Tahoma"/>
                <w:bCs/>
              </w:rPr>
              <w:t>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sidRPr="000721DC">
              <w:rPr>
                <w:rFonts w:ascii="Garamond" w:hAnsi="Garamond" w:cs="Tahoma"/>
                <w:bCs/>
              </w:rPr>
              <w:t xml:space="preserve"> Zamawiającego</w:t>
            </w:r>
            <w:r w:rsidRPr="000721DC">
              <w:rPr>
                <w:rFonts w:ascii="Garamond" w:hAnsi="Garamond" w:cs="Tahoma"/>
                <w:bCs/>
              </w:rPr>
              <w:t>;</w:t>
            </w:r>
          </w:p>
          <w:p w14:paraId="0CEC7CF9" w14:textId="77777777" w:rsidR="00D359A3" w:rsidRPr="000721DC" w:rsidRDefault="00D359A3" w:rsidP="00AB2A4E">
            <w:pPr>
              <w:pStyle w:val="Akapitzlist"/>
              <w:numPr>
                <w:ilvl w:val="1"/>
                <w:numId w:val="36"/>
              </w:numPr>
              <w:spacing w:after="160" w:line="276" w:lineRule="auto"/>
              <w:ind w:left="1496" w:hanging="856"/>
              <w:contextualSpacing/>
              <w:jc w:val="both"/>
              <w:rPr>
                <w:iCs/>
              </w:rPr>
            </w:pPr>
            <w:r w:rsidRPr="000721DC">
              <w:rPr>
                <w:rFonts w:ascii="Garamond" w:hAnsi="Garamond" w:cs="Tahoma"/>
                <w:bCs/>
                <w:iCs/>
              </w:rPr>
              <w:t xml:space="preserve">Zdalna konfiguracja ustawień funkcji zarządzania sprzętowego (rodzaju autentykacji, kont zdalnego zarządzania i ich list kontroli dostępu, szyfracji komunikacji, autentykacji 802.1x) musi być możliwa na wielu komputerach jednocześnie, poprzez sieć </w:t>
            </w:r>
            <w:r w:rsidR="00F51AE1" w:rsidRPr="000721DC">
              <w:rPr>
                <w:rFonts w:ascii="Garamond" w:hAnsi="Garamond" w:cs="Tahoma"/>
                <w:bCs/>
                <w:iCs/>
              </w:rPr>
              <w:t xml:space="preserve">LAN i WLAN </w:t>
            </w:r>
            <w:r w:rsidRPr="000721DC">
              <w:rPr>
                <w:rFonts w:ascii="Garamond" w:hAnsi="Garamond" w:cs="Tahoma"/>
                <w:bCs/>
                <w:iCs/>
              </w:rPr>
              <w:t xml:space="preserve">bez potrzeby manualnego dostępu do konfigurowanych komputerów. </w:t>
            </w:r>
            <w:r w:rsidR="00F51AE1" w:rsidRPr="000721DC">
              <w:rPr>
                <w:rFonts w:ascii="Garamond" w:hAnsi="Garamond" w:cs="Tahoma"/>
                <w:bCs/>
                <w:iCs/>
              </w:rPr>
              <w:t>Wykonawca</w:t>
            </w:r>
            <w:r w:rsidRPr="000721DC">
              <w:rPr>
                <w:rFonts w:ascii="Garamond" w:hAnsi="Garamond" w:cs="Tahoma"/>
                <w:bCs/>
                <w:iCs/>
              </w:rPr>
              <w:t xml:space="preserve"> musi wskazać lub dostarczyć narzędzie/oprogramowanie służące do konfiguracji ustawień funkcji zarządzania sprzętowego wraz z dokumentacją jego użycia.</w:t>
            </w:r>
            <w:r w:rsidR="00F51AE1" w:rsidRPr="000721DC">
              <w:rPr>
                <w:rFonts w:ascii="Garamond" w:hAnsi="Garamond" w:cs="Tahoma"/>
                <w:bCs/>
                <w:iCs/>
              </w:rPr>
              <w:t xml:space="preserve"> </w:t>
            </w:r>
          </w:p>
          <w:p w14:paraId="67830FC8" w14:textId="77777777" w:rsidR="00F51AE1" w:rsidRPr="000721DC" w:rsidRDefault="00F51AE1" w:rsidP="00AB2A4E">
            <w:pPr>
              <w:pStyle w:val="Akapitzlist"/>
              <w:numPr>
                <w:ilvl w:val="0"/>
                <w:numId w:val="32"/>
              </w:numPr>
              <w:spacing w:line="276" w:lineRule="auto"/>
              <w:ind w:right="-3" w:hanging="720"/>
              <w:jc w:val="both"/>
              <w:rPr>
                <w:rFonts w:ascii="Garamond" w:hAnsi="Garamond" w:cs="Tahoma"/>
                <w:bCs/>
              </w:rPr>
            </w:pPr>
            <w:r w:rsidRPr="000721DC">
              <w:rPr>
                <w:rFonts w:ascii="Garamond" w:hAnsi="Garamond" w:cs="Tahoma"/>
                <w:bCs/>
              </w:rPr>
              <w:lastRenderedPageBreak/>
              <w:t>Aktualizacja zabezpieczeń funkcji zdalnego zarządzania sprzętowego - wymagane jest zapewnienie bezpłatnych możliwości oraz bezpłatnych narzędzi do aktualizacji zabezpieczeń oprogramowania układowego (</w:t>
            </w:r>
            <w:r w:rsidR="00ED2B56" w:rsidRPr="000721DC">
              <w:rPr>
                <w:rFonts w:ascii="Garamond" w:hAnsi="Garamond" w:cs="Tahoma"/>
                <w:bCs/>
              </w:rPr>
              <w:t>f</w:t>
            </w:r>
            <w:r w:rsidRPr="000721DC">
              <w:rPr>
                <w:rFonts w:ascii="Garamond" w:hAnsi="Garamond" w:cs="Tahoma"/>
                <w:bCs/>
              </w:rPr>
              <w:t xml:space="preserve">irmware) realizującego funkcje zdalnego zarządzania sprzętowego. Aktualizacje (nowy obraz oprogramowania </w:t>
            </w:r>
            <w:r w:rsidR="00ED2B56" w:rsidRPr="000721DC">
              <w:rPr>
                <w:rFonts w:ascii="Garamond" w:hAnsi="Garamond" w:cs="Tahoma"/>
                <w:bCs/>
              </w:rPr>
              <w:t xml:space="preserve">firmware </w:t>
            </w:r>
            <w:r w:rsidRPr="000721DC">
              <w:rPr>
                <w:rFonts w:ascii="Garamond" w:hAnsi="Garamond" w:cs="Tahoma"/>
                <w:bCs/>
              </w:rPr>
              <w:t xml:space="preserve">oraz narzędzia aktualizacji) mogą być dostarczane przez </w:t>
            </w:r>
            <w:r w:rsidR="00ED2B56" w:rsidRPr="000721DC">
              <w:rPr>
                <w:rFonts w:ascii="Garamond" w:hAnsi="Garamond" w:cs="Tahoma"/>
                <w:bCs/>
              </w:rPr>
              <w:t>Wykonawcę</w:t>
            </w:r>
            <w:r w:rsidRPr="000721DC">
              <w:rPr>
                <w:rFonts w:ascii="Garamond" w:hAnsi="Garamond" w:cs="Tahoma"/>
                <w:bCs/>
              </w:rPr>
              <w:t>, bezpośrednio przez producenta komputera lub bezpośrednio przez producenta rozwiązania sprzętowo-firmwarowego realizującego funkcje zdalnego zarządzania sprzętowego. Wymagane jest wskazanie przez dostawcę sposobu dostępu i wykonania tych aktualizacji – np. przez podanie linku URL/strony WWW publicznie dostępnego portalu</w:t>
            </w:r>
            <w:r w:rsidR="003648AE" w:rsidRPr="000721DC">
              <w:rPr>
                <w:rFonts w:ascii="Garamond" w:hAnsi="Garamond" w:cs="Tahoma"/>
                <w:bCs/>
              </w:rPr>
              <w:t>,</w:t>
            </w:r>
            <w:r w:rsidRPr="000721DC">
              <w:rPr>
                <w:rFonts w:ascii="Garamond" w:hAnsi="Garamond" w:cs="Tahoma"/>
                <w:bCs/>
              </w:rPr>
              <w:t xml:space="preserve"> gdzie udostępniane są takie aktualizacje.</w:t>
            </w:r>
          </w:p>
          <w:p w14:paraId="2A0155C2" w14:textId="0DA3910E" w:rsidR="00114C35" w:rsidRPr="000721DC" w:rsidRDefault="00554EB9" w:rsidP="004F45DB">
            <w:pPr>
              <w:pStyle w:val="Akapitzlist"/>
              <w:numPr>
                <w:ilvl w:val="0"/>
                <w:numId w:val="32"/>
              </w:numPr>
              <w:spacing w:line="276" w:lineRule="auto"/>
              <w:ind w:right="-3" w:hanging="720"/>
              <w:jc w:val="both"/>
              <w:rPr>
                <w:rFonts w:ascii="Garamond" w:hAnsi="Garamond" w:cs="Tahoma"/>
                <w:bCs/>
              </w:rPr>
            </w:pPr>
            <w:r w:rsidRPr="000721DC">
              <w:rPr>
                <w:rFonts w:ascii="Garamond" w:hAnsi="Garamond" w:cs="Tahoma"/>
                <w:bCs/>
              </w:rPr>
              <w:t xml:space="preserve">Zamawiający zastrzega sobie prawo do </w:t>
            </w:r>
            <w:r w:rsidR="00C52A8C" w:rsidRPr="000721DC">
              <w:rPr>
                <w:rFonts w:ascii="Garamond" w:hAnsi="Garamond" w:cs="Tahoma"/>
                <w:bCs/>
              </w:rPr>
              <w:t xml:space="preserve">żądania </w:t>
            </w:r>
            <w:r w:rsidRPr="000721DC">
              <w:rPr>
                <w:rFonts w:ascii="Garamond" w:hAnsi="Garamond" w:cs="Tahoma"/>
                <w:bCs/>
              </w:rPr>
              <w:t xml:space="preserve">przeprowadzenia </w:t>
            </w:r>
            <w:r w:rsidR="00C52A8C" w:rsidRPr="000721DC">
              <w:rPr>
                <w:rFonts w:ascii="Garamond" w:hAnsi="Garamond" w:cs="Tahoma"/>
                <w:bCs/>
              </w:rPr>
              <w:t xml:space="preserve">na wezwanie </w:t>
            </w:r>
            <w:r w:rsidRPr="000721DC">
              <w:rPr>
                <w:rFonts w:ascii="Garamond" w:hAnsi="Garamond" w:cs="Tahoma"/>
                <w:bCs/>
              </w:rPr>
              <w:t>demonstracji działania zao</w:t>
            </w:r>
            <w:r w:rsidR="004F45DB">
              <w:rPr>
                <w:rFonts w:ascii="Garamond" w:hAnsi="Garamond" w:cs="Tahoma"/>
                <w:bCs/>
              </w:rPr>
              <w:t>ferowanego rozwiązania do zdalnego</w:t>
            </w:r>
            <w:r w:rsidRPr="000721DC">
              <w:rPr>
                <w:rFonts w:ascii="Garamond" w:hAnsi="Garamond" w:cs="Tahoma"/>
                <w:bCs/>
              </w:rPr>
              <w:t xml:space="preserve"> sprzętowego</w:t>
            </w:r>
            <w:r w:rsidR="004F45DB" w:rsidRPr="000721DC">
              <w:rPr>
                <w:rFonts w:ascii="Garamond" w:hAnsi="Garamond" w:cs="Tahoma"/>
                <w:bCs/>
              </w:rPr>
              <w:t xml:space="preserve"> zarządzania</w:t>
            </w:r>
            <w:r w:rsidRPr="000721DC">
              <w:rPr>
                <w:rFonts w:ascii="Garamond" w:hAnsi="Garamond" w:cs="Tahoma"/>
                <w:bCs/>
              </w:rPr>
              <w:t xml:space="preserve"> </w:t>
            </w:r>
            <w:r w:rsidR="004F45DB">
              <w:rPr>
                <w:rFonts w:ascii="Garamond" w:hAnsi="Garamond" w:cs="Tahoma"/>
                <w:bCs/>
              </w:rPr>
              <w:t xml:space="preserve">zaoferowanymi komputerami </w:t>
            </w:r>
            <w:r w:rsidR="004F45DB">
              <w:rPr>
                <w:rFonts w:ascii="Garamond" w:hAnsi="Garamond" w:cs="Tahoma"/>
              </w:rPr>
              <w:t>stacjonarnymi</w:t>
            </w:r>
            <w:r w:rsidR="004F45DB" w:rsidRPr="000721DC">
              <w:rPr>
                <w:rFonts w:ascii="Garamond" w:hAnsi="Garamond" w:cs="Tahoma"/>
              </w:rPr>
              <w:t xml:space="preserve"> typu All-In-One (AiO)</w:t>
            </w:r>
            <w:r w:rsidRPr="000721DC">
              <w:rPr>
                <w:rFonts w:ascii="Garamond" w:hAnsi="Garamond" w:cs="Tahoma"/>
                <w:bCs/>
              </w:rPr>
              <w:t xml:space="preserve"> przez Wykonawcę</w:t>
            </w:r>
            <w:r w:rsidR="004F45DB">
              <w:rPr>
                <w:rFonts w:ascii="Garamond" w:hAnsi="Garamond" w:cs="Tahoma"/>
                <w:bCs/>
              </w:rPr>
              <w:t xml:space="preserve">. </w:t>
            </w:r>
          </w:p>
        </w:tc>
        <w:tc>
          <w:tcPr>
            <w:tcW w:w="4869" w:type="dxa"/>
            <w:tcBorders>
              <w:top w:val="single" w:sz="4" w:space="0" w:color="auto"/>
              <w:left w:val="single" w:sz="4" w:space="0" w:color="auto"/>
              <w:bottom w:val="single" w:sz="4" w:space="0" w:color="auto"/>
              <w:right w:val="single" w:sz="4" w:space="0" w:color="auto"/>
            </w:tcBorders>
          </w:tcPr>
          <w:p w14:paraId="11D26305" w14:textId="77777777" w:rsidR="00677810" w:rsidRPr="000F7022" w:rsidRDefault="00677810" w:rsidP="00677810">
            <w:pPr>
              <w:jc w:val="center"/>
              <w:rPr>
                <w:rFonts w:ascii="Garamond" w:hAnsi="Garamond" w:cs="Tahoma"/>
                <w:b/>
                <w:bCs/>
                <w:color w:val="FF0000"/>
                <w:sz w:val="22"/>
                <w:szCs w:val="22"/>
              </w:rPr>
            </w:pPr>
            <w:r w:rsidRPr="000F7022">
              <w:rPr>
                <w:rFonts w:ascii="Garamond" w:hAnsi="Garamond" w:cs="Tahoma"/>
                <w:b/>
                <w:bCs/>
                <w:color w:val="FF0000"/>
                <w:sz w:val="22"/>
                <w:szCs w:val="22"/>
              </w:rPr>
              <w:lastRenderedPageBreak/>
              <w:t>Parametr wymagany</w:t>
            </w:r>
          </w:p>
          <w:p w14:paraId="4F2D75AE" w14:textId="77777777" w:rsidR="00677810" w:rsidRDefault="00677810" w:rsidP="00677810">
            <w:pPr>
              <w:jc w:val="center"/>
              <w:rPr>
                <w:rFonts w:ascii="Garamond" w:hAnsi="Garamond" w:cs="Tahoma"/>
                <w:b/>
                <w:bCs/>
                <w:sz w:val="22"/>
                <w:szCs w:val="22"/>
              </w:rPr>
            </w:pPr>
          </w:p>
          <w:p w14:paraId="1E087D43" w14:textId="77777777" w:rsidR="00677810" w:rsidRDefault="00677810" w:rsidP="00677810">
            <w:pPr>
              <w:jc w:val="center"/>
              <w:rPr>
                <w:rFonts w:ascii="Garamond" w:hAnsi="Garamond" w:cs="Tahoma"/>
                <w:b/>
                <w:bCs/>
                <w:sz w:val="22"/>
                <w:szCs w:val="22"/>
              </w:rPr>
            </w:pPr>
            <w:r>
              <w:rPr>
                <w:rFonts w:ascii="Garamond" w:hAnsi="Garamond" w:cs="Tahoma"/>
                <w:b/>
                <w:bCs/>
                <w:sz w:val="22"/>
                <w:szCs w:val="22"/>
              </w:rPr>
              <w:t>…………………………………………</w:t>
            </w:r>
          </w:p>
          <w:p w14:paraId="46BA4024" w14:textId="77777777" w:rsidR="00677810" w:rsidRDefault="00677810" w:rsidP="00677810">
            <w:pPr>
              <w:jc w:val="center"/>
              <w:rPr>
                <w:rFonts w:ascii="Garamond" w:hAnsi="Garamond" w:cs="Tahoma"/>
                <w:b/>
                <w:bCs/>
                <w:sz w:val="22"/>
                <w:szCs w:val="22"/>
              </w:rPr>
            </w:pPr>
          </w:p>
          <w:p w14:paraId="723B85E2" w14:textId="77777777" w:rsidR="00677810" w:rsidRDefault="00677810" w:rsidP="00677810">
            <w:pPr>
              <w:jc w:val="center"/>
              <w:rPr>
                <w:rFonts w:ascii="Garamond" w:hAnsi="Garamond" w:cs="Tahoma"/>
                <w:b/>
                <w:bCs/>
                <w:sz w:val="22"/>
                <w:szCs w:val="22"/>
              </w:rPr>
            </w:pPr>
          </w:p>
          <w:p w14:paraId="708C2303" w14:textId="77777777" w:rsidR="00677810" w:rsidRDefault="00677810" w:rsidP="00677810">
            <w:pPr>
              <w:jc w:val="center"/>
              <w:rPr>
                <w:rFonts w:ascii="Garamond" w:hAnsi="Garamond" w:cs="Tahoma"/>
                <w:b/>
                <w:bCs/>
                <w:sz w:val="22"/>
                <w:szCs w:val="22"/>
              </w:rPr>
            </w:pPr>
            <w:r>
              <w:rPr>
                <w:rFonts w:ascii="Garamond" w:hAnsi="Garamond" w:cs="Tahoma"/>
                <w:b/>
                <w:bCs/>
                <w:sz w:val="22"/>
                <w:szCs w:val="22"/>
              </w:rPr>
              <w:t>…………………………………………</w:t>
            </w:r>
          </w:p>
          <w:p w14:paraId="4B282A4B" w14:textId="77777777" w:rsidR="00677810" w:rsidRPr="00A8156C" w:rsidRDefault="00677810" w:rsidP="00677810">
            <w:pPr>
              <w:jc w:val="center"/>
              <w:rPr>
                <w:rFonts w:ascii="Garamond" w:hAnsi="Garamond" w:cs="Tahoma"/>
                <w:b/>
                <w:bCs/>
                <w:sz w:val="22"/>
                <w:szCs w:val="22"/>
              </w:rPr>
            </w:pPr>
          </w:p>
          <w:p w14:paraId="7D1810F4" w14:textId="32485981" w:rsidR="00677810" w:rsidRDefault="004F45DB" w:rsidP="00677810">
            <w:pPr>
              <w:jc w:val="center"/>
              <w:rPr>
                <w:rFonts w:ascii="Garamond" w:hAnsi="Garamond" w:cs="Tahoma"/>
                <w:b/>
                <w:bCs/>
                <w:sz w:val="22"/>
                <w:szCs w:val="22"/>
              </w:rPr>
            </w:pPr>
            <w:r>
              <w:rPr>
                <w:rFonts w:ascii="Garamond" w:hAnsi="Garamond" w:cs="Tahoma"/>
                <w:b/>
                <w:bCs/>
                <w:sz w:val="22"/>
                <w:szCs w:val="22"/>
              </w:rPr>
              <w:lastRenderedPageBreak/>
              <w:t xml:space="preserve"> </w:t>
            </w:r>
            <w:r w:rsidR="00677810">
              <w:rPr>
                <w:rFonts w:ascii="Garamond" w:hAnsi="Garamond" w:cs="Tahoma"/>
                <w:b/>
                <w:bCs/>
                <w:sz w:val="22"/>
                <w:szCs w:val="22"/>
              </w:rPr>
              <w:t xml:space="preserve">(wpisać nazwę </w:t>
            </w:r>
            <w:r>
              <w:rPr>
                <w:rFonts w:ascii="Garamond" w:hAnsi="Garamond" w:cs="Tahoma"/>
                <w:b/>
                <w:bCs/>
                <w:sz w:val="22"/>
                <w:szCs w:val="22"/>
              </w:rPr>
              <w:t xml:space="preserve">rozwiązania do zdalnego </w:t>
            </w:r>
            <w:r w:rsidRPr="004F45DB">
              <w:rPr>
                <w:rFonts w:ascii="Garamond" w:hAnsi="Garamond" w:cs="Tahoma"/>
                <w:b/>
                <w:bCs/>
                <w:sz w:val="22"/>
                <w:szCs w:val="22"/>
              </w:rPr>
              <w:t>zarządzania komputerami stacjonarnymi typu All-In-One (AiO)</w:t>
            </w:r>
            <w:r w:rsidR="00677810">
              <w:rPr>
                <w:rFonts w:ascii="Garamond" w:hAnsi="Garamond" w:cs="Tahoma"/>
                <w:b/>
                <w:bCs/>
                <w:sz w:val="22"/>
                <w:szCs w:val="22"/>
              </w:rPr>
              <w:t>)</w:t>
            </w:r>
          </w:p>
          <w:p w14:paraId="046C290C" w14:textId="77777777" w:rsidR="00677810" w:rsidRDefault="00677810" w:rsidP="00ED2B56">
            <w:pPr>
              <w:jc w:val="center"/>
              <w:rPr>
                <w:rFonts w:ascii="Garamond" w:hAnsi="Garamond" w:cs="Tahoma"/>
                <w:b/>
                <w:bCs/>
                <w:color w:val="FF0000"/>
                <w:sz w:val="22"/>
                <w:szCs w:val="22"/>
              </w:rPr>
            </w:pPr>
          </w:p>
          <w:p w14:paraId="0F93A2DE" w14:textId="5FCADC24" w:rsidR="00ED2B56" w:rsidRPr="000F7022" w:rsidRDefault="00ED2B56" w:rsidP="00ED2B56">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09934648" w14:textId="77777777" w:rsidR="00ED2B56" w:rsidRDefault="00ED2B56" w:rsidP="00ED2B56">
            <w:pPr>
              <w:jc w:val="center"/>
              <w:rPr>
                <w:rFonts w:ascii="Garamond" w:hAnsi="Garamond" w:cs="Tahoma"/>
                <w:b/>
                <w:bCs/>
                <w:sz w:val="22"/>
                <w:szCs w:val="22"/>
              </w:rPr>
            </w:pPr>
          </w:p>
          <w:p w14:paraId="71FBE32A"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6746A623" w14:textId="77777777" w:rsidR="00ED2B56" w:rsidRDefault="00ED2B56" w:rsidP="00ED2B56">
            <w:pPr>
              <w:jc w:val="center"/>
              <w:rPr>
                <w:rFonts w:ascii="Garamond" w:hAnsi="Garamond" w:cs="Tahoma"/>
                <w:b/>
                <w:bCs/>
                <w:sz w:val="22"/>
                <w:szCs w:val="22"/>
              </w:rPr>
            </w:pPr>
          </w:p>
          <w:p w14:paraId="1C606B80" w14:textId="77777777" w:rsidR="00ED2B56" w:rsidRDefault="00ED2B56" w:rsidP="00ED2B56">
            <w:pPr>
              <w:jc w:val="center"/>
              <w:rPr>
                <w:rFonts w:ascii="Garamond" w:hAnsi="Garamond" w:cs="Tahoma"/>
                <w:b/>
                <w:bCs/>
                <w:sz w:val="22"/>
                <w:szCs w:val="22"/>
              </w:rPr>
            </w:pPr>
          </w:p>
          <w:p w14:paraId="3A08DEB9"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01553527" w14:textId="77777777" w:rsidR="00ED2B56" w:rsidRPr="00A8156C" w:rsidRDefault="00ED2B56" w:rsidP="00ED2B56">
            <w:pPr>
              <w:jc w:val="center"/>
              <w:rPr>
                <w:rFonts w:ascii="Garamond" w:hAnsi="Garamond" w:cs="Tahoma"/>
                <w:b/>
                <w:bCs/>
                <w:sz w:val="22"/>
                <w:szCs w:val="22"/>
              </w:rPr>
            </w:pPr>
          </w:p>
          <w:p w14:paraId="3CE4D9C2" w14:textId="77777777" w:rsidR="00ED2B56" w:rsidRPr="00A8156C" w:rsidRDefault="00ED2B56" w:rsidP="00ED2B56">
            <w:pPr>
              <w:jc w:val="center"/>
              <w:rPr>
                <w:rFonts w:ascii="Garamond" w:hAnsi="Garamond" w:cs="Tahoma"/>
                <w:b/>
                <w:bCs/>
                <w:sz w:val="22"/>
                <w:szCs w:val="22"/>
              </w:rPr>
            </w:pPr>
          </w:p>
          <w:p w14:paraId="3282B0FC"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5ACC79C1"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 xml:space="preserve">(powyżej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12.4</w:t>
            </w:r>
            <w:r w:rsidR="00401133">
              <w:rPr>
                <w:rFonts w:ascii="Garamond" w:hAnsi="Garamond" w:cs="Tahoma"/>
                <w:b/>
                <w:bCs/>
                <w:sz w:val="22"/>
                <w:szCs w:val="22"/>
              </w:rPr>
              <w:t xml:space="preserve"> Tabela 1</w:t>
            </w:r>
            <w:r>
              <w:rPr>
                <w:rFonts w:ascii="Garamond" w:hAnsi="Garamond" w:cs="Tahoma"/>
                <w:b/>
                <w:bCs/>
                <w:sz w:val="22"/>
                <w:szCs w:val="22"/>
              </w:rPr>
              <w:t>)</w:t>
            </w:r>
          </w:p>
          <w:p w14:paraId="7167C284" w14:textId="77777777" w:rsidR="00ED2B56" w:rsidRDefault="00ED2B56" w:rsidP="00114C35">
            <w:pPr>
              <w:jc w:val="both"/>
              <w:rPr>
                <w:rFonts w:ascii="Garamond" w:hAnsi="Garamond" w:cs="Tahoma"/>
                <w:bCs/>
                <w:sz w:val="22"/>
                <w:szCs w:val="22"/>
              </w:rPr>
            </w:pPr>
          </w:p>
          <w:p w14:paraId="349E4740" w14:textId="77777777" w:rsidR="00114C35" w:rsidRPr="00E03C1D" w:rsidRDefault="00114C35" w:rsidP="00ED2B56">
            <w:pPr>
              <w:jc w:val="both"/>
              <w:rPr>
                <w:rFonts w:ascii="Garamond" w:hAnsi="Garamond" w:cs="Tahoma"/>
                <w:bCs/>
                <w:i/>
                <w:sz w:val="22"/>
                <w:szCs w:val="22"/>
              </w:rPr>
            </w:pPr>
          </w:p>
        </w:tc>
      </w:tr>
      <w:tr w:rsidR="00F42B92" w:rsidRPr="004C411F" w14:paraId="6C621ED0" w14:textId="77777777"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06B7" w14:textId="77777777" w:rsidR="00F42B92" w:rsidRPr="004C411F" w:rsidRDefault="005D2AB7"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36777E10" w14:textId="77777777" w:rsidR="00F42B92" w:rsidRPr="00A27380" w:rsidRDefault="00F42B92" w:rsidP="00AB2A4E">
            <w:pPr>
              <w:spacing w:line="276" w:lineRule="auto"/>
              <w:jc w:val="both"/>
              <w:rPr>
                <w:rFonts w:ascii="Garamond" w:hAnsi="Garamond" w:cs="Tahoma"/>
                <w:sz w:val="22"/>
                <w:szCs w:val="22"/>
              </w:rPr>
            </w:pPr>
            <w:r w:rsidRPr="00A27380">
              <w:rPr>
                <w:rFonts w:ascii="Garamond" w:hAnsi="Garamond" w:cs="Tahoma"/>
                <w:sz w:val="22"/>
                <w:szCs w:val="22"/>
              </w:rPr>
              <w:t>Wymagania dodatkowe:</w:t>
            </w:r>
          </w:p>
          <w:p w14:paraId="212BEEBA" w14:textId="77777777" w:rsidR="003A0459" w:rsidRPr="00A27380" w:rsidRDefault="003A0459"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możliwość </w:t>
            </w:r>
            <w:r w:rsidR="00BC1171">
              <w:rPr>
                <w:rFonts w:ascii="Garamond" w:hAnsi="Garamond" w:cs="Tahoma"/>
              </w:rPr>
              <w:t>sprawdzenia na stronie WWW P</w:t>
            </w:r>
            <w:r w:rsidRPr="00A27380">
              <w:rPr>
                <w:rFonts w:ascii="Garamond" w:hAnsi="Garamond" w:cs="Tahoma"/>
              </w:rPr>
              <w:t xml:space="preserve">roducenta konfiguracji sprzętowej </w:t>
            </w:r>
            <w:r w:rsidR="00D10E5A">
              <w:rPr>
                <w:rFonts w:ascii="Garamond" w:hAnsi="Garamond" w:cs="Tahoma"/>
              </w:rPr>
              <w:t>k</w:t>
            </w:r>
            <w:r w:rsidR="00D10E5A" w:rsidRPr="00DD7D13">
              <w:rPr>
                <w:rFonts w:ascii="Garamond" w:hAnsi="Garamond" w:cs="Tahoma"/>
              </w:rPr>
              <w:t>omputer</w:t>
            </w:r>
            <w:r w:rsidR="00D10E5A">
              <w:rPr>
                <w:rFonts w:ascii="Garamond" w:hAnsi="Garamond" w:cs="Tahoma"/>
              </w:rPr>
              <w:t>a stacjonarnego</w:t>
            </w:r>
            <w:r w:rsidR="00D10E5A" w:rsidRPr="00BC480D">
              <w:rPr>
                <w:rFonts w:ascii="Garamond" w:hAnsi="Garamond" w:cs="Tahoma"/>
              </w:rPr>
              <w:t xml:space="preserve"> typu All-In-One (AiO</w:t>
            </w:r>
            <w:r w:rsidR="00D10E5A">
              <w:rPr>
                <w:rFonts w:ascii="Garamond" w:hAnsi="Garamond" w:cs="Tahoma"/>
              </w:rPr>
              <w:t>)</w:t>
            </w:r>
            <w:r w:rsidRPr="00A27380">
              <w:rPr>
                <w:rFonts w:ascii="Garamond" w:hAnsi="Garamond" w:cs="Tahoma"/>
              </w:rPr>
              <w:t xml:space="preserve"> oraz warunków gwarancji po podaniu numeru seryjnego</w:t>
            </w:r>
            <w:r w:rsidR="00BB2BDA" w:rsidRPr="00A27380">
              <w:rPr>
                <w:rFonts w:ascii="Garamond" w:hAnsi="Garamond" w:cs="Tahoma"/>
              </w:rPr>
              <w:t>/unikalnego identyfikatora</w:t>
            </w:r>
            <w:r w:rsidR="004B5728">
              <w:rPr>
                <w:rFonts w:ascii="Garamond" w:hAnsi="Garamond" w:cs="Tahoma"/>
              </w:rPr>
              <w:t xml:space="preserve"> Producenta</w:t>
            </w:r>
            <w:r w:rsidR="00A84A4D">
              <w:rPr>
                <w:rFonts w:ascii="Garamond" w:hAnsi="Garamond" w:cs="Tahoma"/>
              </w:rPr>
              <w:t>;</w:t>
            </w:r>
          </w:p>
          <w:p w14:paraId="2D7210EA" w14:textId="77777777" w:rsidR="003A0459" w:rsidRPr="00A27380" w:rsidRDefault="00F42B92" w:rsidP="00AB2A4E">
            <w:pPr>
              <w:pStyle w:val="Akapitzlist"/>
              <w:numPr>
                <w:ilvl w:val="1"/>
                <w:numId w:val="23"/>
              </w:numPr>
              <w:spacing w:line="276" w:lineRule="auto"/>
              <w:ind w:left="781" w:hanging="781"/>
              <w:jc w:val="both"/>
              <w:rPr>
                <w:rFonts w:ascii="Garamond" w:hAnsi="Garamond" w:cs="Tahoma"/>
              </w:rPr>
            </w:pPr>
            <w:r w:rsidRPr="00A27380">
              <w:rPr>
                <w:rFonts w:ascii="Garamond" w:hAnsi="Garamond" w:cs="Tahoma"/>
              </w:rPr>
              <w:t>dostęp do najnowszych sterow</w:t>
            </w:r>
            <w:r w:rsidR="002A74D8">
              <w:rPr>
                <w:rFonts w:ascii="Garamond" w:hAnsi="Garamond" w:cs="Tahoma"/>
              </w:rPr>
              <w:t>ników i uaktualnień na stronie P</w:t>
            </w:r>
            <w:r w:rsidRPr="00A27380">
              <w:rPr>
                <w:rFonts w:ascii="Garamond" w:hAnsi="Garamond" w:cs="Tahoma"/>
              </w:rPr>
              <w:t xml:space="preserve">roducenta </w:t>
            </w:r>
            <w:r w:rsidR="002A74D8">
              <w:rPr>
                <w:rFonts w:ascii="Garamond" w:hAnsi="Garamond" w:cs="Tahoma"/>
              </w:rPr>
              <w:t>k</w:t>
            </w:r>
            <w:r w:rsidR="002A74D8" w:rsidRPr="00DD7D13">
              <w:rPr>
                <w:rFonts w:ascii="Garamond" w:hAnsi="Garamond" w:cs="Tahoma"/>
              </w:rPr>
              <w:t>omputer</w:t>
            </w:r>
            <w:r w:rsidR="002A74D8">
              <w:rPr>
                <w:rFonts w:ascii="Garamond" w:hAnsi="Garamond" w:cs="Tahoma"/>
              </w:rPr>
              <w:t>a stacjonarnego</w:t>
            </w:r>
            <w:r w:rsidR="002A74D8" w:rsidRPr="00BC480D">
              <w:rPr>
                <w:rFonts w:ascii="Garamond" w:hAnsi="Garamond" w:cs="Tahoma"/>
              </w:rPr>
              <w:t xml:space="preserve"> typu All-In-One (AiO</w:t>
            </w:r>
            <w:r w:rsidR="002A74D8">
              <w:rPr>
                <w:rFonts w:ascii="Garamond" w:hAnsi="Garamond" w:cs="Tahoma"/>
              </w:rPr>
              <w:t>)</w:t>
            </w:r>
            <w:r w:rsidRPr="00A27380">
              <w:rPr>
                <w:rFonts w:ascii="Garamond" w:hAnsi="Garamond" w:cs="Tahoma"/>
              </w:rPr>
              <w:t xml:space="preserve"> realizowany poprzez podanie na de</w:t>
            </w:r>
            <w:r w:rsidR="002A74D8">
              <w:rPr>
                <w:rFonts w:ascii="Garamond" w:hAnsi="Garamond" w:cs="Tahoma"/>
              </w:rPr>
              <w:t>dykowanej stronie internetowej P</w:t>
            </w:r>
            <w:r w:rsidRPr="00A27380">
              <w:rPr>
                <w:rFonts w:ascii="Garamond" w:hAnsi="Garamond" w:cs="Tahoma"/>
              </w:rPr>
              <w:t>roducenta numeru seryjnego</w:t>
            </w:r>
            <w:r w:rsidR="00BB2BDA" w:rsidRPr="00A27380">
              <w:rPr>
                <w:rFonts w:ascii="Garamond" w:hAnsi="Garamond" w:cs="Tahoma"/>
              </w:rPr>
              <w:t>/unikalnego identyfikatora</w:t>
            </w:r>
            <w:r w:rsidR="00A84A4D">
              <w:rPr>
                <w:rFonts w:ascii="Garamond" w:hAnsi="Garamond" w:cs="Tahoma"/>
              </w:rPr>
              <w:t xml:space="preserve"> lub modelu </w:t>
            </w:r>
            <w:r w:rsidR="002A74D8">
              <w:rPr>
                <w:rFonts w:ascii="Garamond" w:hAnsi="Garamond" w:cs="Tahoma"/>
              </w:rPr>
              <w:t>k</w:t>
            </w:r>
            <w:r w:rsidR="002A74D8" w:rsidRPr="00DD7D13">
              <w:rPr>
                <w:rFonts w:ascii="Garamond" w:hAnsi="Garamond" w:cs="Tahoma"/>
              </w:rPr>
              <w:t>omputer</w:t>
            </w:r>
            <w:r w:rsidR="002A74D8">
              <w:rPr>
                <w:rFonts w:ascii="Garamond" w:hAnsi="Garamond" w:cs="Tahoma"/>
              </w:rPr>
              <w:t>a stacjonarnego</w:t>
            </w:r>
            <w:r w:rsidR="002A74D8" w:rsidRPr="00BC480D">
              <w:rPr>
                <w:rFonts w:ascii="Garamond" w:hAnsi="Garamond" w:cs="Tahoma"/>
              </w:rPr>
              <w:t xml:space="preserve"> typu All-In-One (AiO</w:t>
            </w:r>
            <w:r w:rsidR="002A74D8">
              <w:rPr>
                <w:rFonts w:ascii="Garamond" w:hAnsi="Garamond" w:cs="Tahoma"/>
              </w:rPr>
              <w:t>)</w:t>
            </w:r>
            <w:r w:rsidR="00A84A4D">
              <w:rPr>
                <w:rFonts w:ascii="Garamond" w:hAnsi="Garamond" w:cs="Tahoma"/>
              </w:rPr>
              <w:t>;</w:t>
            </w:r>
          </w:p>
          <w:p w14:paraId="0BFFB575" w14:textId="77777777" w:rsidR="003A0459"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dostarczane urządzenia</w:t>
            </w:r>
            <w:r w:rsidR="00D62E38">
              <w:rPr>
                <w:rFonts w:ascii="Garamond" w:hAnsi="Garamond" w:cs="Tahoma"/>
              </w:rPr>
              <w:t xml:space="preserve"> i oprogramowanie</w:t>
            </w:r>
            <w:r w:rsidRPr="00A27380">
              <w:rPr>
                <w:rFonts w:ascii="Garamond" w:hAnsi="Garamond" w:cs="Tahoma"/>
              </w:rPr>
              <w:t xml:space="preserve"> fabr</w:t>
            </w:r>
            <w:r w:rsidR="00D62E38">
              <w:rPr>
                <w:rFonts w:ascii="Garamond" w:hAnsi="Garamond" w:cs="Tahoma"/>
              </w:rPr>
              <w:t>ycznie i technicznie nowe,</w:t>
            </w:r>
            <w:r w:rsidR="005E39FC" w:rsidRPr="00A27380">
              <w:rPr>
                <w:rFonts w:ascii="Garamond" w:hAnsi="Garamond" w:cs="Tahoma"/>
              </w:rPr>
              <w:t xml:space="preserve"> nie</w:t>
            </w:r>
            <w:r w:rsidR="00A84A4D">
              <w:rPr>
                <w:rFonts w:ascii="Garamond" w:hAnsi="Garamond" w:cs="Tahoma"/>
              </w:rPr>
              <w:t>używane wcześniej</w:t>
            </w:r>
            <w:r w:rsidR="00D62E38">
              <w:rPr>
                <w:rFonts w:ascii="Garamond" w:hAnsi="Garamond" w:cs="Tahoma"/>
              </w:rPr>
              <w:t xml:space="preserve">, nierefabrykowane (Zamawiający nie wyraża zgody na produkty </w:t>
            </w:r>
            <w:r w:rsidR="00D62E38" w:rsidRPr="00D62E38">
              <w:rPr>
                <w:rFonts w:ascii="Garamond" w:hAnsi="Garamond" w:cs="Tahoma"/>
              </w:rPr>
              <w:t>typu: refurbished</w:t>
            </w:r>
            <w:r w:rsidR="00D62E38">
              <w:rPr>
                <w:rFonts w:ascii="Garamond" w:hAnsi="Garamond" w:cs="Tahoma"/>
              </w:rPr>
              <w:t xml:space="preserve"> unit – odnawiane urządzenie przez Producenta)</w:t>
            </w:r>
            <w:r w:rsidR="00A84A4D">
              <w:rPr>
                <w:rFonts w:ascii="Garamond" w:hAnsi="Garamond" w:cs="Tahoma"/>
              </w:rPr>
              <w:t>;</w:t>
            </w:r>
          </w:p>
          <w:p w14:paraId="6BE0F1D0" w14:textId="77777777" w:rsidR="00D62E38" w:rsidRPr="00746FA8" w:rsidRDefault="00D62E38" w:rsidP="00AB2A4E">
            <w:pPr>
              <w:pStyle w:val="Akapitzlist"/>
              <w:numPr>
                <w:ilvl w:val="1"/>
                <w:numId w:val="23"/>
              </w:numPr>
              <w:spacing w:line="276" w:lineRule="auto"/>
              <w:ind w:left="757" w:hanging="757"/>
              <w:jc w:val="both"/>
              <w:rPr>
                <w:rFonts w:ascii="Garamond" w:hAnsi="Garamond" w:cs="Tahoma"/>
              </w:rPr>
            </w:pPr>
            <w:r w:rsidRPr="00746FA8">
              <w:rPr>
                <w:rFonts w:ascii="Garamond" w:hAnsi="Garamond" w:cs="Tahoma"/>
              </w:rPr>
              <w:t>wszystkie dostarczone i montowane komponenty przez Wykonawcę muszą być dopuszczone do obrotu na terenie Unii Europejskiej;</w:t>
            </w:r>
          </w:p>
          <w:p w14:paraId="2FA9AE20" w14:textId="77777777" w:rsidR="003A0459" w:rsidRPr="00746FA8" w:rsidRDefault="00F42B92" w:rsidP="00AB2A4E">
            <w:pPr>
              <w:pStyle w:val="Akapitzlist"/>
              <w:numPr>
                <w:ilvl w:val="1"/>
                <w:numId w:val="23"/>
              </w:numPr>
              <w:spacing w:line="276" w:lineRule="auto"/>
              <w:ind w:left="757" w:hanging="757"/>
              <w:jc w:val="both"/>
              <w:rPr>
                <w:rFonts w:ascii="Garamond" w:hAnsi="Garamond" w:cs="Tahoma"/>
              </w:rPr>
            </w:pPr>
            <w:r w:rsidRPr="00746FA8">
              <w:rPr>
                <w:rFonts w:ascii="Garamond" w:hAnsi="Garamond" w:cs="Tahoma"/>
              </w:rPr>
              <w:t xml:space="preserve">urządzenia wyprodukowane do </w:t>
            </w:r>
            <w:r w:rsidR="006950CA">
              <w:rPr>
                <w:rFonts w:ascii="Garamond" w:hAnsi="Garamond" w:cs="Tahoma"/>
              </w:rPr>
              <w:t>10</w:t>
            </w:r>
            <w:r w:rsidRPr="00746FA8">
              <w:rPr>
                <w:rFonts w:ascii="Garamond" w:hAnsi="Garamond" w:cs="Tahoma"/>
              </w:rPr>
              <w:t xml:space="preserve"> miesięcy przed datą dostawy</w:t>
            </w:r>
            <w:r w:rsidR="00A84A4D" w:rsidRPr="00746FA8">
              <w:rPr>
                <w:rFonts w:ascii="Garamond" w:hAnsi="Garamond" w:cs="Tahoma"/>
              </w:rPr>
              <w:t>;</w:t>
            </w:r>
          </w:p>
          <w:p w14:paraId="1B89DB51" w14:textId="77777777"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urządzenia i oprogramowanie </w:t>
            </w:r>
            <w:r w:rsidR="00D62E38">
              <w:rPr>
                <w:rFonts w:ascii="Garamond" w:hAnsi="Garamond" w:cs="Tahoma"/>
              </w:rPr>
              <w:t xml:space="preserve">muszą </w:t>
            </w:r>
            <w:r w:rsidRPr="00A27380">
              <w:rPr>
                <w:rFonts w:ascii="Garamond" w:hAnsi="Garamond" w:cs="Tahoma"/>
              </w:rPr>
              <w:t>pochod</w:t>
            </w:r>
            <w:r w:rsidR="00D62E38">
              <w:rPr>
                <w:rFonts w:ascii="Garamond" w:hAnsi="Garamond" w:cs="Tahoma"/>
              </w:rPr>
              <w:t>zić</w:t>
            </w:r>
            <w:r w:rsidR="00A84A4D">
              <w:rPr>
                <w:rFonts w:ascii="Garamond" w:hAnsi="Garamond" w:cs="Tahoma"/>
              </w:rPr>
              <w:t xml:space="preserve"> z legalnego kanału sprzedaży</w:t>
            </w:r>
            <w:r w:rsidR="00D62E38">
              <w:rPr>
                <w:rFonts w:ascii="Garamond" w:hAnsi="Garamond" w:cs="Tahoma"/>
              </w:rPr>
              <w:t xml:space="preserve"> Producenta</w:t>
            </w:r>
            <w:r w:rsidR="00A84A4D">
              <w:rPr>
                <w:rFonts w:ascii="Garamond" w:hAnsi="Garamond" w:cs="Tahoma"/>
              </w:rPr>
              <w:t>;</w:t>
            </w:r>
          </w:p>
          <w:p w14:paraId="12AF762A" w14:textId="77777777" w:rsidR="00D62E38" w:rsidRDefault="00F42B92" w:rsidP="00D62E38">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dostarczane </w:t>
            </w:r>
            <w:r w:rsidR="00D43050">
              <w:rPr>
                <w:rFonts w:ascii="Garamond" w:hAnsi="Garamond" w:cs="Tahoma"/>
              </w:rPr>
              <w:t>k</w:t>
            </w:r>
            <w:r w:rsidR="00D43050" w:rsidRPr="00DD7D13">
              <w:rPr>
                <w:rFonts w:ascii="Garamond" w:hAnsi="Garamond" w:cs="Tahoma"/>
              </w:rPr>
              <w:t>omputer</w:t>
            </w:r>
            <w:r w:rsidR="00D43050">
              <w:rPr>
                <w:rFonts w:ascii="Garamond" w:hAnsi="Garamond" w:cs="Tahoma"/>
              </w:rPr>
              <w:t>y stacjonarne</w:t>
            </w:r>
            <w:r w:rsidR="00D43050" w:rsidRPr="00BC480D">
              <w:rPr>
                <w:rFonts w:ascii="Garamond" w:hAnsi="Garamond" w:cs="Tahoma"/>
              </w:rPr>
              <w:t xml:space="preserve"> typu All-In-One (AiO</w:t>
            </w:r>
            <w:r w:rsidR="00D43050">
              <w:rPr>
                <w:rFonts w:ascii="Garamond" w:hAnsi="Garamond" w:cs="Tahoma"/>
              </w:rPr>
              <w:t>)</w:t>
            </w:r>
            <w:r w:rsidRPr="00A27380">
              <w:rPr>
                <w:rFonts w:ascii="Garamond" w:hAnsi="Garamond" w:cs="Tahoma"/>
              </w:rPr>
              <w:t>/oprogramowa</w:t>
            </w:r>
            <w:r w:rsidR="00A84A4D">
              <w:rPr>
                <w:rFonts w:ascii="Garamond" w:hAnsi="Garamond" w:cs="Tahoma"/>
              </w:rPr>
              <w:t>nie są pozbawione wszelkich wad;</w:t>
            </w:r>
          </w:p>
          <w:p w14:paraId="7054E486" w14:textId="77777777" w:rsidR="003A0459" w:rsidRPr="00D62E38" w:rsidRDefault="00F42B92" w:rsidP="00D62E38">
            <w:pPr>
              <w:pStyle w:val="Akapitzlist"/>
              <w:numPr>
                <w:ilvl w:val="1"/>
                <w:numId w:val="23"/>
              </w:numPr>
              <w:spacing w:line="276" w:lineRule="auto"/>
              <w:ind w:left="757" w:hanging="757"/>
              <w:jc w:val="both"/>
              <w:rPr>
                <w:rFonts w:ascii="Garamond" w:hAnsi="Garamond" w:cs="Tahoma"/>
              </w:rPr>
            </w:pPr>
            <w:r w:rsidRPr="00D62E38">
              <w:rPr>
                <w:rFonts w:ascii="Garamond" w:hAnsi="Garamond" w:cs="Tahoma"/>
              </w:rPr>
              <w:t>urządzenia są kompletne i</w:t>
            </w:r>
            <w:r w:rsidR="00A84A4D" w:rsidRPr="00D62E38">
              <w:rPr>
                <w:rFonts w:ascii="Garamond" w:hAnsi="Garamond" w:cs="Tahoma"/>
              </w:rPr>
              <w:t xml:space="preserve"> gotowe do pracy po podłączeniu;</w:t>
            </w:r>
          </w:p>
          <w:p w14:paraId="03CFDC86" w14:textId="77777777" w:rsidR="00D43050" w:rsidRDefault="00F42B92" w:rsidP="00D43050">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wszystkie oferowane urządzenia w ramach poszczególnych typów są: </w:t>
            </w:r>
          </w:p>
          <w:p w14:paraId="584BAD43" w14:textId="77777777" w:rsidR="00D43050" w:rsidRDefault="00F42B92" w:rsidP="00D43050">
            <w:pPr>
              <w:pStyle w:val="Akapitzlist"/>
              <w:numPr>
                <w:ilvl w:val="2"/>
                <w:numId w:val="23"/>
              </w:numPr>
              <w:spacing w:line="276" w:lineRule="auto"/>
              <w:ind w:left="1440"/>
              <w:jc w:val="both"/>
              <w:rPr>
                <w:rFonts w:ascii="Garamond" w:hAnsi="Garamond" w:cs="Tahoma"/>
              </w:rPr>
            </w:pPr>
            <w:r w:rsidRPr="00D43050">
              <w:rPr>
                <w:rFonts w:ascii="Garamond" w:hAnsi="Garamond" w:cs="Tahoma"/>
              </w:rPr>
              <w:t>złożone z identycznych podzespołów, sy</w:t>
            </w:r>
            <w:r w:rsidR="00D43050" w:rsidRPr="00D43050">
              <w:rPr>
                <w:rFonts w:ascii="Garamond" w:hAnsi="Garamond" w:cs="Tahoma"/>
              </w:rPr>
              <w:t>gnowanych przez ich P</w:t>
            </w:r>
            <w:r w:rsidR="00A84A4D" w:rsidRPr="00D43050">
              <w:rPr>
                <w:rFonts w:ascii="Garamond" w:hAnsi="Garamond" w:cs="Tahoma"/>
              </w:rPr>
              <w:t>roducenta;</w:t>
            </w:r>
          </w:p>
          <w:p w14:paraId="6A42C019" w14:textId="77777777" w:rsidR="00D43050" w:rsidRDefault="00F42B92" w:rsidP="00D43050">
            <w:pPr>
              <w:pStyle w:val="Akapitzlist"/>
              <w:numPr>
                <w:ilvl w:val="2"/>
                <w:numId w:val="23"/>
              </w:numPr>
              <w:spacing w:line="276" w:lineRule="auto"/>
              <w:ind w:left="1440"/>
              <w:jc w:val="both"/>
              <w:rPr>
                <w:rFonts w:ascii="Garamond" w:hAnsi="Garamond" w:cs="Tahoma"/>
              </w:rPr>
            </w:pPr>
            <w:r w:rsidRPr="00D43050">
              <w:rPr>
                <w:rFonts w:ascii="Garamond" w:hAnsi="Garamond" w:cs="Tahoma"/>
              </w:rPr>
              <w:t>po</w:t>
            </w:r>
            <w:r w:rsidR="00A84A4D" w:rsidRPr="00D43050">
              <w:rPr>
                <w:rFonts w:ascii="Garamond" w:hAnsi="Garamond" w:cs="Tahoma"/>
              </w:rPr>
              <w:t>siadają taką samą konfigurację;</w:t>
            </w:r>
          </w:p>
          <w:p w14:paraId="1DD07A57" w14:textId="77777777" w:rsidR="00F42B92" w:rsidRPr="00D43050" w:rsidRDefault="00F42B92" w:rsidP="00D43050">
            <w:pPr>
              <w:pStyle w:val="Akapitzlist"/>
              <w:numPr>
                <w:ilvl w:val="2"/>
                <w:numId w:val="23"/>
              </w:numPr>
              <w:spacing w:line="276" w:lineRule="auto"/>
              <w:ind w:left="1440"/>
              <w:jc w:val="both"/>
              <w:rPr>
                <w:rFonts w:ascii="Garamond" w:hAnsi="Garamond" w:cs="Tahoma"/>
              </w:rPr>
            </w:pPr>
            <w:r w:rsidRPr="00D43050">
              <w:rPr>
                <w:rFonts w:ascii="Garamond" w:hAnsi="Garamond" w:cs="Tahoma"/>
              </w:rPr>
              <w:lastRenderedPageBreak/>
              <w:t>dostarczane są w oryginalnych opakowaniach</w:t>
            </w:r>
            <w:r w:rsidR="00471236">
              <w:rPr>
                <w:rFonts w:ascii="Garamond" w:hAnsi="Garamond" w:cs="Tahoma"/>
              </w:rPr>
              <w:t xml:space="preserve"> P</w:t>
            </w:r>
            <w:r w:rsidR="00340C30" w:rsidRPr="00D43050">
              <w:rPr>
                <w:rFonts w:ascii="Garamond" w:hAnsi="Garamond" w:cs="Tahoma"/>
              </w:rPr>
              <w:t>roducenta</w:t>
            </w:r>
            <w:r w:rsidR="00471236">
              <w:rPr>
                <w:rFonts w:ascii="Garamond" w:hAnsi="Garamond" w:cs="Tahoma"/>
              </w:rPr>
              <w:t xml:space="preserve"> (opakowania nie mogą być otwierane od momentu wyprodukowania przez Producenta do momentu dostawy do Zamawiającego, fabryczne zamknięcie fabrycznych opakowań)</w:t>
            </w:r>
            <w:r w:rsidR="00340C30" w:rsidRPr="00D43050">
              <w:rPr>
                <w:rFonts w:ascii="Garamond" w:hAnsi="Garamond" w:cs="Tahoma"/>
              </w:rPr>
              <w:t>.</w:t>
            </w:r>
          </w:p>
          <w:p w14:paraId="61F22DBA" w14:textId="77777777" w:rsidR="005D4A0B" w:rsidRDefault="00F42B92" w:rsidP="005D4A0B">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Zamawiający przed podpisaniem protokołu odbioru </w:t>
            </w:r>
            <w:r w:rsidR="004D7F85" w:rsidRPr="00A27380">
              <w:rPr>
                <w:rFonts w:ascii="Garamond" w:hAnsi="Garamond" w:cs="Tahoma"/>
              </w:rPr>
              <w:t>zastrzega sobie</w:t>
            </w:r>
            <w:r w:rsidRPr="00A27380">
              <w:rPr>
                <w:rFonts w:ascii="Garamond" w:hAnsi="Garamond" w:cs="Tahoma"/>
              </w:rPr>
              <w:t xml:space="preserve"> prawo do sprawdzenia legalnoś</w:t>
            </w:r>
            <w:r w:rsidR="00471236">
              <w:rPr>
                <w:rFonts w:ascii="Garamond" w:hAnsi="Garamond" w:cs="Tahoma"/>
              </w:rPr>
              <w:t>ci dostarczonego oprogramowania;</w:t>
            </w:r>
          </w:p>
          <w:p w14:paraId="22D11569" w14:textId="070332FC" w:rsidR="00385BF7" w:rsidRPr="005D4A0B" w:rsidRDefault="00385BF7" w:rsidP="005D4A0B">
            <w:pPr>
              <w:pStyle w:val="Akapitzlist"/>
              <w:numPr>
                <w:ilvl w:val="1"/>
                <w:numId w:val="23"/>
              </w:numPr>
              <w:spacing w:line="276" w:lineRule="auto"/>
              <w:ind w:left="729" w:hanging="729"/>
              <w:jc w:val="both"/>
              <w:rPr>
                <w:rFonts w:ascii="Garamond" w:hAnsi="Garamond" w:cs="Tahoma"/>
              </w:rPr>
            </w:pPr>
            <w:r w:rsidRPr="005D4A0B">
              <w:rPr>
                <w:rFonts w:ascii="Garamond" w:hAnsi="Garamond" w:cs="Tahoma"/>
              </w:rPr>
              <w:t>Producent sprzętu ma spełniać kryteria środowiskowe, w tym zgodność z dyrektywą RoHS</w:t>
            </w:r>
            <w:r w:rsidR="000359F8" w:rsidRPr="005D4A0B">
              <w:rPr>
                <w:rFonts w:ascii="Garamond" w:hAnsi="Garamond" w:cs="Tahoma"/>
              </w:rPr>
              <w:t xml:space="preserve"> (ang. </w:t>
            </w:r>
            <w:r w:rsidR="000359F8" w:rsidRPr="005D4A0B">
              <w:rPr>
                <w:rFonts w:ascii="Garamond" w:hAnsi="Garamond" w:cs="Tahoma"/>
                <w:i/>
              </w:rPr>
              <w:t>Restriction of Hazardous Substances</w:t>
            </w:r>
            <w:r w:rsidR="000359F8" w:rsidRPr="005D4A0B">
              <w:rPr>
                <w:rFonts w:ascii="Garamond" w:hAnsi="Garamond" w:cs="Tahoma"/>
              </w:rPr>
              <w:t>)</w:t>
            </w:r>
            <w:r w:rsidRPr="005D4A0B">
              <w:rPr>
                <w:rFonts w:ascii="Garamond" w:hAnsi="Garamond" w:cs="Tahoma"/>
              </w:rPr>
              <w:t xml:space="preserve"> Unii Europejskiej o eliminacji substancji niebezpiecznych</w:t>
            </w:r>
            <w:r w:rsidR="00C952D0" w:rsidRPr="005D4A0B">
              <w:rPr>
                <w:rFonts w:ascii="Garamond" w:hAnsi="Garamond" w:cs="Tahoma"/>
              </w:rPr>
              <w:t xml:space="preserve"> lub przedstawić równoważny certyfikat w zakresie co najmniej produkcji/rozwoju urządzeń komputerowych w </w:t>
            </w:r>
            <w:r w:rsidR="007B1A5C">
              <w:rPr>
                <w:rFonts w:ascii="Garamond" w:hAnsi="Garamond" w:cs="Tahoma"/>
              </w:rPr>
              <w:t>obszarze</w:t>
            </w:r>
            <w:r w:rsidR="00C952D0" w:rsidRPr="005D4A0B">
              <w:rPr>
                <w:rFonts w:ascii="Garamond" w:hAnsi="Garamond" w:cs="Tahoma"/>
              </w:rPr>
              <w:t xml:space="preserve"> zmniejszenia występowania niebezpiecznych substancji (kadm, rtęć, ołów i chrom sześciowartościowy, PBDE, PBB), wydawany przez niezależną, akredytowaną jednostkę (wydruk/skan należy złożyć</w:t>
            </w:r>
            <w:r w:rsidR="0099240D">
              <w:rPr>
                <w:rFonts w:ascii="Garamond" w:hAnsi="Garamond" w:cs="Tahoma"/>
              </w:rPr>
              <w:t xml:space="preserve"> zgodnie z zapisami SWZ</w:t>
            </w:r>
            <w:r w:rsidR="00C952D0" w:rsidRPr="005D4A0B">
              <w:rPr>
                <w:rFonts w:ascii="Garamond" w:hAnsi="Garamond" w:cs="Tahoma"/>
              </w:rPr>
              <w:t>)</w:t>
            </w:r>
            <w:r w:rsidR="005D4A0B" w:rsidRPr="005D4A0B">
              <w:rPr>
                <w:rFonts w:ascii="Garamond" w:hAnsi="Garamond" w:cs="Tahoma"/>
              </w:rPr>
              <w:t>;</w:t>
            </w:r>
          </w:p>
          <w:p w14:paraId="4A2F12A5" w14:textId="77777777" w:rsidR="00E03C1D" w:rsidRPr="00A27380" w:rsidRDefault="00F2504D"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Wykonawca gwarantuje dostawę sprzętu tego samego modelu/serii</w:t>
            </w:r>
            <w:r w:rsidR="00E47744" w:rsidRPr="00A27380">
              <w:rPr>
                <w:rFonts w:ascii="Garamond" w:hAnsi="Garamond" w:cs="Tahoma"/>
              </w:rPr>
              <w:t xml:space="preserve"> </w:t>
            </w:r>
            <w:r w:rsidR="00471236">
              <w:rPr>
                <w:rFonts w:ascii="Garamond" w:hAnsi="Garamond" w:cs="Tahoma"/>
              </w:rPr>
              <w:t>przez cały okres trwania zadania/umowy;</w:t>
            </w:r>
          </w:p>
          <w:p w14:paraId="0AEB11F2" w14:textId="77777777" w:rsidR="0052693D" w:rsidRDefault="0052693D" w:rsidP="003648AE">
            <w:pPr>
              <w:pStyle w:val="Akapitzlist"/>
              <w:numPr>
                <w:ilvl w:val="1"/>
                <w:numId w:val="23"/>
              </w:numPr>
              <w:spacing w:line="276" w:lineRule="auto"/>
              <w:ind w:left="729" w:hanging="729"/>
              <w:jc w:val="both"/>
              <w:rPr>
                <w:rFonts w:ascii="Garamond" w:hAnsi="Garamond" w:cs="Tahoma"/>
              </w:rPr>
            </w:pPr>
            <w:r>
              <w:rPr>
                <w:rFonts w:ascii="Garamond" w:hAnsi="Garamond" w:cs="Tahoma"/>
              </w:rPr>
              <w:t>k</w:t>
            </w:r>
            <w:r w:rsidRPr="00DD7D13">
              <w:rPr>
                <w:rFonts w:ascii="Garamond" w:hAnsi="Garamond" w:cs="Tahoma"/>
              </w:rPr>
              <w:t>omputer</w:t>
            </w:r>
            <w:r>
              <w:rPr>
                <w:rFonts w:ascii="Garamond" w:hAnsi="Garamond" w:cs="Tahoma"/>
              </w:rPr>
              <w:t xml:space="preserve"> stacjonarny</w:t>
            </w:r>
            <w:r w:rsidRPr="00BC480D">
              <w:rPr>
                <w:rFonts w:ascii="Garamond" w:hAnsi="Garamond" w:cs="Tahoma"/>
              </w:rPr>
              <w:t xml:space="preserve"> typu All-In-One (AiO</w:t>
            </w:r>
            <w:r>
              <w:rPr>
                <w:rFonts w:ascii="Garamond" w:hAnsi="Garamond" w:cs="Tahoma"/>
              </w:rPr>
              <w:t>) oznaczony znakiem CE;</w:t>
            </w:r>
          </w:p>
          <w:p w14:paraId="771C27C2" w14:textId="77777777" w:rsidR="00B82786" w:rsidRPr="00B82786" w:rsidRDefault="00471236" w:rsidP="00B82786">
            <w:pPr>
              <w:pStyle w:val="Akapitzlist"/>
              <w:numPr>
                <w:ilvl w:val="1"/>
                <w:numId w:val="23"/>
              </w:numPr>
              <w:spacing w:line="276" w:lineRule="auto"/>
              <w:ind w:left="729" w:hanging="729"/>
              <w:jc w:val="both"/>
              <w:rPr>
                <w:rFonts w:ascii="Garamond" w:hAnsi="Garamond" w:cs="Tahoma"/>
              </w:rPr>
            </w:pPr>
            <w:r>
              <w:rPr>
                <w:rFonts w:ascii="Garamond" w:hAnsi="Garamond" w:cs="Tahoma"/>
              </w:rPr>
              <w:t>k</w:t>
            </w:r>
            <w:r w:rsidRPr="00DD7D13">
              <w:rPr>
                <w:rFonts w:ascii="Garamond" w:hAnsi="Garamond" w:cs="Tahoma"/>
              </w:rPr>
              <w:t>omputer</w:t>
            </w:r>
            <w:r>
              <w:rPr>
                <w:rFonts w:ascii="Garamond" w:hAnsi="Garamond" w:cs="Tahoma"/>
              </w:rPr>
              <w:t xml:space="preserve"> stacjonarny</w:t>
            </w:r>
            <w:r w:rsidRPr="00BC480D">
              <w:rPr>
                <w:rFonts w:ascii="Garamond" w:hAnsi="Garamond" w:cs="Tahoma"/>
              </w:rPr>
              <w:t xml:space="preserve"> typu All-In-One (AiO</w:t>
            </w:r>
            <w:r>
              <w:rPr>
                <w:rFonts w:ascii="Garamond" w:hAnsi="Garamond" w:cs="Tahoma"/>
              </w:rPr>
              <w:t xml:space="preserve">) </w:t>
            </w:r>
            <w:r w:rsidR="00143DD9" w:rsidRPr="00A27380">
              <w:rPr>
                <w:rFonts w:ascii="Garamond" w:hAnsi="Garamond" w:cs="Tahoma"/>
              </w:rPr>
              <w:t>wyprodukowan</w:t>
            </w:r>
            <w:r w:rsidR="003648AE" w:rsidRPr="00A27380">
              <w:rPr>
                <w:rFonts w:ascii="Garamond" w:hAnsi="Garamond" w:cs="Tahoma"/>
              </w:rPr>
              <w:t>y</w:t>
            </w:r>
            <w:r>
              <w:rPr>
                <w:rFonts w:ascii="Garamond" w:hAnsi="Garamond" w:cs="Tahoma"/>
              </w:rPr>
              <w:t xml:space="preserve"> przez P</w:t>
            </w:r>
            <w:r w:rsidR="00143DD9" w:rsidRPr="00A27380">
              <w:rPr>
                <w:rFonts w:ascii="Garamond" w:hAnsi="Garamond" w:cs="Tahoma"/>
              </w:rPr>
              <w:t>roducenta, u którego wd</w:t>
            </w:r>
            <w:r w:rsidR="00BB7230">
              <w:rPr>
                <w:rFonts w:ascii="Garamond" w:hAnsi="Garamond" w:cs="Tahoma"/>
              </w:rPr>
              <w:t>rożono normę PN-EN ISO 9001:2015</w:t>
            </w:r>
            <w:r w:rsidR="00143DD9" w:rsidRPr="00A27380">
              <w:rPr>
                <w:rFonts w:ascii="Garamond" w:hAnsi="Garamond" w:cs="Tahoma"/>
              </w:rPr>
              <w:t xml:space="preserve"> lub równoważną, w zakresie co najmniej produkcji / rozwoju urządzeń komputerowych wydawaną przez podmiot uprawniony do kontroli jakości</w:t>
            </w:r>
            <w:r w:rsidR="00B82786">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0E2E3C2F" w14:textId="77777777" w:rsidR="00F42B92" w:rsidRPr="000F7022" w:rsidRDefault="00F42B92" w:rsidP="00F42B92">
            <w:pPr>
              <w:jc w:val="center"/>
              <w:rPr>
                <w:rFonts w:ascii="Garamond" w:hAnsi="Garamond" w:cs="Tahoma"/>
                <w:b/>
                <w:bCs/>
                <w:color w:val="FF0000"/>
                <w:sz w:val="22"/>
                <w:szCs w:val="22"/>
              </w:rPr>
            </w:pPr>
          </w:p>
          <w:p w14:paraId="1EC7908C" w14:textId="77777777" w:rsidR="003A0459" w:rsidRPr="000F7022" w:rsidRDefault="003A0459" w:rsidP="003A0459">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69010A8C" w14:textId="77777777" w:rsidR="003A0459" w:rsidRPr="003471CA" w:rsidRDefault="003A0459" w:rsidP="003A0459">
            <w:pPr>
              <w:rPr>
                <w:rFonts w:ascii="Garamond" w:hAnsi="Garamond" w:cs="Tahoma"/>
                <w:b/>
                <w:bCs/>
                <w:sz w:val="22"/>
                <w:szCs w:val="22"/>
              </w:rPr>
            </w:pPr>
          </w:p>
          <w:p w14:paraId="67FE85D5" w14:textId="77777777" w:rsidR="00A8156C" w:rsidRDefault="00A8156C" w:rsidP="003A0459">
            <w:pPr>
              <w:jc w:val="center"/>
              <w:rPr>
                <w:rFonts w:ascii="Garamond" w:hAnsi="Garamond" w:cs="Tahoma"/>
                <w:b/>
                <w:bCs/>
                <w:sz w:val="22"/>
                <w:szCs w:val="22"/>
              </w:rPr>
            </w:pPr>
          </w:p>
          <w:p w14:paraId="2A612894" w14:textId="77777777" w:rsidR="003A0459" w:rsidRPr="00D10E5A" w:rsidRDefault="003A0459" w:rsidP="003A0459">
            <w:pPr>
              <w:jc w:val="center"/>
              <w:rPr>
                <w:rFonts w:ascii="Garamond" w:hAnsi="Garamond" w:cs="Tahoma"/>
                <w:bCs/>
                <w:sz w:val="22"/>
                <w:szCs w:val="22"/>
              </w:rPr>
            </w:pPr>
            <w:r w:rsidRPr="00D10E5A">
              <w:rPr>
                <w:rFonts w:ascii="Garamond" w:hAnsi="Garamond" w:cs="Tahoma"/>
                <w:bCs/>
                <w:sz w:val="22"/>
                <w:szCs w:val="22"/>
              </w:rPr>
              <w:t>…</w:t>
            </w:r>
            <w:r w:rsidR="00D10E5A" w:rsidRPr="00D10E5A">
              <w:rPr>
                <w:rFonts w:ascii="Garamond" w:hAnsi="Garamond" w:cs="Tahoma"/>
                <w:bCs/>
                <w:sz w:val="22"/>
                <w:szCs w:val="22"/>
              </w:rPr>
              <w:t>…..</w:t>
            </w:r>
            <w:r w:rsidRPr="00D10E5A">
              <w:rPr>
                <w:rFonts w:ascii="Garamond" w:hAnsi="Garamond" w:cs="Tahoma"/>
                <w:bCs/>
                <w:sz w:val="22"/>
                <w:szCs w:val="22"/>
              </w:rPr>
              <w:t>…</w:t>
            </w:r>
            <w:r w:rsidR="00D10E5A">
              <w:rPr>
                <w:rFonts w:ascii="Garamond" w:hAnsi="Garamond" w:cs="Tahoma"/>
                <w:bCs/>
                <w:sz w:val="22"/>
                <w:szCs w:val="22"/>
              </w:rPr>
              <w:t>………...</w:t>
            </w:r>
            <w:r w:rsidRPr="00D10E5A">
              <w:rPr>
                <w:rFonts w:ascii="Garamond" w:hAnsi="Garamond" w:cs="Tahoma"/>
                <w:bCs/>
                <w:sz w:val="22"/>
                <w:szCs w:val="22"/>
              </w:rPr>
              <w:t>……………………………………</w:t>
            </w:r>
          </w:p>
          <w:p w14:paraId="6C5E7454" w14:textId="77777777" w:rsidR="003A0459" w:rsidRDefault="003A0459" w:rsidP="003A0459">
            <w:pPr>
              <w:jc w:val="center"/>
              <w:rPr>
                <w:rFonts w:ascii="Garamond" w:hAnsi="Garamond" w:cs="Tahoma"/>
                <w:b/>
                <w:bCs/>
                <w:sz w:val="22"/>
                <w:szCs w:val="22"/>
              </w:rPr>
            </w:pPr>
          </w:p>
          <w:p w14:paraId="7EA1AE0D" w14:textId="77777777" w:rsidR="00A8156C" w:rsidRDefault="00A8156C" w:rsidP="003A0459">
            <w:pPr>
              <w:jc w:val="center"/>
              <w:rPr>
                <w:rFonts w:ascii="Garamond" w:hAnsi="Garamond" w:cs="Tahoma"/>
                <w:b/>
                <w:bCs/>
                <w:sz w:val="22"/>
                <w:szCs w:val="22"/>
              </w:rPr>
            </w:pPr>
          </w:p>
          <w:p w14:paraId="1B9F2C86"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47BD7A3" w14:textId="77777777" w:rsidR="003A0459" w:rsidRPr="00A8156C" w:rsidRDefault="003A0459" w:rsidP="003A0459">
            <w:pPr>
              <w:jc w:val="center"/>
              <w:rPr>
                <w:rFonts w:ascii="Garamond" w:hAnsi="Garamond" w:cs="Tahoma"/>
                <w:b/>
                <w:bCs/>
                <w:sz w:val="22"/>
                <w:szCs w:val="22"/>
              </w:rPr>
            </w:pPr>
          </w:p>
          <w:p w14:paraId="5E0C6294" w14:textId="77777777" w:rsidR="00A8156C" w:rsidRPr="00A8156C" w:rsidRDefault="00A8156C" w:rsidP="003A0459">
            <w:pPr>
              <w:jc w:val="center"/>
              <w:rPr>
                <w:rFonts w:ascii="Garamond" w:hAnsi="Garamond" w:cs="Tahoma"/>
                <w:b/>
                <w:bCs/>
                <w:sz w:val="22"/>
                <w:szCs w:val="22"/>
              </w:rPr>
            </w:pPr>
          </w:p>
          <w:p w14:paraId="1C2EA3DB"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450C51A" w14:textId="77777777" w:rsidR="00F42B92" w:rsidRDefault="00D10E5A" w:rsidP="00D10E5A">
            <w:pPr>
              <w:jc w:val="center"/>
              <w:rPr>
                <w:rFonts w:ascii="Garamond" w:hAnsi="Garamond" w:cs="Tahoma"/>
                <w:b/>
                <w:bCs/>
                <w:sz w:val="22"/>
                <w:szCs w:val="22"/>
              </w:rPr>
            </w:pPr>
            <w:r>
              <w:rPr>
                <w:rFonts w:ascii="Garamond" w:hAnsi="Garamond" w:cs="Tahoma"/>
                <w:b/>
                <w:bCs/>
                <w:sz w:val="22"/>
                <w:szCs w:val="22"/>
              </w:rPr>
              <w:t xml:space="preserve"> </w:t>
            </w:r>
            <w:r w:rsidR="003A0459">
              <w:rPr>
                <w:rFonts w:ascii="Garamond" w:hAnsi="Garamond" w:cs="Tahoma"/>
                <w:b/>
                <w:bCs/>
                <w:sz w:val="22"/>
                <w:szCs w:val="22"/>
              </w:rPr>
              <w:t>(</w:t>
            </w:r>
            <w:r w:rsidR="001425DF">
              <w:rPr>
                <w:rFonts w:ascii="Garamond" w:hAnsi="Garamond" w:cs="Tahoma"/>
                <w:b/>
                <w:bCs/>
                <w:sz w:val="22"/>
                <w:szCs w:val="22"/>
              </w:rPr>
              <w:t xml:space="preserve">powyżej </w:t>
            </w:r>
            <w:r w:rsidR="003A0459">
              <w:rPr>
                <w:rFonts w:ascii="Garamond" w:hAnsi="Garamond" w:cs="Tahoma"/>
                <w:b/>
                <w:bCs/>
                <w:sz w:val="22"/>
                <w:szCs w:val="22"/>
              </w:rPr>
              <w:t xml:space="preserve">podać </w:t>
            </w:r>
            <w:r w:rsidR="003A0459" w:rsidRPr="007757D5">
              <w:rPr>
                <w:rFonts w:ascii="Garamond" w:hAnsi="Garamond" w:cs="Tahoma"/>
                <w:b/>
                <w:bCs/>
                <w:sz w:val="22"/>
                <w:szCs w:val="22"/>
              </w:rPr>
              <w:t>link strony WWW</w:t>
            </w:r>
            <w:r w:rsidR="003A0459">
              <w:rPr>
                <w:rFonts w:ascii="Garamond" w:hAnsi="Garamond" w:cs="Tahoma"/>
                <w:b/>
                <w:bCs/>
                <w:sz w:val="22"/>
                <w:szCs w:val="22"/>
              </w:rPr>
              <w:t xml:space="preserve"> w związku z punktem 1</w:t>
            </w:r>
            <w:r>
              <w:rPr>
                <w:rFonts w:ascii="Garamond" w:hAnsi="Garamond" w:cs="Tahoma"/>
                <w:b/>
                <w:bCs/>
                <w:sz w:val="22"/>
                <w:szCs w:val="22"/>
              </w:rPr>
              <w:t>3</w:t>
            </w:r>
            <w:r w:rsidR="003A0459">
              <w:rPr>
                <w:rFonts w:ascii="Garamond" w:hAnsi="Garamond" w:cs="Tahoma"/>
                <w:b/>
                <w:bCs/>
                <w:sz w:val="22"/>
                <w:szCs w:val="22"/>
              </w:rPr>
              <w:t>.1</w:t>
            </w:r>
            <w:r w:rsidR="002727B9">
              <w:rPr>
                <w:rFonts w:ascii="Garamond" w:hAnsi="Garamond" w:cs="Tahoma"/>
                <w:b/>
                <w:bCs/>
                <w:sz w:val="22"/>
                <w:szCs w:val="22"/>
              </w:rPr>
              <w:t xml:space="preserve"> Tabela 1</w:t>
            </w:r>
            <w:r w:rsidR="003A0459">
              <w:rPr>
                <w:rFonts w:ascii="Garamond" w:hAnsi="Garamond" w:cs="Tahoma"/>
                <w:b/>
                <w:bCs/>
                <w:sz w:val="22"/>
                <w:szCs w:val="22"/>
              </w:rPr>
              <w:t>)</w:t>
            </w:r>
          </w:p>
          <w:p w14:paraId="69A6474A" w14:textId="77777777" w:rsidR="00F3777D" w:rsidRDefault="00F3777D" w:rsidP="003A0459">
            <w:pPr>
              <w:jc w:val="center"/>
              <w:rPr>
                <w:rFonts w:ascii="Garamond" w:hAnsi="Garamond" w:cs="Tahoma"/>
                <w:b/>
                <w:bCs/>
                <w:sz w:val="22"/>
                <w:szCs w:val="22"/>
              </w:rPr>
            </w:pPr>
          </w:p>
          <w:p w14:paraId="2B09E1B6" w14:textId="77777777" w:rsidR="00F3777D" w:rsidRDefault="00F3777D" w:rsidP="003A0459">
            <w:pPr>
              <w:jc w:val="center"/>
              <w:rPr>
                <w:rFonts w:ascii="Garamond" w:hAnsi="Garamond" w:cs="Tahoma"/>
                <w:b/>
                <w:bCs/>
                <w:sz w:val="22"/>
                <w:szCs w:val="22"/>
              </w:rPr>
            </w:pPr>
          </w:p>
          <w:p w14:paraId="3524D850" w14:textId="77777777" w:rsidR="000F7022" w:rsidRDefault="000F7022" w:rsidP="003A0459">
            <w:pPr>
              <w:jc w:val="center"/>
              <w:rPr>
                <w:rFonts w:ascii="Garamond" w:hAnsi="Garamond" w:cs="Tahoma"/>
                <w:b/>
                <w:bCs/>
                <w:sz w:val="22"/>
                <w:szCs w:val="22"/>
              </w:rPr>
            </w:pPr>
          </w:p>
          <w:p w14:paraId="618B3CB1" w14:textId="77777777" w:rsidR="00D10E5A" w:rsidRPr="000F7022" w:rsidRDefault="00D10E5A" w:rsidP="00D10E5A">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35A44504" w14:textId="77777777" w:rsidR="00D10E5A" w:rsidRDefault="00D10E5A" w:rsidP="00D10E5A">
            <w:pPr>
              <w:jc w:val="center"/>
              <w:rPr>
                <w:rFonts w:ascii="Garamond" w:hAnsi="Garamond" w:cs="Tahoma"/>
                <w:b/>
                <w:bCs/>
                <w:sz w:val="22"/>
                <w:szCs w:val="22"/>
              </w:rPr>
            </w:pPr>
          </w:p>
          <w:p w14:paraId="79F887D0"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E7F1CD7" w14:textId="77777777" w:rsidR="00D10E5A" w:rsidRDefault="00D10E5A" w:rsidP="00D10E5A">
            <w:pPr>
              <w:jc w:val="center"/>
              <w:rPr>
                <w:rFonts w:ascii="Garamond" w:hAnsi="Garamond" w:cs="Tahoma"/>
                <w:b/>
                <w:bCs/>
                <w:sz w:val="22"/>
                <w:szCs w:val="22"/>
              </w:rPr>
            </w:pPr>
          </w:p>
          <w:p w14:paraId="7D823BB1" w14:textId="77777777" w:rsidR="00D10E5A" w:rsidRDefault="00D10E5A" w:rsidP="00D10E5A">
            <w:pPr>
              <w:jc w:val="center"/>
              <w:rPr>
                <w:rFonts w:ascii="Garamond" w:hAnsi="Garamond" w:cs="Tahoma"/>
                <w:b/>
                <w:bCs/>
                <w:sz w:val="22"/>
                <w:szCs w:val="22"/>
              </w:rPr>
            </w:pPr>
          </w:p>
          <w:p w14:paraId="08390278"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0E20712A" w14:textId="77777777" w:rsidR="00D10E5A" w:rsidRPr="00A8156C" w:rsidRDefault="00D10E5A" w:rsidP="00D10E5A">
            <w:pPr>
              <w:jc w:val="center"/>
              <w:rPr>
                <w:rFonts w:ascii="Garamond" w:hAnsi="Garamond" w:cs="Tahoma"/>
                <w:b/>
                <w:bCs/>
                <w:sz w:val="22"/>
                <w:szCs w:val="22"/>
              </w:rPr>
            </w:pPr>
          </w:p>
          <w:p w14:paraId="0DA21B3F" w14:textId="77777777" w:rsidR="00D10E5A" w:rsidRPr="00A8156C" w:rsidRDefault="00D10E5A" w:rsidP="00D10E5A">
            <w:pPr>
              <w:jc w:val="center"/>
              <w:rPr>
                <w:rFonts w:ascii="Garamond" w:hAnsi="Garamond" w:cs="Tahoma"/>
                <w:b/>
                <w:bCs/>
                <w:sz w:val="22"/>
                <w:szCs w:val="22"/>
              </w:rPr>
            </w:pPr>
          </w:p>
          <w:p w14:paraId="1EFC0233"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lastRenderedPageBreak/>
              <w:t>……..…</w:t>
            </w:r>
            <w:r>
              <w:rPr>
                <w:rFonts w:ascii="Garamond" w:hAnsi="Garamond" w:cs="Tahoma"/>
                <w:bCs/>
                <w:sz w:val="22"/>
                <w:szCs w:val="22"/>
              </w:rPr>
              <w:t>………...</w:t>
            </w:r>
            <w:r w:rsidRPr="00D10E5A">
              <w:rPr>
                <w:rFonts w:ascii="Garamond" w:hAnsi="Garamond" w:cs="Tahoma"/>
                <w:bCs/>
                <w:sz w:val="22"/>
                <w:szCs w:val="22"/>
              </w:rPr>
              <w:t>……………………………………</w:t>
            </w:r>
          </w:p>
          <w:p w14:paraId="44ED2EDA" w14:textId="77777777" w:rsidR="00D10E5A" w:rsidRDefault="00D10E5A" w:rsidP="00D10E5A">
            <w:pPr>
              <w:jc w:val="center"/>
              <w:rPr>
                <w:rFonts w:ascii="Garamond" w:hAnsi="Garamond" w:cs="Tahoma"/>
                <w:b/>
                <w:bCs/>
                <w:sz w:val="22"/>
                <w:szCs w:val="22"/>
              </w:rPr>
            </w:pPr>
            <w:r>
              <w:rPr>
                <w:rFonts w:ascii="Garamond" w:hAnsi="Garamond" w:cs="Tahoma"/>
                <w:b/>
                <w:bCs/>
                <w:sz w:val="22"/>
                <w:szCs w:val="22"/>
              </w:rPr>
              <w:t xml:space="preserve"> (powyżej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13.2</w:t>
            </w:r>
            <w:r w:rsidR="00B46C76">
              <w:rPr>
                <w:rFonts w:ascii="Garamond" w:hAnsi="Garamond" w:cs="Tahoma"/>
                <w:b/>
                <w:bCs/>
                <w:sz w:val="22"/>
                <w:szCs w:val="22"/>
              </w:rPr>
              <w:t xml:space="preserve"> Tabela 1</w:t>
            </w:r>
            <w:r>
              <w:rPr>
                <w:rFonts w:ascii="Garamond" w:hAnsi="Garamond" w:cs="Tahoma"/>
                <w:b/>
                <w:bCs/>
                <w:sz w:val="22"/>
                <w:szCs w:val="22"/>
              </w:rPr>
              <w:t>)</w:t>
            </w:r>
          </w:p>
          <w:p w14:paraId="5A2B303E" w14:textId="77777777" w:rsidR="00E36953" w:rsidRDefault="00E36953" w:rsidP="00D10E5A">
            <w:pPr>
              <w:jc w:val="center"/>
              <w:rPr>
                <w:rFonts w:ascii="Garamond" w:hAnsi="Garamond" w:cs="Tahoma"/>
                <w:b/>
                <w:bCs/>
                <w:sz w:val="22"/>
                <w:szCs w:val="22"/>
              </w:rPr>
            </w:pPr>
          </w:p>
          <w:p w14:paraId="45E6AC90" w14:textId="77777777" w:rsidR="007B1A5C" w:rsidRPr="00B00BF2" w:rsidRDefault="007B1A5C" w:rsidP="007B1A5C">
            <w:pPr>
              <w:pStyle w:val="Akapitzlist"/>
              <w:numPr>
                <w:ilvl w:val="0"/>
                <w:numId w:val="41"/>
              </w:numPr>
              <w:jc w:val="center"/>
              <w:rPr>
                <w:rFonts w:ascii="Garamond" w:hAnsi="Garamond" w:cstheme="majorHAnsi"/>
                <w:b/>
                <w:bCs/>
                <w:color w:val="FF0000"/>
              </w:rPr>
            </w:pPr>
            <w:r w:rsidRPr="00B00BF2">
              <w:rPr>
                <w:rFonts w:ascii="Garamond" w:hAnsi="Garamond" w:cstheme="majorHAnsi"/>
                <w:b/>
                <w:bCs/>
                <w:color w:val="FF0000"/>
              </w:rPr>
              <w:t xml:space="preserve">Dotyczy punktu </w:t>
            </w:r>
            <w:r w:rsidR="009D78F8">
              <w:rPr>
                <w:rFonts w:ascii="Garamond" w:hAnsi="Garamond" w:cstheme="majorHAnsi"/>
                <w:b/>
                <w:bCs/>
                <w:color w:val="FF0000"/>
              </w:rPr>
              <w:t>13</w:t>
            </w:r>
            <w:r>
              <w:rPr>
                <w:rFonts w:ascii="Garamond" w:hAnsi="Garamond" w:cstheme="majorHAnsi"/>
                <w:b/>
                <w:bCs/>
                <w:color w:val="FF0000"/>
              </w:rPr>
              <w:t>.1</w:t>
            </w:r>
            <w:r w:rsidR="009D78F8">
              <w:rPr>
                <w:rFonts w:ascii="Garamond" w:hAnsi="Garamond" w:cstheme="majorHAnsi"/>
                <w:b/>
                <w:bCs/>
                <w:color w:val="FF0000"/>
              </w:rPr>
              <w:t>1</w:t>
            </w:r>
            <w:r w:rsidRPr="00B00BF2">
              <w:rPr>
                <w:rFonts w:ascii="Garamond" w:hAnsi="Garamond" w:cstheme="majorHAnsi"/>
                <w:b/>
                <w:bCs/>
                <w:color w:val="FF0000"/>
              </w:rPr>
              <w:t xml:space="preserve"> Tabela 1</w:t>
            </w:r>
          </w:p>
          <w:p w14:paraId="3D76FBAF"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 xml:space="preserve">wypełnić w przypadku spełniania przez oferowane urządzenie </w:t>
            </w:r>
            <w:r>
              <w:rPr>
                <w:rFonts w:ascii="Garamond" w:hAnsi="Garamond" w:cstheme="majorHAnsi"/>
                <w:bCs/>
                <w:color w:val="FF0000"/>
                <w:sz w:val="22"/>
                <w:szCs w:val="22"/>
              </w:rPr>
              <w:t xml:space="preserve">AiO </w:t>
            </w:r>
            <w:r w:rsidR="009D78F8">
              <w:rPr>
                <w:rFonts w:ascii="Garamond" w:hAnsi="Garamond" w:cstheme="majorHAnsi"/>
                <w:bCs/>
                <w:color w:val="FF0000"/>
                <w:sz w:val="22"/>
                <w:szCs w:val="22"/>
              </w:rPr>
              <w:t xml:space="preserve">równoważnego certyfikatu </w:t>
            </w:r>
            <w:r w:rsidRPr="00B00BF2">
              <w:rPr>
                <w:rFonts w:ascii="Garamond" w:hAnsi="Garamond" w:cstheme="majorHAnsi"/>
                <w:bCs/>
                <w:color w:val="FF0000"/>
                <w:sz w:val="22"/>
                <w:szCs w:val="22"/>
              </w:rPr>
              <w:t xml:space="preserve">do </w:t>
            </w:r>
            <w:r w:rsidR="009D78F8">
              <w:rPr>
                <w:rFonts w:ascii="Garamond" w:hAnsi="Garamond" w:cstheme="majorHAnsi"/>
                <w:bCs/>
                <w:color w:val="FF0000"/>
                <w:sz w:val="22"/>
                <w:szCs w:val="22"/>
              </w:rPr>
              <w:t>dyrektywy RoHS</w:t>
            </w:r>
            <w:r w:rsidRPr="00B00BF2">
              <w:rPr>
                <w:rFonts w:ascii="Garamond" w:hAnsi="Garamond" w:cstheme="majorHAnsi"/>
                <w:bCs/>
                <w:sz w:val="22"/>
                <w:szCs w:val="22"/>
              </w:rPr>
              <w:t>)</w:t>
            </w:r>
          </w:p>
          <w:p w14:paraId="18A24D95" w14:textId="77777777" w:rsidR="007B1A5C" w:rsidRPr="00B00BF2" w:rsidRDefault="007B1A5C" w:rsidP="007B1A5C">
            <w:pPr>
              <w:jc w:val="center"/>
              <w:rPr>
                <w:rFonts w:ascii="Garamond" w:hAnsi="Garamond" w:cstheme="majorHAnsi"/>
                <w:bCs/>
                <w:sz w:val="22"/>
                <w:szCs w:val="22"/>
              </w:rPr>
            </w:pPr>
          </w:p>
          <w:p w14:paraId="2586FAE9" w14:textId="77777777" w:rsidR="007B1A5C" w:rsidRPr="00B00BF2" w:rsidRDefault="007B1A5C" w:rsidP="007B1A5C">
            <w:pPr>
              <w:jc w:val="center"/>
              <w:rPr>
                <w:rFonts w:ascii="Garamond" w:hAnsi="Garamond" w:cstheme="majorHAnsi"/>
                <w:bCs/>
                <w:sz w:val="22"/>
                <w:szCs w:val="22"/>
              </w:rPr>
            </w:pPr>
            <w:r>
              <w:rPr>
                <w:rFonts w:ascii="Garamond" w:hAnsi="Garamond" w:cstheme="majorHAnsi"/>
                <w:bCs/>
                <w:sz w:val="22"/>
                <w:szCs w:val="22"/>
              </w:rPr>
              <w:t>………………………………………………………</w:t>
            </w:r>
          </w:p>
          <w:p w14:paraId="465495CF" w14:textId="77777777" w:rsidR="007B1A5C" w:rsidRDefault="007B1A5C" w:rsidP="007B1A5C">
            <w:pPr>
              <w:jc w:val="center"/>
              <w:rPr>
                <w:rFonts w:ascii="Garamond" w:hAnsi="Garamond" w:cstheme="majorHAnsi"/>
                <w:bCs/>
                <w:sz w:val="22"/>
                <w:szCs w:val="22"/>
              </w:rPr>
            </w:pPr>
          </w:p>
          <w:p w14:paraId="360405E2"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53628737" w14:textId="77777777" w:rsidR="007B1A5C" w:rsidRPr="00B00BF2" w:rsidRDefault="007B1A5C" w:rsidP="007B1A5C">
            <w:pPr>
              <w:jc w:val="center"/>
              <w:rPr>
                <w:rFonts w:ascii="Garamond" w:hAnsi="Garamond" w:cs="Tahoma"/>
                <w:bCs/>
                <w:sz w:val="22"/>
                <w:szCs w:val="22"/>
              </w:rPr>
            </w:pPr>
            <w:r w:rsidRPr="00B00BF2">
              <w:rPr>
                <w:rFonts w:ascii="Garamond" w:hAnsi="Garamond" w:cs="Tahoma"/>
                <w:bCs/>
                <w:sz w:val="22"/>
                <w:szCs w:val="22"/>
              </w:rPr>
              <w:t xml:space="preserve">(wpisać nazwę </w:t>
            </w:r>
            <w:r w:rsidR="009D78F8">
              <w:rPr>
                <w:rFonts w:ascii="Garamond" w:hAnsi="Garamond" w:cs="Tahoma"/>
                <w:bCs/>
                <w:sz w:val="22"/>
                <w:szCs w:val="22"/>
              </w:rPr>
              <w:t>równoważnego certyfikatu</w:t>
            </w:r>
            <w:r w:rsidRPr="00B00BF2">
              <w:rPr>
                <w:rFonts w:ascii="Garamond" w:hAnsi="Garamond" w:cs="Tahoma"/>
                <w:bCs/>
                <w:sz w:val="22"/>
                <w:szCs w:val="22"/>
              </w:rPr>
              <w:t xml:space="preserve"> do</w:t>
            </w:r>
            <w:r>
              <w:rPr>
                <w:rFonts w:ascii="Garamond" w:hAnsi="Garamond" w:cs="Tahoma"/>
                <w:bCs/>
                <w:sz w:val="22"/>
                <w:szCs w:val="22"/>
              </w:rPr>
              <w:t xml:space="preserve"> </w:t>
            </w:r>
            <w:r w:rsidR="009D78F8" w:rsidRPr="009D78F8">
              <w:rPr>
                <w:rFonts w:ascii="Garamond" w:hAnsi="Garamond" w:cs="Tahoma"/>
                <w:bCs/>
                <w:color w:val="FF0000"/>
                <w:sz w:val="22"/>
                <w:szCs w:val="22"/>
              </w:rPr>
              <w:t>dyrektywy RoHS</w:t>
            </w:r>
            <w:r w:rsidRPr="00B00BF2">
              <w:rPr>
                <w:rFonts w:ascii="Garamond" w:hAnsi="Garamond" w:cs="Tahoma"/>
                <w:bCs/>
                <w:sz w:val="22"/>
                <w:szCs w:val="22"/>
              </w:rPr>
              <w:t>)</w:t>
            </w:r>
          </w:p>
          <w:p w14:paraId="05EA3A33" w14:textId="77777777" w:rsidR="007B1A5C" w:rsidRPr="00B00BF2" w:rsidRDefault="007B1A5C" w:rsidP="007B1A5C">
            <w:pPr>
              <w:jc w:val="center"/>
              <w:rPr>
                <w:rFonts w:ascii="Garamond" w:hAnsi="Garamond" w:cs="Tahoma"/>
                <w:bCs/>
                <w:sz w:val="22"/>
                <w:szCs w:val="22"/>
              </w:rPr>
            </w:pPr>
          </w:p>
          <w:p w14:paraId="05C77B9D" w14:textId="77777777" w:rsidR="007B1A5C" w:rsidRPr="00B00BF2" w:rsidRDefault="007B1A5C" w:rsidP="007B1A5C">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sidR="009D78F8">
              <w:rPr>
                <w:rFonts w:ascii="Garamond" w:hAnsi="Garamond" w:cstheme="majorHAnsi"/>
                <w:b/>
                <w:bCs/>
                <w:color w:val="FF0000"/>
                <w:sz w:val="22"/>
                <w:szCs w:val="22"/>
              </w:rPr>
              <w:t>13.11</w:t>
            </w:r>
            <w:r w:rsidRPr="00B00BF2">
              <w:rPr>
                <w:rFonts w:ascii="Garamond" w:hAnsi="Garamond" w:cstheme="majorHAnsi"/>
                <w:b/>
                <w:bCs/>
                <w:color w:val="FF0000"/>
                <w:sz w:val="22"/>
                <w:szCs w:val="22"/>
              </w:rPr>
              <w:t xml:space="preserve"> Tabela 1</w:t>
            </w:r>
          </w:p>
          <w:p w14:paraId="50DDFBA5" w14:textId="77777777" w:rsidR="007B1A5C" w:rsidRDefault="007B1A5C" w:rsidP="007B1A5C">
            <w:pPr>
              <w:jc w:val="center"/>
              <w:rPr>
                <w:rFonts w:ascii="Garamond" w:hAnsi="Garamond" w:cstheme="majorHAnsi"/>
                <w:bCs/>
                <w:sz w:val="22"/>
                <w:szCs w:val="22"/>
              </w:rPr>
            </w:pPr>
          </w:p>
          <w:p w14:paraId="6F0BB8F6"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t>…………………………………………………..</w:t>
            </w:r>
          </w:p>
          <w:p w14:paraId="2FC3B545" w14:textId="77777777" w:rsidR="007B1A5C" w:rsidRPr="00F51109" w:rsidRDefault="007B1A5C" w:rsidP="007B1A5C">
            <w:pPr>
              <w:jc w:val="center"/>
              <w:rPr>
                <w:rFonts w:ascii="Garamond" w:hAnsi="Garamond" w:cs="Tahoma"/>
                <w:bCs/>
                <w:sz w:val="22"/>
                <w:szCs w:val="22"/>
              </w:rPr>
            </w:pPr>
            <w:r w:rsidRPr="00F51109">
              <w:rPr>
                <w:rFonts w:ascii="Garamond" w:hAnsi="Garamond" w:cs="Tahoma"/>
                <w:bCs/>
                <w:sz w:val="22"/>
                <w:szCs w:val="22"/>
              </w:rPr>
              <w:t xml:space="preserve">(wskazanie </w:t>
            </w:r>
            <w:r>
              <w:rPr>
                <w:rFonts w:ascii="Garamond" w:hAnsi="Garamond" w:cs="Tahoma"/>
                <w:bCs/>
                <w:sz w:val="22"/>
                <w:szCs w:val="22"/>
              </w:rPr>
              <w:t>zapisu</w:t>
            </w:r>
            <w:r w:rsidRPr="00F51109">
              <w:rPr>
                <w:rFonts w:ascii="Garamond" w:hAnsi="Garamond" w:cs="Tahoma"/>
                <w:bCs/>
                <w:sz w:val="22"/>
                <w:szCs w:val="22"/>
              </w:rPr>
              <w:t xml:space="preserve"> </w:t>
            </w:r>
            <w:r w:rsidR="00236B3C" w:rsidRPr="00236B3C">
              <w:rPr>
                <w:rFonts w:ascii="Garamond" w:hAnsi="Garamond" w:cs="Tahoma"/>
                <w:bCs/>
                <w:color w:val="FF0000"/>
                <w:sz w:val="22"/>
                <w:szCs w:val="22"/>
              </w:rPr>
              <w:t>w obszarze zmniejszenia występowania niebezpiecznych substancji (kadm, rtęć, ołów i chrom sześciowartościowy, PBDE, PBB)</w:t>
            </w:r>
            <w:r>
              <w:rPr>
                <w:rFonts w:ascii="Garamond" w:hAnsi="Garamond" w:cs="Tahoma"/>
                <w:bCs/>
                <w:sz w:val="22"/>
                <w:szCs w:val="22"/>
              </w:rPr>
              <w:t xml:space="preserve"> </w:t>
            </w:r>
            <w:r w:rsidRPr="00F51109">
              <w:rPr>
                <w:rFonts w:ascii="Garamond" w:hAnsi="Garamond" w:cs="Tahoma"/>
                <w:bCs/>
                <w:sz w:val="22"/>
                <w:szCs w:val="22"/>
              </w:rPr>
              <w:t>wg podane</w:t>
            </w:r>
            <w:r w:rsidR="00236B3C">
              <w:rPr>
                <w:rFonts w:ascii="Garamond" w:hAnsi="Garamond" w:cs="Tahoma"/>
                <w:bCs/>
                <w:sz w:val="22"/>
                <w:szCs w:val="22"/>
              </w:rPr>
              <w:t>go certyfikatu</w:t>
            </w:r>
            <w:r w:rsidRPr="00F51109">
              <w:rPr>
                <w:rFonts w:ascii="Garamond" w:hAnsi="Garamond" w:cs="Tahoma"/>
                <w:bCs/>
                <w:sz w:val="22"/>
                <w:szCs w:val="22"/>
              </w:rPr>
              <w:t xml:space="preserve"> w podpunkcie </w:t>
            </w:r>
            <w:r w:rsidRPr="00F51109">
              <w:rPr>
                <w:rFonts w:ascii="Garamond" w:hAnsi="Garamond" w:cs="Tahoma"/>
                <w:b/>
                <w:bCs/>
                <w:color w:val="FF0000"/>
                <w:sz w:val="22"/>
                <w:szCs w:val="22"/>
              </w:rPr>
              <w:t>A)</w:t>
            </w:r>
            <w:r w:rsidRPr="00F51109">
              <w:rPr>
                <w:rFonts w:ascii="Garamond" w:hAnsi="Garamond" w:cs="Tahoma"/>
                <w:bCs/>
                <w:sz w:val="22"/>
                <w:szCs w:val="22"/>
              </w:rPr>
              <w:t>, która wskazuje, że zaoferowane urządzenie</w:t>
            </w:r>
            <w:r>
              <w:rPr>
                <w:rFonts w:ascii="Garamond" w:hAnsi="Garamond" w:cs="Tahoma"/>
                <w:bCs/>
                <w:sz w:val="22"/>
                <w:szCs w:val="22"/>
              </w:rPr>
              <w:t xml:space="preserve"> AiO</w:t>
            </w:r>
            <w:r w:rsidRPr="00F51109">
              <w:rPr>
                <w:rFonts w:ascii="Garamond" w:hAnsi="Garamond" w:cs="Tahoma"/>
                <w:bCs/>
                <w:sz w:val="22"/>
                <w:szCs w:val="22"/>
              </w:rPr>
              <w:t xml:space="preserve"> spełnia wymóg</w:t>
            </w:r>
            <w:r>
              <w:rPr>
                <w:rFonts w:ascii="Garamond" w:hAnsi="Garamond" w:cs="Tahoma"/>
                <w:bCs/>
                <w:sz w:val="22"/>
                <w:szCs w:val="22"/>
              </w:rPr>
              <w:t xml:space="preserve"> w punkcie 1</w:t>
            </w:r>
            <w:r w:rsidR="00236B3C">
              <w:rPr>
                <w:rFonts w:ascii="Garamond" w:hAnsi="Garamond" w:cs="Tahoma"/>
                <w:bCs/>
                <w:sz w:val="22"/>
                <w:szCs w:val="22"/>
              </w:rPr>
              <w:t>3</w:t>
            </w:r>
            <w:r>
              <w:rPr>
                <w:rFonts w:ascii="Garamond" w:hAnsi="Garamond" w:cs="Tahoma"/>
                <w:bCs/>
                <w:sz w:val="22"/>
                <w:szCs w:val="22"/>
              </w:rPr>
              <w:t>.1</w:t>
            </w:r>
            <w:r w:rsidR="00236B3C">
              <w:rPr>
                <w:rFonts w:ascii="Garamond" w:hAnsi="Garamond" w:cs="Tahoma"/>
                <w:bCs/>
                <w:sz w:val="22"/>
                <w:szCs w:val="22"/>
              </w:rPr>
              <w:t>1</w:t>
            </w:r>
            <w:r w:rsidRPr="00F51109">
              <w:rPr>
                <w:rFonts w:ascii="Garamond" w:hAnsi="Garamond" w:cs="Tahoma"/>
                <w:bCs/>
                <w:sz w:val="22"/>
                <w:szCs w:val="22"/>
              </w:rPr>
              <w:t>)</w:t>
            </w:r>
          </w:p>
          <w:p w14:paraId="020DF44F" w14:textId="77777777" w:rsidR="00F42B92" w:rsidRPr="00D10E5A" w:rsidRDefault="00F42B92" w:rsidP="003A0459">
            <w:pPr>
              <w:jc w:val="center"/>
              <w:rPr>
                <w:rFonts w:ascii="Garamond" w:hAnsi="Garamond" w:cs="Tahoma"/>
                <w:bCs/>
                <w:sz w:val="22"/>
                <w:szCs w:val="22"/>
              </w:rPr>
            </w:pPr>
          </w:p>
        </w:tc>
      </w:tr>
      <w:tr w:rsidR="00F42B92" w:rsidRPr="004C411F" w14:paraId="05C597DB" w14:textId="77777777" w:rsidTr="004F2CC3">
        <w:trPr>
          <w:trHeight w:val="66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45008A" w14:textId="77777777"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w:t>
            </w:r>
            <w:r w:rsidR="005D2AB7">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7132529F" w14:textId="77777777" w:rsidR="00D13447" w:rsidRPr="00A27380" w:rsidRDefault="00D13447" w:rsidP="00AB2A4E">
            <w:pPr>
              <w:spacing w:line="276" w:lineRule="auto"/>
              <w:jc w:val="both"/>
              <w:rPr>
                <w:rFonts w:ascii="Garamond" w:hAnsi="Garamond" w:cs="Tahoma"/>
                <w:sz w:val="22"/>
                <w:szCs w:val="22"/>
              </w:rPr>
            </w:pPr>
            <w:r w:rsidRPr="00A27380">
              <w:rPr>
                <w:rFonts w:ascii="Garamond" w:hAnsi="Garamond" w:cs="Tahoma"/>
                <w:sz w:val="22"/>
                <w:szCs w:val="22"/>
              </w:rPr>
              <w:t>Wymagane certyfikaty/</w:t>
            </w:r>
            <w:r w:rsidR="00385BF7" w:rsidRPr="00A27380">
              <w:rPr>
                <w:rFonts w:ascii="Garamond" w:hAnsi="Garamond" w:cs="Tahoma"/>
                <w:sz w:val="22"/>
                <w:szCs w:val="22"/>
              </w:rPr>
              <w:t>deklaracje:</w:t>
            </w:r>
            <w:r w:rsidRPr="00A27380">
              <w:rPr>
                <w:rFonts w:ascii="Garamond" w:hAnsi="Garamond" w:cs="Tahoma"/>
                <w:sz w:val="22"/>
                <w:szCs w:val="22"/>
              </w:rPr>
              <w:t xml:space="preserve"> </w:t>
            </w:r>
          </w:p>
          <w:p w14:paraId="32988936" w14:textId="76C3ACB8" w:rsidR="0044630F" w:rsidRDefault="00AA07D4" w:rsidP="0044630F">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Dokument/deklaracja poświadczający, że oferowany </w:t>
            </w:r>
            <w:r w:rsidR="00B551EE">
              <w:rPr>
                <w:rFonts w:ascii="Garamond" w:hAnsi="Garamond" w:cs="Tahoma"/>
              </w:rPr>
              <w:t>k</w:t>
            </w:r>
            <w:r w:rsidR="00B551EE" w:rsidRPr="00DD7D13">
              <w:rPr>
                <w:rFonts w:ascii="Garamond" w:hAnsi="Garamond" w:cs="Tahoma"/>
              </w:rPr>
              <w:t>omputer</w:t>
            </w:r>
            <w:r w:rsidR="00B551EE">
              <w:rPr>
                <w:rFonts w:ascii="Garamond" w:hAnsi="Garamond" w:cs="Tahoma"/>
              </w:rPr>
              <w:t xml:space="preserve"> stacjonarny</w:t>
            </w:r>
            <w:r w:rsidR="00B551EE" w:rsidRPr="00BC480D">
              <w:rPr>
                <w:rFonts w:ascii="Garamond" w:hAnsi="Garamond" w:cs="Tahoma"/>
              </w:rPr>
              <w:t xml:space="preserve"> typu All-In-One (AiO</w:t>
            </w:r>
            <w:r w:rsidR="00B551EE">
              <w:rPr>
                <w:rFonts w:ascii="Garamond" w:hAnsi="Garamond" w:cs="Tahoma"/>
              </w:rPr>
              <w:t xml:space="preserve">) </w:t>
            </w:r>
            <w:r w:rsidRPr="00A27380">
              <w:rPr>
                <w:rFonts w:ascii="Garamond" w:hAnsi="Garamond" w:cs="Tahoma"/>
              </w:rPr>
              <w:t xml:space="preserve">jest produkowany zgodnie z normami </w:t>
            </w:r>
            <w:r w:rsidR="001802C5" w:rsidRPr="00A27380">
              <w:rPr>
                <w:rFonts w:ascii="Garamond" w:hAnsi="Garamond" w:cs="Tahoma"/>
              </w:rPr>
              <w:t>CE</w:t>
            </w:r>
            <w:r w:rsidRPr="00A27380">
              <w:rPr>
                <w:rFonts w:ascii="Garamond" w:hAnsi="Garamond" w:cs="Tahoma"/>
              </w:rPr>
              <w:t xml:space="preserve"> </w:t>
            </w:r>
            <w:r w:rsidR="00896D21">
              <w:rPr>
                <w:rFonts w:ascii="Garamond" w:hAnsi="Garamond" w:cs="Tahoma"/>
              </w:rPr>
              <w:t xml:space="preserve">(znak CE </w:t>
            </w:r>
            <w:r w:rsidR="00896D21" w:rsidRPr="00896D21">
              <w:rPr>
                <w:rFonts w:ascii="Garamond" w:hAnsi="Garamond" w:cs="Tahoma"/>
              </w:rPr>
              <w:t xml:space="preserve">oznacza, że produkt spełnia wymogi dot. bezpieczeństwa i ochrony zdrowia, które obowiązują w Unii Europejskiej) </w:t>
            </w:r>
            <w:r w:rsidRPr="00896D21">
              <w:rPr>
                <w:rFonts w:ascii="Garamond" w:hAnsi="Garamond" w:cs="Tahoma"/>
              </w:rPr>
              <w:t>(</w:t>
            </w:r>
            <w:r w:rsidR="00D03037" w:rsidRPr="00896D21">
              <w:rPr>
                <w:rFonts w:ascii="Garamond" w:hAnsi="Garamond" w:cs="Tahoma"/>
              </w:rPr>
              <w:t xml:space="preserve">wydruk/skan </w:t>
            </w:r>
            <w:r w:rsidRPr="00896D21">
              <w:rPr>
                <w:rFonts w:ascii="Garamond" w:hAnsi="Garamond" w:cs="Tahoma"/>
              </w:rPr>
              <w:t xml:space="preserve">należy </w:t>
            </w:r>
            <w:r w:rsidR="00A03689" w:rsidRPr="00896D21">
              <w:rPr>
                <w:rFonts w:ascii="Garamond" w:hAnsi="Garamond" w:cs="Tahoma"/>
              </w:rPr>
              <w:t>złożyć</w:t>
            </w:r>
            <w:r w:rsidR="0099240D">
              <w:rPr>
                <w:rFonts w:ascii="Garamond" w:hAnsi="Garamond" w:cs="Tahoma"/>
              </w:rPr>
              <w:t xml:space="preserve"> zgodnie z zapisami SWZ</w:t>
            </w:r>
            <w:r w:rsidR="00B551EE" w:rsidRPr="00896D21">
              <w:rPr>
                <w:rFonts w:ascii="Garamond" w:hAnsi="Garamond" w:cs="Tahoma"/>
              </w:rPr>
              <w:t>)</w:t>
            </w:r>
            <w:r w:rsidR="0044630F">
              <w:rPr>
                <w:rFonts w:ascii="Garamond" w:hAnsi="Garamond" w:cs="Tahoma"/>
              </w:rPr>
              <w:t xml:space="preserve"> </w:t>
            </w:r>
            <w:r w:rsidR="0044630F" w:rsidRPr="00773E58">
              <w:rPr>
                <w:rFonts w:ascii="Garamond" w:hAnsi="Garamond" w:cs="Tahoma"/>
              </w:rPr>
              <w:t>lub równoważny, gdzie przez równoważność Zamawiający rozumie wskazanie przez Wykonawcę inn</w:t>
            </w:r>
            <w:r w:rsidR="0044630F">
              <w:rPr>
                <w:rFonts w:ascii="Garamond" w:hAnsi="Garamond" w:cs="Tahoma"/>
              </w:rPr>
              <w:t>ych certyfikatów wystawionych przez niezależną, akredytowaną jednostkę, wg których</w:t>
            </w:r>
            <w:r w:rsidR="0044630F" w:rsidRPr="00773E58">
              <w:rPr>
                <w:rFonts w:ascii="Garamond" w:hAnsi="Garamond" w:cs="Tahoma"/>
              </w:rPr>
              <w:t xml:space="preserve"> zostało scharakteryzowane oferowane urządzenie i w któr</w:t>
            </w:r>
            <w:r w:rsidR="0044630F">
              <w:rPr>
                <w:rFonts w:ascii="Garamond" w:hAnsi="Garamond" w:cs="Tahoma"/>
              </w:rPr>
              <w:t>ych</w:t>
            </w:r>
            <w:r w:rsidR="0044630F" w:rsidRPr="00773E58">
              <w:rPr>
                <w:rFonts w:ascii="Garamond" w:hAnsi="Garamond" w:cs="Tahoma"/>
              </w:rPr>
              <w:t xml:space="preserve"> z</w:t>
            </w:r>
            <w:r w:rsidR="0099240D">
              <w:rPr>
                <w:rFonts w:ascii="Garamond" w:hAnsi="Garamond" w:cs="Tahoma"/>
              </w:rPr>
              <w:t>ostała określona klasyfikacja w </w:t>
            </w:r>
            <w:r w:rsidR="0044630F" w:rsidRPr="00773E58">
              <w:rPr>
                <w:rFonts w:ascii="Garamond" w:hAnsi="Garamond" w:cs="Tahoma"/>
              </w:rPr>
              <w:t xml:space="preserve">zakresie </w:t>
            </w:r>
            <w:r w:rsidR="0044630F">
              <w:rPr>
                <w:rFonts w:ascii="Garamond" w:hAnsi="Garamond" w:cs="Tahoma"/>
              </w:rPr>
              <w:t>co najmniej następujących kryteriów:</w:t>
            </w:r>
          </w:p>
          <w:p w14:paraId="20D4A261" w14:textId="77777777" w:rsidR="0044630F" w:rsidRPr="0044630F" w:rsidRDefault="0044630F" w:rsidP="0044630F">
            <w:pPr>
              <w:pStyle w:val="Akapitzlist"/>
              <w:numPr>
                <w:ilvl w:val="0"/>
                <w:numId w:val="27"/>
              </w:numPr>
              <w:spacing w:line="276" w:lineRule="auto"/>
              <w:jc w:val="both"/>
              <w:rPr>
                <w:rFonts w:ascii="Garamond" w:hAnsi="Garamond" w:cs="Tahoma"/>
                <w:vanish/>
              </w:rPr>
            </w:pPr>
          </w:p>
          <w:p w14:paraId="18661AD6" w14:textId="77777777" w:rsidR="0044630F" w:rsidRPr="0044630F" w:rsidRDefault="0044630F" w:rsidP="0044630F">
            <w:pPr>
              <w:pStyle w:val="Akapitzlist"/>
              <w:numPr>
                <w:ilvl w:val="1"/>
                <w:numId w:val="27"/>
              </w:numPr>
              <w:spacing w:line="276" w:lineRule="auto"/>
              <w:jc w:val="both"/>
              <w:rPr>
                <w:rFonts w:ascii="Garamond" w:hAnsi="Garamond" w:cs="Tahoma"/>
                <w:vanish/>
              </w:rPr>
            </w:pPr>
          </w:p>
          <w:p w14:paraId="2020550B" w14:textId="77777777" w:rsidR="0044630F" w:rsidRDefault="0044630F" w:rsidP="0044630F">
            <w:pPr>
              <w:pStyle w:val="Akapitzlist"/>
              <w:numPr>
                <w:ilvl w:val="2"/>
                <w:numId w:val="27"/>
              </w:numPr>
              <w:spacing w:line="276" w:lineRule="auto"/>
              <w:ind w:left="1156" w:hanging="567"/>
              <w:jc w:val="both"/>
              <w:rPr>
                <w:rFonts w:ascii="Garamond" w:hAnsi="Garamond" w:cs="Tahoma"/>
              </w:rPr>
            </w:pPr>
            <w:r>
              <w:rPr>
                <w:rFonts w:ascii="Garamond" w:hAnsi="Garamond" w:cs="Tahoma"/>
              </w:rPr>
              <w:t xml:space="preserve"> </w:t>
            </w:r>
            <w:r w:rsidRPr="0044630F">
              <w:rPr>
                <w:rFonts w:ascii="Garamond" w:hAnsi="Garamond" w:cs="Tahoma"/>
              </w:rPr>
              <w:t>produkt spe</w:t>
            </w:r>
            <w:r>
              <w:rPr>
                <w:rFonts w:ascii="Garamond" w:hAnsi="Garamond" w:cs="Tahoma"/>
              </w:rPr>
              <w:t>łnia wymogi dot. bezpieczeństwa użytkowania;</w:t>
            </w:r>
          </w:p>
          <w:p w14:paraId="136B3D8C" w14:textId="77777777" w:rsidR="000E6904" w:rsidRPr="0044630F" w:rsidRDefault="0044630F" w:rsidP="0044630F">
            <w:pPr>
              <w:pStyle w:val="Akapitzlist"/>
              <w:numPr>
                <w:ilvl w:val="2"/>
                <w:numId w:val="27"/>
              </w:numPr>
              <w:spacing w:line="276" w:lineRule="auto"/>
              <w:ind w:left="1156" w:hanging="567"/>
              <w:jc w:val="both"/>
              <w:rPr>
                <w:rFonts w:ascii="Garamond" w:hAnsi="Garamond" w:cs="Tahoma"/>
              </w:rPr>
            </w:pPr>
            <w:r>
              <w:rPr>
                <w:rFonts w:ascii="Garamond" w:hAnsi="Garamond" w:cs="Tahoma"/>
              </w:rPr>
              <w:lastRenderedPageBreak/>
              <w:t xml:space="preserve"> </w:t>
            </w:r>
            <w:r w:rsidRPr="0044630F">
              <w:rPr>
                <w:rFonts w:ascii="Garamond" w:hAnsi="Garamond" w:cs="Tahoma"/>
              </w:rPr>
              <w:t>produkt spe</w:t>
            </w:r>
            <w:r>
              <w:rPr>
                <w:rFonts w:ascii="Garamond" w:hAnsi="Garamond" w:cs="Tahoma"/>
              </w:rPr>
              <w:t>łnia wymogi dot.</w:t>
            </w:r>
            <w:r w:rsidRPr="0044630F">
              <w:rPr>
                <w:rFonts w:ascii="Garamond" w:hAnsi="Garamond" w:cs="Tahoma"/>
              </w:rPr>
              <w:t xml:space="preserve"> ochrony zdrowia</w:t>
            </w:r>
            <w:r>
              <w:rPr>
                <w:rFonts w:ascii="Garamond" w:hAnsi="Garamond" w:cs="Tahoma"/>
              </w:rPr>
              <w:t>.</w:t>
            </w:r>
          </w:p>
          <w:p w14:paraId="1424E054" w14:textId="757617E7" w:rsidR="0044630F" w:rsidRDefault="0087625C" w:rsidP="0044630F">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 poświadczający, że oferowany </w:t>
            </w:r>
            <w:r w:rsidR="00B551EE">
              <w:rPr>
                <w:rFonts w:ascii="Garamond" w:hAnsi="Garamond" w:cs="Tahoma"/>
              </w:rPr>
              <w:t>k</w:t>
            </w:r>
            <w:r w:rsidR="00B551EE" w:rsidRPr="00DD7D13">
              <w:rPr>
                <w:rFonts w:ascii="Garamond" w:hAnsi="Garamond" w:cs="Tahoma"/>
              </w:rPr>
              <w:t>omputer</w:t>
            </w:r>
            <w:r w:rsidR="00B551EE">
              <w:rPr>
                <w:rFonts w:ascii="Garamond" w:hAnsi="Garamond" w:cs="Tahoma"/>
              </w:rPr>
              <w:t xml:space="preserve"> stacjonarny</w:t>
            </w:r>
            <w:r w:rsidR="00B551EE" w:rsidRPr="00BC480D">
              <w:rPr>
                <w:rFonts w:ascii="Garamond" w:hAnsi="Garamond" w:cs="Tahoma"/>
              </w:rPr>
              <w:t xml:space="preserve"> typu All-In-One (AiO</w:t>
            </w:r>
            <w:r w:rsidR="00B551EE">
              <w:rPr>
                <w:rFonts w:ascii="Garamond" w:hAnsi="Garamond" w:cs="Tahoma"/>
              </w:rPr>
              <w:t xml:space="preserve">) </w:t>
            </w:r>
            <w:r w:rsidRPr="00A27380">
              <w:rPr>
                <w:rFonts w:ascii="Garamond" w:hAnsi="Garamond" w:cs="Tahoma"/>
              </w:rPr>
              <w:t>jest produkowany</w:t>
            </w:r>
            <w:r w:rsidR="00286F63" w:rsidRPr="00A27380">
              <w:rPr>
                <w:rFonts w:ascii="Garamond" w:hAnsi="Garamond" w:cs="Tahoma"/>
              </w:rPr>
              <w:t xml:space="preserve"> przez Producenta, u którego wdrożono normę</w:t>
            </w:r>
            <w:r w:rsidRPr="00A27380">
              <w:rPr>
                <w:rFonts w:ascii="Garamond" w:hAnsi="Garamond" w:cs="Tahoma"/>
              </w:rPr>
              <w:t xml:space="preserve"> </w:t>
            </w:r>
            <w:r w:rsidR="00D03037" w:rsidRPr="00A27380">
              <w:rPr>
                <w:rFonts w:ascii="Garamond" w:hAnsi="Garamond" w:cs="Tahoma"/>
              </w:rPr>
              <w:t xml:space="preserve">PN-EN </w:t>
            </w:r>
            <w:r w:rsidRPr="00A27380">
              <w:rPr>
                <w:rFonts w:ascii="Garamond" w:hAnsi="Garamond" w:cs="Tahoma"/>
              </w:rPr>
              <w:t>ISO 9001</w:t>
            </w:r>
            <w:r w:rsidR="00943CEA">
              <w:rPr>
                <w:rFonts w:ascii="Garamond" w:hAnsi="Garamond" w:cs="Tahoma"/>
              </w:rPr>
              <w:t>:2015</w:t>
            </w:r>
            <w:r w:rsidRPr="00A27380">
              <w:rPr>
                <w:rFonts w:ascii="Garamond" w:hAnsi="Garamond" w:cs="Tahoma"/>
              </w:rPr>
              <w:t xml:space="preserve"> lub równoważn</w:t>
            </w:r>
            <w:r w:rsidR="00F106FD" w:rsidRPr="00A27380">
              <w:rPr>
                <w:rFonts w:ascii="Garamond" w:hAnsi="Garamond" w:cs="Tahoma"/>
              </w:rPr>
              <w:t>ą</w:t>
            </w:r>
            <w:r w:rsidR="002565DB" w:rsidRPr="00A27380">
              <w:rPr>
                <w:rFonts w:ascii="Garamond" w:hAnsi="Garamond" w:cs="Tahoma"/>
              </w:rPr>
              <w:t xml:space="preserve"> w</w:t>
            </w:r>
            <w:r w:rsidR="00286F63" w:rsidRPr="00A27380">
              <w:rPr>
                <w:rFonts w:ascii="Garamond" w:hAnsi="Garamond" w:cs="Tahoma"/>
              </w:rPr>
              <w:t xml:space="preserve"> zakresie co najmniej produkcji</w:t>
            </w:r>
            <w:r w:rsidR="002565DB" w:rsidRPr="00A27380">
              <w:rPr>
                <w:rFonts w:ascii="Garamond" w:hAnsi="Garamond" w:cs="Tahoma"/>
              </w:rPr>
              <w:t xml:space="preserve">/rozwoju urządzeń komputerowych, </w:t>
            </w:r>
            <w:r w:rsidR="001802C5" w:rsidRPr="00A27380">
              <w:rPr>
                <w:rFonts w:ascii="Garamond" w:hAnsi="Garamond" w:cs="Tahoma"/>
              </w:rPr>
              <w:t>wydawan</w:t>
            </w:r>
            <w:r w:rsidR="00F106FD" w:rsidRPr="00A27380">
              <w:rPr>
                <w:rFonts w:ascii="Garamond" w:hAnsi="Garamond" w:cs="Tahoma"/>
              </w:rPr>
              <w:t>ą</w:t>
            </w:r>
            <w:r w:rsidR="001802C5" w:rsidRPr="00A27380">
              <w:rPr>
                <w:rFonts w:ascii="Garamond" w:hAnsi="Garamond" w:cs="Tahoma"/>
              </w:rPr>
              <w:t xml:space="preserve"> przez podmiot uprawniony do kontroli jakości</w:t>
            </w:r>
            <w:r w:rsidRPr="00A27380">
              <w:rPr>
                <w:rFonts w:ascii="Garamond" w:hAnsi="Garamond" w:cs="Tahoma"/>
              </w:rPr>
              <w:t xml:space="preserve"> (</w:t>
            </w:r>
            <w:r w:rsidR="00B55814" w:rsidRPr="00A27380">
              <w:rPr>
                <w:rFonts w:ascii="Garamond" w:hAnsi="Garamond" w:cs="Tahoma"/>
              </w:rPr>
              <w:t xml:space="preserve">wydruk/skan </w:t>
            </w:r>
            <w:r w:rsidR="00A03689" w:rsidRPr="00A27380">
              <w:rPr>
                <w:rFonts w:ascii="Garamond" w:hAnsi="Garamond" w:cs="Tahoma"/>
              </w:rPr>
              <w:t xml:space="preserve">należy </w:t>
            </w:r>
            <w:r w:rsidR="00A03689">
              <w:rPr>
                <w:rFonts w:ascii="Garamond" w:hAnsi="Garamond" w:cs="Tahoma"/>
              </w:rPr>
              <w:t>złożyć</w:t>
            </w:r>
            <w:r w:rsidR="00BF7540">
              <w:rPr>
                <w:rFonts w:ascii="Garamond" w:hAnsi="Garamond" w:cs="Tahoma"/>
              </w:rPr>
              <w:t xml:space="preserve"> zgodnie z zapisami SWZ</w:t>
            </w:r>
            <w:r w:rsidR="00B551EE">
              <w:rPr>
                <w:rFonts w:ascii="Garamond" w:hAnsi="Garamond" w:cs="Tahoma"/>
              </w:rPr>
              <w:t>)</w:t>
            </w:r>
            <w:r w:rsidR="0044630F">
              <w:rPr>
                <w:rFonts w:ascii="Garamond" w:hAnsi="Garamond" w:cs="Tahoma"/>
              </w:rPr>
              <w:t xml:space="preserve"> </w:t>
            </w:r>
            <w:r w:rsidR="0044630F" w:rsidRPr="00773E58">
              <w:rPr>
                <w:rFonts w:ascii="Garamond" w:hAnsi="Garamond" w:cs="Tahoma"/>
              </w:rPr>
              <w:t>lub równoważny, gdzie przez równoważność Zamawiający rozumie wskazanie przez Wykonawcę inn</w:t>
            </w:r>
            <w:r w:rsidR="0044630F">
              <w:rPr>
                <w:rFonts w:ascii="Garamond" w:hAnsi="Garamond" w:cs="Tahoma"/>
              </w:rPr>
              <w:t>ych certyfikatów wystawionych przez niezależną, akredytowaną jednostkę, wg których</w:t>
            </w:r>
            <w:r w:rsidR="0044630F" w:rsidRPr="00773E58">
              <w:rPr>
                <w:rFonts w:ascii="Garamond" w:hAnsi="Garamond" w:cs="Tahoma"/>
              </w:rPr>
              <w:t xml:space="preserve"> zostało scharaktery</w:t>
            </w:r>
            <w:r w:rsidR="00BF7540">
              <w:rPr>
                <w:rFonts w:ascii="Garamond" w:hAnsi="Garamond" w:cs="Tahoma"/>
              </w:rPr>
              <w:t>zowane oferowane urządzenie i w </w:t>
            </w:r>
            <w:r w:rsidR="0044630F" w:rsidRPr="00773E58">
              <w:rPr>
                <w:rFonts w:ascii="Garamond" w:hAnsi="Garamond" w:cs="Tahoma"/>
              </w:rPr>
              <w:t>któr</w:t>
            </w:r>
            <w:r w:rsidR="0044630F">
              <w:rPr>
                <w:rFonts w:ascii="Garamond" w:hAnsi="Garamond" w:cs="Tahoma"/>
              </w:rPr>
              <w:t>ych</w:t>
            </w:r>
            <w:r w:rsidR="0044630F" w:rsidRPr="00773E58">
              <w:rPr>
                <w:rFonts w:ascii="Garamond" w:hAnsi="Garamond" w:cs="Tahoma"/>
              </w:rPr>
              <w:t xml:space="preserve"> została określona klasyfikacja w zakresie </w:t>
            </w:r>
            <w:r w:rsidR="0044630F">
              <w:rPr>
                <w:rFonts w:ascii="Garamond" w:hAnsi="Garamond" w:cs="Tahoma"/>
              </w:rPr>
              <w:t>co najmniej następującego kryterium:</w:t>
            </w:r>
          </w:p>
          <w:p w14:paraId="65BEC065" w14:textId="77777777" w:rsidR="0044630F" w:rsidRPr="0044630F" w:rsidRDefault="0044630F" w:rsidP="0044630F">
            <w:pPr>
              <w:pStyle w:val="Akapitzlist"/>
              <w:numPr>
                <w:ilvl w:val="2"/>
                <w:numId w:val="27"/>
              </w:numPr>
              <w:spacing w:line="276" w:lineRule="auto"/>
              <w:ind w:left="1156" w:hanging="567"/>
              <w:jc w:val="both"/>
              <w:rPr>
                <w:rFonts w:ascii="Garamond" w:hAnsi="Garamond" w:cs="Tahoma"/>
              </w:rPr>
            </w:pPr>
            <w:r w:rsidRPr="0044630F">
              <w:rPr>
                <w:rFonts w:ascii="Garamond" w:hAnsi="Garamond" w:cs="Tahoma"/>
              </w:rPr>
              <w:t xml:space="preserve">wszystkie procesy w organizacji zorientowane są na osiągnięcie wysokiej jakości. </w:t>
            </w:r>
          </w:p>
          <w:p w14:paraId="61E7C046" w14:textId="77777777" w:rsidR="002A08B8" w:rsidRPr="00773E58" w:rsidRDefault="00385BF7" w:rsidP="00E42730">
            <w:pPr>
              <w:pStyle w:val="Akapitzlist"/>
              <w:numPr>
                <w:ilvl w:val="1"/>
                <w:numId w:val="27"/>
              </w:numPr>
              <w:spacing w:line="276" w:lineRule="auto"/>
              <w:ind w:left="596" w:hanging="596"/>
              <w:jc w:val="both"/>
              <w:rPr>
                <w:rFonts w:ascii="Garamond" w:hAnsi="Garamond" w:cs="Tahoma"/>
              </w:rPr>
            </w:pPr>
            <w:r w:rsidRPr="00773E58">
              <w:rPr>
                <w:rFonts w:ascii="Garamond" w:hAnsi="Garamond" w:cs="Tahoma"/>
              </w:rPr>
              <w:t>Certyfikat</w:t>
            </w:r>
            <w:r w:rsidR="0086405E" w:rsidRPr="00773E58">
              <w:rPr>
                <w:rFonts w:ascii="Garamond" w:hAnsi="Garamond" w:cs="Tahoma"/>
              </w:rPr>
              <w:t xml:space="preserve"> TCO </w:t>
            </w:r>
            <w:r w:rsidR="00637C81" w:rsidRPr="00773E58">
              <w:rPr>
                <w:rFonts w:ascii="Garamond" w:hAnsi="Garamond" w:cs="Tahoma"/>
              </w:rPr>
              <w:t xml:space="preserve">(TCO Certified) </w:t>
            </w:r>
            <w:r w:rsidR="0086405E" w:rsidRPr="00773E58">
              <w:rPr>
                <w:rFonts w:ascii="Garamond" w:hAnsi="Garamond" w:cs="Tahoma"/>
              </w:rPr>
              <w:t xml:space="preserve">dla </w:t>
            </w:r>
            <w:r w:rsidR="006523C2" w:rsidRPr="00773E58">
              <w:rPr>
                <w:rFonts w:ascii="Garamond" w:hAnsi="Garamond" w:cs="Tahoma"/>
              </w:rPr>
              <w:t>o</w:t>
            </w:r>
            <w:r w:rsidR="00AA07D4" w:rsidRPr="00773E58">
              <w:rPr>
                <w:rFonts w:ascii="Garamond" w:hAnsi="Garamond" w:cs="Tahoma"/>
              </w:rPr>
              <w:t xml:space="preserve">ferowanego </w:t>
            </w:r>
            <w:r w:rsidR="00B551EE" w:rsidRPr="00773E58">
              <w:rPr>
                <w:rFonts w:ascii="Garamond" w:hAnsi="Garamond" w:cs="Tahoma"/>
              </w:rPr>
              <w:t>komputer</w:t>
            </w:r>
            <w:r w:rsidR="009D1B0E" w:rsidRPr="00773E58">
              <w:rPr>
                <w:rFonts w:ascii="Garamond" w:hAnsi="Garamond" w:cs="Tahoma"/>
              </w:rPr>
              <w:t>a stacjonarnego</w:t>
            </w:r>
            <w:r w:rsidR="00B551EE" w:rsidRPr="00773E58">
              <w:rPr>
                <w:rFonts w:ascii="Garamond" w:hAnsi="Garamond" w:cs="Tahoma"/>
              </w:rPr>
              <w:t xml:space="preserve"> typu All-In-One (AiO) </w:t>
            </w:r>
            <w:r w:rsidR="00773E58" w:rsidRPr="00773E58">
              <w:rPr>
                <w:rFonts w:ascii="Garamond" w:hAnsi="Garamond" w:cs="Tahoma"/>
              </w:rPr>
              <w:t>lub równoważny, gdzie przez równoważność Zamawiający rozumie wskazanie przez Wykonawcę inn</w:t>
            </w:r>
            <w:r w:rsidR="00C7202F">
              <w:rPr>
                <w:rFonts w:ascii="Garamond" w:hAnsi="Garamond" w:cs="Tahoma"/>
              </w:rPr>
              <w:t>ych certyfikatów wystawionych przez niezależną, akredytowaną jednostkę, wg których</w:t>
            </w:r>
            <w:r w:rsidR="00773E58" w:rsidRPr="00773E58">
              <w:rPr>
                <w:rFonts w:ascii="Garamond" w:hAnsi="Garamond" w:cs="Tahoma"/>
              </w:rPr>
              <w:t xml:space="preserve"> zostało scharakteryzowane oferowane urządzenie i w </w:t>
            </w:r>
            <w:r w:rsidR="00C7202F" w:rsidRPr="00773E58">
              <w:rPr>
                <w:rFonts w:ascii="Garamond" w:hAnsi="Garamond" w:cs="Tahoma"/>
              </w:rPr>
              <w:t>któr</w:t>
            </w:r>
            <w:r w:rsidR="00C7202F">
              <w:rPr>
                <w:rFonts w:ascii="Garamond" w:hAnsi="Garamond" w:cs="Tahoma"/>
              </w:rPr>
              <w:t>ych</w:t>
            </w:r>
            <w:r w:rsidR="00773E58" w:rsidRPr="00773E58">
              <w:rPr>
                <w:rFonts w:ascii="Garamond" w:hAnsi="Garamond" w:cs="Tahoma"/>
              </w:rPr>
              <w:t xml:space="preserve"> została określona klasyfikacja w zakresie </w:t>
            </w:r>
            <w:r w:rsidR="006035A7" w:rsidRPr="00773E58">
              <w:rPr>
                <w:rFonts w:ascii="Garamond" w:hAnsi="Garamond" w:cs="Tahoma"/>
              </w:rPr>
              <w:t>co najmniej produkcji/rozwoju urządzeń komputerowych, którego kryteria obejmują</w:t>
            </w:r>
            <w:r w:rsidR="002A08B8" w:rsidRPr="00773E58">
              <w:rPr>
                <w:rFonts w:ascii="Garamond" w:hAnsi="Garamond" w:cs="Tahoma"/>
              </w:rPr>
              <w:t>:</w:t>
            </w:r>
          </w:p>
          <w:p w14:paraId="12C8389D" w14:textId="77777777" w:rsidR="002A08B8" w:rsidRDefault="006035A7" w:rsidP="002A08B8">
            <w:pPr>
              <w:pStyle w:val="Akapitzlist"/>
              <w:numPr>
                <w:ilvl w:val="2"/>
                <w:numId w:val="27"/>
              </w:numPr>
              <w:spacing w:line="276" w:lineRule="auto"/>
              <w:ind w:left="1304"/>
              <w:jc w:val="both"/>
              <w:rPr>
                <w:rFonts w:ascii="Garamond" w:hAnsi="Garamond" w:cs="Tahoma"/>
              </w:rPr>
            </w:pPr>
            <w:r w:rsidRPr="002A08B8">
              <w:rPr>
                <w:rFonts w:ascii="Garamond" w:hAnsi="Garamond" w:cs="Tahoma"/>
              </w:rPr>
              <w:t>społe</w:t>
            </w:r>
            <w:r w:rsidR="002A08B8">
              <w:rPr>
                <w:rFonts w:ascii="Garamond" w:hAnsi="Garamond" w:cs="Tahoma"/>
              </w:rPr>
              <w:t>cznie odpowiedzialną produkcję;</w:t>
            </w:r>
          </w:p>
          <w:p w14:paraId="2630AA31" w14:textId="77777777" w:rsidR="00BC674F" w:rsidRPr="00BC674F" w:rsidRDefault="009D1B0E" w:rsidP="00BC674F">
            <w:pPr>
              <w:pStyle w:val="Akapitzlist"/>
              <w:numPr>
                <w:ilvl w:val="2"/>
                <w:numId w:val="27"/>
              </w:numPr>
              <w:spacing w:line="276" w:lineRule="auto"/>
              <w:ind w:left="1304"/>
              <w:jc w:val="both"/>
              <w:rPr>
                <w:rFonts w:ascii="Garamond" w:hAnsi="Garamond" w:cs="Tahoma"/>
              </w:rPr>
            </w:pPr>
            <w:r>
              <w:rPr>
                <w:rFonts w:ascii="Garamond" w:hAnsi="Garamond" w:cs="Tahoma"/>
              </w:rPr>
              <w:t>odpowiedzialność środowiskową w całym cyklu życia produktu (</w:t>
            </w:r>
            <w:r w:rsidR="002A08B8">
              <w:rPr>
                <w:rFonts w:ascii="Garamond" w:hAnsi="Garamond" w:cs="Tahoma"/>
              </w:rPr>
              <w:t>ekologię</w:t>
            </w:r>
            <w:r>
              <w:rPr>
                <w:rFonts w:ascii="Garamond" w:hAnsi="Garamond" w:cs="Tahoma"/>
              </w:rPr>
              <w:t xml:space="preserve">) w tym </w:t>
            </w:r>
            <w:r w:rsidR="00BC674F" w:rsidRPr="00BC674F">
              <w:rPr>
                <w:rFonts w:ascii="Garamond" w:hAnsi="Garamond" w:cs="Tahoma"/>
              </w:rPr>
              <w:t>recycling (bezpieczeństwo utylizacji produktu)</w:t>
            </w:r>
            <w:r w:rsidR="002A08B8" w:rsidRPr="00BC674F">
              <w:rPr>
                <w:rFonts w:ascii="Garamond" w:hAnsi="Garamond" w:cs="Tahoma"/>
              </w:rPr>
              <w:t>;</w:t>
            </w:r>
          </w:p>
          <w:p w14:paraId="33FDD465" w14:textId="55D3D982" w:rsidR="00BC674F" w:rsidRDefault="00BC674F" w:rsidP="00BC674F">
            <w:pPr>
              <w:pStyle w:val="Akapitzlist"/>
              <w:numPr>
                <w:ilvl w:val="2"/>
                <w:numId w:val="27"/>
              </w:numPr>
              <w:spacing w:line="276" w:lineRule="auto"/>
              <w:ind w:left="1304"/>
              <w:jc w:val="both"/>
              <w:rPr>
                <w:rFonts w:ascii="Garamond" w:hAnsi="Garamond" w:cs="Tahoma"/>
              </w:rPr>
            </w:pPr>
            <w:r>
              <w:rPr>
                <w:rFonts w:ascii="Garamond" w:hAnsi="Garamond" w:cs="Tahoma"/>
              </w:rPr>
              <w:t>zdrowie (z</w:t>
            </w:r>
            <w:r w:rsidRPr="00BC674F">
              <w:rPr>
                <w:rFonts w:ascii="Garamond" w:hAnsi="Garamond" w:cs="Tahoma"/>
              </w:rPr>
              <w:t>mniejszenie występowania niebezpiecznych</w:t>
            </w:r>
            <w:r w:rsidR="00BF7540">
              <w:rPr>
                <w:rFonts w:ascii="Garamond" w:hAnsi="Garamond" w:cs="Tahoma"/>
              </w:rPr>
              <w:t xml:space="preserve"> substancji (kadm, rtęć, ołów i </w:t>
            </w:r>
            <w:r w:rsidRPr="00BC674F">
              <w:rPr>
                <w:rFonts w:ascii="Garamond" w:hAnsi="Garamond" w:cs="Tahoma"/>
              </w:rPr>
              <w:t>chrom</w:t>
            </w:r>
            <w:r>
              <w:rPr>
                <w:rFonts w:ascii="Garamond" w:hAnsi="Garamond" w:cs="Tahoma"/>
              </w:rPr>
              <w:t>);</w:t>
            </w:r>
          </w:p>
          <w:p w14:paraId="2BCA022E" w14:textId="77777777" w:rsidR="002A08B8" w:rsidRPr="00BC674F" w:rsidRDefault="002A08B8" w:rsidP="00BC674F">
            <w:pPr>
              <w:pStyle w:val="Akapitzlist"/>
              <w:numPr>
                <w:ilvl w:val="2"/>
                <w:numId w:val="27"/>
              </w:numPr>
              <w:spacing w:line="276" w:lineRule="auto"/>
              <w:ind w:left="1304"/>
              <w:jc w:val="both"/>
              <w:rPr>
                <w:rFonts w:ascii="Garamond" w:hAnsi="Garamond" w:cs="Tahoma"/>
              </w:rPr>
            </w:pPr>
            <w:r w:rsidRPr="00BC674F">
              <w:rPr>
                <w:rFonts w:ascii="Garamond" w:hAnsi="Garamond" w:cs="Tahoma"/>
              </w:rPr>
              <w:t>bezpieczeństwo użytkownika</w:t>
            </w:r>
            <w:r w:rsidR="00BC674F" w:rsidRPr="00BC674F">
              <w:rPr>
                <w:rFonts w:ascii="Garamond" w:hAnsi="Garamond" w:cs="Tahoma"/>
              </w:rPr>
              <w:t xml:space="preserve"> (</w:t>
            </w:r>
            <w:r w:rsidR="00BC674F">
              <w:rPr>
                <w:rFonts w:ascii="Garamond" w:hAnsi="Garamond" w:cs="Tahoma"/>
              </w:rPr>
              <w:t>b</w:t>
            </w:r>
            <w:r w:rsidR="00BC674F" w:rsidRPr="00BC674F">
              <w:rPr>
                <w:rFonts w:ascii="Garamond" w:hAnsi="Garamond" w:cs="Tahoma"/>
              </w:rPr>
              <w:t>ezpieczeństwo promieniowania i emisji elektromagnetycznej (testowanie produktów pod względem bezpieczeństwa podzespołów elektrycznych i emisji elektro-magnetyc</w:t>
            </w:r>
            <w:r w:rsidR="00BC674F">
              <w:rPr>
                <w:rFonts w:ascii="Garamond" w:hAnsi="Garamond" w:cs="Tahoma"/>
              </w:rPr>
              <w:t>znej</w:t>
            </w:r>
            <w:r w:rsidR="00BC674F" w:rsidRPr="00BC674F">
              <w:rPr>
                <w:rFonts w:ascii="Garamond" w:hAnsi="Garamond" w:cs="Tahoma"/>
              </w:rPr>
              <w:t>)</w:t>
            </w:r>
            <w:r w:rsidRPr="00BC674F">
              <w:rPr>
                <w:rFonts w:ascii="Garamond" w:hAnsi="Garamond" w:cs="Tahoma"/>
              </w:rPr>
              <w:t>;</w:t>
            </w:r>
          </w:p>
          <w:p w14:paraId="7FC2703B" w14:textId="77777777" w:rsidR="002A08B8" w:rsidRDefault="006035A7" w:rsidP="002A08B8">
            <w:pPr>
              <w:pStyle w:val="Akapitzlist"/>
              <w:numPr>
                <w:ilvl w:val="2"/>
                <w:numId w:val="27"/>
              </w:numPr>
              <w:spacing w:line="276" w:lineRule="auto"/>
              <w:ind w:left="1304"/>
              <w:jc w:val="both"/>
              <w:rPr>
                <w:rFonts w:ascii="Garamond" w:hAnsi="Garamond" w:cs="Tahoma"/>
              </w:rPr>
            </w:pPr>
            <w:r w:rsidRPr="002A08B8">
              <w:rPr>
                <w:rFonts w:ascii="Garamond" w:hAnsi="Garamond" w:cs="Tahoma"/>
              </w:rPr>
              <w:t>ergonomiczną budowę</w:t>
            </w:r>
            <w:r w:rsidR="002A08B8" w:rsidRPr="002A08B8">
              <w:rPr>
                <w:rFonts w:ascii="Garamond" w:hAnsi="Garamond" w:cs="Tahoma"/>
              </w:rPr>
              <w:t xml:space="preserve"> i przystosowanie produktu przyjaznego w użytkowaniu (kąty widzenia, ostrość i kontrast, właściwości akustyczne)</w:t>
            </w:r>
            <w:r w:rsidR="00BC674F">
              <w:rPr>
                <w:rFonts w:ascii="Garamond" w:hAnsi="Garamond" w:cs="Tahoma"/>
              </w:rPr>
              <w:t>;</w:t>
            </w:r>
          </w:p>
          <w:p w14:paraId="6158793F" w14:textId="55EFCC19" w:rsidR="00D13447" w:rsidRPr="002A08B8" w:rsidRDefault="006523C2" w:rsidP="002A08B8">
            <w:pPr>
              <w:pStyle w:val="Akapitzlist"/>
              <w:spacing w:line="276" w:lineRule="auto"/>
              <w:ind w:left="595"/>
              <w:jc w:val="both"/>
              <w:rPr>
                <w:rFonts w:ascii="Garamond" w:hAnsi="Garamond" w:cs="Tahoma"/>
              </w:rPr>
            </w:pPr>
            <w:r w:rsidRPr="002A08B8">
              <w:rPr>
                <w:rFonts w:ascii="Garamond" w:hAnsi="Garamond" w:cs="Tahoma"/>
              </w:rPr>
              <w:t>- (</w:t>
            </w:r>
            <w:r w:rsidR="00D83B97" w:rsidRPr="002A08B8">
              <w:rPr>
                <w:rFonts w:ascii="Garamond" w:hAnsi="Garamond" w:cs="Tahoma"/>
              </w:rPr>
              <w:t xml:space="preserve">wydruk/skan </w:t>
            </w:r>
            <w:r w:rsidR="004F18CF" w:rsidRPr="002A08B8">
              <w:rPr>
                <w:rFonts w:ascii="Garamond" w:hAnsi="Garamond" w:cs="Tahoma"/>
              </w:rPr>
              <w:t>należy złożyć</w:t>
            </w:r>
            <w:r w:rsidR="00BF7540">
              <w:rPr>
                <w:rFonts w:ascii="Garamond" w:hAnsi="Garamond" w:cs="Tahoma"/>
              </w:rPr>
              <w:t xml:space="preserve"> zgodnie z zapisami SWZ</w:t>
            </w:r>
            <w:r w:rsidR="004F18CF" w:rsidRPr="002A08B8">
              <w:rPr>
                <w:rFonts w:ascii="Garamond" w:hAnsi="Garamond" w:cs="Tahoma"/>
              </w:rPr>
              <w:t xml:space="preserve"> </w:t>
            </w:r>
            <w:r w:rsidR="00B17F4C" w:rsidRPr="002A08B8">
              <w:rPr>
                <w:rFonts w:ascii="Garamond" w:hAnsi="Garamond" w:cs="Tahoma"/>
              </w:rPr>
              <w:t>na potwierdzenie spełniania wymogów</w:t>
            </w:r>
            <w:r w:rsidRPr="002A08B8">
              <w:rPr>
                <w:rFonts w:ascii="Garamond" w:hAnsi="Garamond" w:cs="Tahoma"/>
              </w:rPr>
              <w:t>)</w:t>
            </w:r>
            <w:r w:rsidR="00B17F4C" w:rsidRPr="002A08B8">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1A3062CB" w14:textId="77777777" w:rsidR="00F42B92" w:rsidRDefault="00F42B92" w:rsidP="00F42B92">
            <w:pPr>
              <w:jc w:val="center"/>
              <w:rPr>
                <w:rFonts w:ascii="Garamond" w:hAnsi="Garamond" w:cs="Tahoma"/>
                <w:b/>
                <w:bCs/>
                <w:sz w:val="22"/>
                <w:szCs w:val="22"/>
              </w:rPr>
            </w:pPr>
          </w:p>
          <w:p w14:paraId="4D4AD7B8" w14:textId="77777777" w:rsidR="00E42730" w:rsidRPr="00B00BF2" w:rsidRDefault="00E42730" w:rsidP="00E42730">
            <w:pPr>
              <w:jc w:val="center"/>
              <w:rPr>
                <w:rFonts w:ascii="Garamond" w:hAnsi="Garamond" w:cs="Tahoma"/>
                <w:b/>
                <w:bCs/>
                <w:sz w:val="22"/>
                <w:szCs w:val="22"/>
              </w:rPr>
            </w:pPr>
            <w:r w:rsidRPr="00B00BF2">
              <w:rPr>
                <w:rFonts w:ascii="Garamond" w:hAnsi="Garamond" w:cs="Tahoma"/>
                <w:b/>
                <w:bCs/>
                <w:sz w:val="22"/>
                <w:szCs w:val="22"/>
              </w:rPr>
              <w:t>Parametr wymagany</w:t>
            </w:r>
          </w:p>
          <w:p w14:paraId="4B427CBE" w14:textId="77777777" w:rsidR="00E42730" w:rsidRPr="00B00BF2" w:rsidRDefault="00E42730" w:rsidP="00E42730">
            <w:pPr>
              <w:jc w:val="center"/>
              <w:rPr>
                <w:rFonts w:ascii="Garamond" w:hAnsi="Garamond" w:cs="Tahoma"/>
                <w:bCs/>
                <w:i/>
                <w:sz w:val="22"/>
                <w:szCs w:val="22"/>
              </w:rPr>
            </w:pPr>
          </w:p>
          <w:p w14:paraId="50B86920" w14:textId="77777777" w:rsidR="00E42730" w:rsidRPr="00B00BF2" w:rsidRDefault="00E42730" w:rsidP="00E42730">
            <w:pPr>
              <w:pStyle w:val="Akapitzlist"/>
              <w:numPr>
                <w:ilvl w:val="0"/>
                <w:numId w:val="41"/>
              </w:numPr>
              <w:jc w:val="center"/>
              <w:rPr>
                <w:rFonts w:ascii="Garamond" w:hAnsi="Garamond" w:cstheme="majorHAnsi"/>
                <w:b/>
                <w:bCs/>
                <w:color w:val="FF0000"/>
              </w:rPr>
            </w:pPr>
            <w:r w:rsidRPr="00B00BF2">
              <w:rPr>
                <w:rFonts w:ascii="Garamond" w:hAnsi="Garamond" w:cstheme="majorHAnsi"/>
                <w:b/>
                <w:bCs/>
                <w:color w:val="FF0000"/>
              </w:rPr>
              <w:t xml:space="preserve">Dotyczy punktu </w:t>
            </w:r>
            <w:r>
              <w:rPr>
                <w:rFonts w:ascii="Garamond" w:hAnsi="Garamond" w:cstheme="majorHAnsi"/>
                <w:b/>
                <w:bCs/>
                <w:color w:val="FF0000"/>
              </w:rPr>
              <w:t>14.1.1</w:t>
            </w:r>
            <w:r w:rsidRPr="00B00BF2">
              <w:rPr>
                <w:rFonts w:ascii="Garamond" w:hAnsi="Garamond" w:cstheme="majorHAnsi"/>
                <w:b/>
                <w:bCs/>
                <w:color w:val="FF0000"/>
              </w:rPr>
              <w:t xml:space="preserve"> Tabela 1</w:t>
            </w:r>
          </w:p>
          <w:p w14:paraId="4DA5E43D"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 xml:space="preserve">wypełnić w przypadku spełniania przez oferowane urządzenie </w:t>
            </w:r>
            <w:r w:rsidR="008D6B32">
              <w:rPr>
                <w:rFonts w:ascii="Garamond" w:hAnsi="Garamond" w:cstheme="majorHAnsi"/>
                <w:bCs/>
                <w:color w:val="FF0000"/>
                <w:sz w:val="22"/>
                <w:szCs w:val="22"/>
              </w:rPr>
              <w:t xml:space="preserve">AiO </w:t>
            </w:r>
            <w:r w:rsidRPr="00B00BF2">
              <w:rPr>
                <w:rFonts w:ascii="Garamond" w:hAnsi="Garamond" w:cstheme="majorHAnsi"/>
                <w:bCs/>
                <w:color w:val="FF0000"/>
                <w:sz w:val="22"/>
                <w:szCs w:val="22"/>
              </w:rPr>
              <w:t xml:space="preserve">równoważnej normy do </w:t>
            </w:r>
            <w:r>
              <w:rPr>
                <w:rFonts w:ascii="Garamond" w:hAnsi="Garamond" w:cstheme="majorHAnsi"/>
                <w:bCs/>
                <w:color w:val="FF0000"/>
                <w:sz w:val="22"/>
                <w:szCs w:val="22"/>
              </w:rPr>
              <w:t>normy CE</w:t>
            </w:r>
            <w:r w:rsidRPr="00B00BF2">
              <w:rPr>
                <w:rFonts w:ascii="Garamond" w:hAnsi="Garamond" w:cstheme="majorHAnsi"/>
                <w:bCs/>
                <w:sz w:val="22"/>
                <w:szCs w:val="22"/>
              </w:rPr>
              <w:t>)</w:t>
            </w:r>
          </w:p>
          <w:p w14:paraId="7031DC69" w14:textId="77777777" w:rsidR="00E42730" w:rsidRPr="00B00BF2" w:rsidRDefault="00E42730" w:rsidP="00E42730">
            <w:pPr>
              <w:jc w:val="center"/>
              <w:rPr>
                <w:rFonts w:ascii="Garamond" w:hAnsi="Garamond" w:cstheme="majorHAnsi"/>
                <w:bCs/>
                <w:sz w:val="22"/>
                <w:szCs w:val="22"/>
              </w:rPr>
            </w:pPr>
          </w:p>
          <w:p w14:paraId="43E1A9B2" w14:textId="77777777" w:rsidR="00E42730" w:rsidRPr="00B00BF2" w:rsidRDefault="00E42730" w:rsidP="00E42730">
            <w:pPr>
              <w:jc w:val="center"/>
              <w:rPr>
                <w:rFonts w:ascii="Garamond" w:hAnsi="Garamond" w:cstheme="majorHAnsi"/>
                <w:bCs/>
                <w:sz w:val="22"/>
                <w:szCs w:val="22"/>
              </w:rPr>
            </w:pPr>
            <w:r>
              <w:rPr>
                <w:rFonts w:ascii="Garamond" w:hAnsi="Garamond" w:cstheme="majorHAnsi"/>
                <w:bCs/>
                <w:sz w:val="22"/>
                <w:szCs w:val="22"/>
              </w:rPr>
              <w:t>………………………………………………………</w:t>
            </w:r>
          </w:p>
          <w:p w14:paraId="4337EDC0" w14:textId="77777777" w:rsidR="00E42730" w:rsidRDefault="00E42730" w:rsidP="00E42730">
            <w:pPr>
              <w:jc w:val="center"/>
              <w:rPr>
                <w:rFonts w:ascii="Garamond" w:hAnsi="Garamond" w:cstheme="majorHAnsi"/>
                <w:bCs/>
                <w:sz w:val="22"/>
                <w:szCs w:val="22"/>
              </w:rPr>
            </w:pPr>
          </w:p>
          <w:p w14:paraId="53A8C1A8"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0C1A1AE2" w14:textId="77777777" w:rsidR="00E42730" w:rsidRPr="00B00BF2" w:rsidRDefault="00E42730" w:rsidP="00E4273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Pr>
                <w:rFonts w:ascii="Garamond" w:hAnsi="Garamond" w:cstheme="majorHAnsi"/>
                <w:bCs/>
                <w:color w:val="FF0000"/>
                <w:sz w:val="22"/>
                <w:szCs w:val="22"/>
              </w:rPr>
              <w:t>CE</w:t>
            </w:r>
            <w:r w:rsidRPr="00B00BF2">
              <w:rPr>
                <w:rFonts w:ascii="Garamond" w:hAnsi="Garamond" w:cs="Tahoma"/>
                <w:bCs/>
                <w:sz w:val="22"/>
                <w:szCs w:val="22"/>
              </w:rPr>
              <w:t>)</w:t>
            </w:r>
          </w:p>
          <w:p w14:paraId="60860333" w14:textId="77777777" w:rsidR="00E42730" w:rsidRPr="00B00BF2" w:rsidRDefault="00E42730" w:rsidP="00E42730">
            <w:pPr>
              <w:jc w:val="center"/>
              <w:rPr>
                <w:rFonts w:ascii="Garamond" w:hAnsi="Garamond" w:cs="Tahoma"/>
                <w:bCs/>
                <w:sz w:val="22"/>
                <w:szCs w:val="22"/>
              </w:rPr>
            </w:pPr>
          </w:p>
          <w:p w14:paraId="1035B716" w14:textId="77777777" w:rsidR="00E42730" w:rsidRPr="00B00BF2" w:rsidRDefault="00E42730" w:rsidP="00E4273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14.1</w:t>
            </w:r>
            <w:r w:rsidRPr="00B00BF2">
              <w:rPr>
                <w:rFonts w:ascii="Garamond" w:hAnsi="Garamond" w:cstheme="majorHAnsi"/>
                <w:b/>
                <w:bCs/>
                <w:color w:val="FF0000"/>
                <w:sz w:val="22"/>
                <w:szCs w:val="22"/>
              </w:rPr>
              <w:t>.1 Tabela 1</w:t>
            </w:r>
          </w:p>
          <w:p w14:paraId="77BD8E9F" w14:textId="77777777" w:rsidR="0052693D" w:rsidRDefault="0052693D" w:rsidP="00E42730">
            <w:pPr>
              <w:jc w:val="center"/>
              <w:rPr>
                <w:rFonts w:ascii="Garamond" w:hAnsi="Garamond" w:cstheme="majorHAnsi"/>
                <w:bCs/>
                <w:sz w:val="22"/>
                <w:szCs w:val="22"/>
              </w:rPr>
            </w:pPr>
          </w:p>
          <w:p w14:paraId="3E155C7A"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lastRenderedPageBreak/>
              <w:t>…………………………………………………..</w:t>
            </w:r>
          </w:p>
          <w:p w14:paraId="548991C1" w14:textId="77777777" w:rsidR="00E42730" w:rsidRPr="00F51109" w:rsidRDefault="00E42730" w:rsidP="00E42730">
            <w:pPr>
              <w:jc w:val="center"/>
              <w:rPr>
                <w:rFonts w:ascii="Garamond" w:hAnsi="Garamond" w:cs="Tahoma"/>
                <w:bCs/>
                <w:sz w:val="22"/>
                <w:szCs w:val="22"/>
              </w:rPr>
            </w:pPr>
            <w:r w:rsidRPr="00F51109">
              <w:rPr>
                <w:rFonts w:ascii="Garamond" w:hAnsi="Garamond" w:cs="Tahoma"/>
                <w:bCs/>
                <w:sz w:val="22"/>
                <w:szCs w:val="22"/>
              </w:rPr>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sidRPr="00E42730">
              <w:rPr>
                <w:rFonts w:ascii="Garamond" w:hAnsi="Garamond" w:cs="Tahoma"/>
                <w:bCs/>
                <w:color w:val="FF0000"/>
                <w:sz w:val="22"/>
                <w:szCs w:val="22"/>
              </w:rPr>
              <w:t>bezpieczeństwa użytkowania</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B</w:t>
            </w:r>
            <w:r w:rsidRPr="00F51109">
              <w:rPr>
                <w:rFonts w:ascii="Garamond" w:hAnsi="Garamond" w:cs="Tahoma"/>
                <w:b/>
                <w:bCs/>
                <w:color w:val="FF0000"/>
                <w:sz w:val="22"/>
                <w:szCs w:val="22"/>
              </w:rPr>
              <w:t>)</w:t>
            </w:r>
            <w:r w:rsidRPr="00F51109">
              <w:rPr>
                <w:rFonts w:ascii="Garamond" w:hAnsi="Garamond" w:cs="Tahoma"/>
                <w:bCs/>
                <w:sz w:val="22"/>
                <w:szCs w:val="22"/>
              </w:rPr>
              <w:t>, która wskazuje, że zaoferowane urządzenie</w:t>
            </w:r>
            <w:r>
              <w:rPr>
                <w:rFonts w:ascii="Garamond" w:hAnsi="Garamond" w:cs="Tahoma"/>
                <w:bCs/>
                <w:sz w:val="22"/>
                <w:szCs w:val="22"/>
              </w:rPr>
              <w:t xml:space="preserve"> AiO</w:t>
            </w:r>
            <w:r w:rsidRPr="00F51109">
              <w:rPr>
                <w:rFonts w:ascii="Garamond" w:hAnsi="Garamond" w:cs="Tahoma"/>
                <w:bCs/>
                <w:sz w:val="22"/>
                <w:szCs w:val="22"/>
              </w:rPr>
              <w:t xml:space="preserve"> spełnia wymóg</w:t>
            </w:r>
            <w:r>
              <w:rPr>
                <w:rFonts w:ascii="Garamond" w:hAnsi="Garamond" w:cs="Tahoma"/>
                <w:bCs/>
                <w:sz w:val="22"/>
                <w:szCs w:val="22"/>
              </w:rPr>
              <w:t xml:space="preserve"> w punkcie 14.1.1</w:t>
            </w:r>
            <w:r w:rsidRPr="00F51109">
              <w:rPr>
                <w:rFonts w:ascii="Garamond" w:hAnsi="Garamond" w:cs="Tahoma"/>
                <w:bCs/>
                <w:sz w:val="22"/>
                <w:szCs w:val="22"/>
              </w:rPr>
              <w:t xml:space="preserve"> </w:t>
            </w:r>
            <w:r>
              <w:rPr>
                <w:rFonts w:ascii="Garamond" w:hAnsi="Garamond" w:cs="Tahoma"/>
                <w:bCs/>
                <w:sz w:val="22"/>
                <w:szCs w:val="22"/>
              </w:rPr>
              <w:t>tzn. „</w:t>
            </w:r>
            <w:r w:rsidRPr="003E3E66">
              <w:rPr>
                <w:rFonts w:ascii="Garamond" w:hAnsi="Garamond" w:cs="Tahoma"/>
                <w:bCs/>
                <w:color w:val="FF0000"/>
                <w:sz w:val="22"/>
                <w:szCs w:val="22"/>
              </w:rPr>
              <w:t>produkt spełnia wymogi dot. bezpieczeństwa użytkowania</w:t>
            </w:r>
            <w:r>
              <w:rPr>
                <w:rFonts w:ascii="Garamond" w:hAnsi="Garamond" w:cs="Tahoma"/>
                <w:bCs/>
                <w:sz w:val="22"/>
                <w:szCs w:val="22"/>
              </w:rPr>
              <w:t>”</w:t>
            </w:r>
            <w:r w:rsidRPr="00F51109">
              <w:rPr>
                <w:rFonts w:ascii="Garamond" w:hAnsi="Garamond" w:cs="Tahoma"/>
                <w:bCs/>
                <w:sz w:val="22"/>
                <w:szCs w:val="22"/>
              </w:rPr>
              <w:t>)</w:t>
            </w:r>
          </w:p>
          <w:p w14:paraId="3CA9865C" w14:textId="77777777" w:rsidR="00E42730" w:rsidRDefault="00E42730" w:rsidP="00E42730">
            <w:pPr>
              <w:jc w:val="center"/>
              <w:rPr>
                <w:rFonts w:ascii="Garamond" w:hAnsi="Garamond" w:cstheme="majorHAnsi"/>
                <w:b/>
                <w:bCs/>
                <w:color w:val="FF0000"/>
                <w:sz w:val="22"/>
                <w:szCs w:val="22"/>
              </w:rPr>
            </w:pPr>
          </w:p>
          <w:p w14:paraId="4E944AD1" w14:textId="77777777" w:rsidR="00E42730" w:rsidRPr="00E42730" w:rsidRDefault="00E42730" w:rsidP="00E42730">
            <w:pPr>
              <w:pStyle w:val="Akapitzlist"/>
              <w:numPr>
                <w:ilvl w:val="0"/>
                <w:numId w:val="41"/>
              </w:numPr>
              <w:jc w:val="center"/>
              <w:rPr>
                <w:rFonts w:ascii="Garamond" w:hAnsi="Garamond" w:cstheme="majorHAnsi"/>
                <w:b/>
                <w:bCs/>
                <w:color w:val="FF0000"/>
              </w:rPr>
            </w:pPr>
            <w:r w:rsidRPr="00E42730">
              <w:rPr>
                <w:rFonts w:ascii="Garamond" w:hAnsi="Garamond" w:cstheme="majorHAnsi"/>
                <w:b/>
                <w:bCs/>
                <w:color w:val="FF0000"/>
              </w:rPr>
              <w:t>Dotyczy punktu 14.1.</w:t>
            </w:r>
            <w:r>
              <w:rPr>
                <w:rFonts w:ascii="Garamond" w:hAnsi="Garamond" w:cstheme="majorHAnsi"/>
                <w:b/>
                <w:bCs/>
                <w:color w:val="FF0000"/>
              </w:rPr>
              <w:t>2</w:t>
            </w:r>
            <w:r w:rsidRPr="00E42730">
              <w:rPr>
                <w:rFonts w:ascii="Garamond" w:hAnsi="Garamond" w:cstheme="majorHAnsi"/>
                <w:b/>
                <w:bCs/>
                <w:color w:val="FF0000"/>
              </w:rPr>
              <w:t xml:space="preserve"> Tabela 1</w:t>
            </w:r>
          </w:p>
          <w:p w14:paraId="2A071423"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sidR="008D6B32">
              <w:rPr>
                <w:rFonts w:ascii="Garamond" w:hAnsi="Garamond" w:cstheme="majorHAnsi"/>
                <w:bCs/>
                <w:color w:val="FF0000"/>
                <w:sz w:val="22"/>
                <w:szCs w:val="22"/>
              </w:rPr>
              <w:t xml:space="preserve"> AiO</w:t>
            </w:r>
            <w:r w:rsidRPr="00B00BF2">
              <w:rPr>
                <w:rFonts w:ascii="Garamond" w:hAnsi="Garamond" w:cstheme="majorHAnsi"/>
                <w:bCs/>
                <w:color w:val="FF0000"/>
                <w:sz w:val="22"/>
                <w:szCs w:val="22"/>
              </w:rPr>
              <w:t xml:space="preserve"> równoważnej normy do </w:t>
            </w:r>
            <w:r>
              <w:rPr>
                <w:rFonts w:ascii="Garamond" w:hAnsi="Garamond" w:cstheme="majorHAnsi"/>
                <w:bCs/>
                <w:color w:val="FF0000"/>
                <w:sz w:val="22"/>
                <w:szCs w:val="22"/>
              </w:rPr>
              <w:t>normy CE</w:t>
            </w:r>
            <w:r w:rsidRPr="00B00BF2">
              <w:rPr>
                <w:rFonts w:ascii="Garamond" w:hAnsi="Garamond" w:cstheme="majorHAnsi"/>
                <w:bCs/>
                <w:sz w:val="22"/>
                <w:szCs w:val="22"/>
              </w:rPr>
              <w:t>)</w:t>
            </w:r>
          </w:p>
          <w:p w14:paraId="6C9C3EE1" w14:textId="77777777" w:rsidR="00E42730" w:rsidRPr="00B00BF2" w:rsidRDefault="00E42730" w:rsidP="00E42730">
            <w:pPr>
              <w:jc w:val="center"/>
              <w:rPr>
                <w:rFonts w:ascii="Garamond" w:hAnsi="Garamond" w:cstheme="majorHAnsi"/>
                <w:bCs/>
                <w:sz w:val="22"/>
                <w:szCs w:val="22"/>
              </w:rPr>
            </w:pPr>
          </w:p>
          <w:p w14:paraId="41253879" w14:textId="77777777" w:rsidR="00E42730" w:rsidRPr="00B00BF2" w:rsidRDefault="00E42730" w:rsidP="00E42730">
            <w:pPr>
              <w:jc w:val="center"/>
              <w:rPr>
                <w:rFonts w:ascii="Garamond" w:hAnsi="Garamond" w:cstheme="majorHAnsi"/>
                <w:bCs/>
                <w:sz w:val="22"/>
                <w:szCs w:val="22"/>
              </w:rPr>
            </w:pPr>
            <w:r>
              <w:rPr>
                <w:rFonts w:ascii="Garamond" w:hAnsi="Garamond" w:cstheme="majorHAnsi"/>
                <w:bCs/>
                <w:sz w:val="22"/>
                <w:szCs w:val="22"/>
              </w:rPr>
              <w:t>………………………………………………………</w:t>
            </w:r>
          </w:p>
          <w:p w14:paraId="4BF441D0" w14:textId="77777777" w:rsidR="00E42730" w:rsidRDefault="00E42730" w:rsidP="00E42730">
            <w:pPr>
              <w:jc w:val="center"/>
              <w:rPr>
                <w:rFonts w:ascii="Garamond" w:hAnsi="Garamond" w:cstheme="majorHAnsi"/>
                <w:bCs/>
                <w:sz w:val="22"/>
                <w:szCs w:val="22"/>
              </w:rPr>
            </w:pPr>
          </w:p>
          <w:p w14:paraId="748DA9D1"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9B8AE49" w14:textId="77777777" w:rsidR="00E42730" w:rsidRDefault="00E42730" w:rsidP="00E17F9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Pr>
                <w:rFonts w:ascii="Garamond" w:hAnsi="Garamond" w:cstheme="majorHAnsi"/>
                <w:bCs/>
                <w:color w:val="FF0000"/>
                <w:sz w:val="22"/>
                <w:szCs w:val="22"/>
              </w:rPr>
              <w:t>CE</w:t>
            </w:r>
            <w:r w:rsidRPr="00B00BF2">
              <w:rPr>
                <w:rFonts w:ascii="Garamond" w:hAnsi="Garamond" w:cs="Tahoma"/>
                <w:bCs/>
                <w:sz w:val="22"/>
                <w:szCs w:val="22"/>
              </w:rPr>
              <w:t>)</w:t>
            </w:r>
          </w:p>
          <w:p w14:paraId="3D030DFF" w14:textId="77777777" w:rsidR="00E42730" w:rsidRPr="00B00BF2" w:rsidRDefault="00E42730" w:rsidP="00E42730">
            <w:pPr>
              <w:rPr>
                <w:rFonts w:ascii="Garamond" w:hAnsi="Garamond" w:cstheme="majorHAnsi"/>
                <w:b/>
                <w:bCs/>
                <w:color w:val="FF0000"/>
                <w:sz w:val="22"/>
                <w:szCs w:val="22"/>
              </w:rPr>
            </w:pPr>
          </w:p>
          <w:p w14:paraId="393CC3A2" w14:textId="77777777" w:rsidR="00E42730" w:rsidRPr="00B00BF2" w:rsidRDefault="00E42730" w:rsidP="00E4273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14.1</w:t>
            </w:r>
            <w:r w:rsidRPr="00B00BF2">
              <w:rPr>
                <w:rFonts w:ascii="Garamond" w:hAnsi="Garamond" w:cstheme="majorHAnsi"/>
                <w:b/>
                <w:bCs/>
                <w:color w:val="FF0000"/>
                <w:sz w:val="22"/>
                <w:szCs w:val="22"/>
              </w:rPr>
              <w:t>.</w:t>
            </w:r>
            <w:r>
              <w:rPr>
                <w:rFonts w:ascii="Garamond" w:hAnsi="Garamond" w:cstheme="majorHAnsi"/>
                <w:b/>
                <w:bCs/>
                <w:color w:val="FF0000"/>
                <w:sz w:val="22"/>
                <w:szCs w:val="22"/>
              </w:rPr>
              <w:t>2</w:t>
            </w:r>
            <w:r w:rsidRPr="00B00BF2">
              <w:rPr>
                <w:rFonts w:ascii="Garamond" w:hAnsi="Garamond" w:cstheme="majorHAnsi"/>
                <w:b/>
                <w:bCs/>
                <w:color w:val="FF0000"/>
                <w:sz w:val="22"/>
                <w:szCs w:val="22"/>
              </w:rPr>
              <w:t xml:space="preserve"> Tabela 1</w:t>
            </w:r>
          </w:p>
          <w:p w14:paraId="6B29E914" w14:textId="77777777" w:rsidR="0052693D" w:rsidRDefault="0052693D" w:rsidP="00E42730">
            <w:pPr>
              <w:jc w:val="center"/>
              <w:rPr>
                <w:rFonts w:ascii="Garamond" w:hAnsi="Garamond" w:cstheme="majorHAnsi"/>
                <w:bCs/>
                <w:sz w:val="22"/>
                <w:szCs w:val="22"/>
              </w:rPr>
            </w:pPr>
          </w:p>
          <w:p w14:paraId="41DF8C31" w14:textId="77777777" w:rsidR="00E42730" w:rsidRPr="00B00BF2" w:rsidRDefault="0052693D" w:rsidP="00E42730">
            <w:pPr>
              <w:jc w:val="center"/>
              <w:rPr>
                <w:rFonts w:ascii="Garamond" w:hAnsi="Garamond" w:cstheme="majorHAnsi"/>
                <w:bCs/>
                <w:sz w:val="22"/>
                <w:szCs w:val="22"/>
              </w:rPr>
            </w:pPr>
            <w:r>
              <w:rPr>
                <w:rFonts w:ascii="Garamond" w:hAnsi="Garamond" w:cstheme="majorHAnsi"/>
                <w:bCs/>
                <w:sz w:val="22"/>
                <w:szCs w:val="22"/>
              </w:rPr>
              <w:t>…...</w:t>
            </w:r>
            <w:r w:rsidR="00E42730" w:rsidRPr="00B00BF2">
              <w:rPr>
                <w:rFonts w:ascii="Garamond" w:hAnsi="Garamond" w:cstheme="majorHAnsi"/>
                <w:bCs/>
                <w:sz w:val="22"/>
                <w:szCs w:val="22"/>
              </w:rPr>
              <w:t>…………………………………………………..</w:t>
            </w:r>
          </w:p>
          <w:p w14:paraId="38120B3E" w14:textId="77777777" w:rsidR="00E42730" w:rsidRPr="00F51109" w:rsidRDefault="00E42730" w:rsidP="00E42730">
            <w:pPr>
              <w:jc w:val="center"/>
              <w:rPr>
                <w:rFonts w:ascii="Garamond" w:hAnsi="Garamond" w:cs="Tahoma"/>
                <w:bCs/>
                <w:sz w:val="22"/>
                <w:szCs w:val="22"/>
              </w:rPr>
            </w:pPr>
            <w:r w:rsidRPr="00F51109">
              <w:rPr>
                <w:rFonts w:ascii="Garamond" w:hAnsi="Garamond" w:cs="Tahoma"/>
                <w:bCs/>
                <w:sz w:val="22"/>
                <w:szCs w:val="22"/>
              </w:rPr>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Pr>
                <w:rFonts w:ascii="Garamond" w:hAnsi="Garamond" w:cs="Tahoma"/>
                <w:bCs/>
                <w:color w:val="FF0000"/>
                <w:sz w:val="22"/>
                <w:szCs w:val="22"/>
              </w:rPr>
              <w:t>ochrony zdrowia</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C</w:t>
            </w:r>
            <w:r w:rsidRPr="00F51109">
              <w:rPr>
                <w:rFonts w:ascii="Garamond" w:hAnsi="Garamond" w:cs="Tahoma"/>
                <w:b/>
                <w:bCs/>
                <w:color w:val="FF0000"/>
                <w:sz w:val="22"/>
                <w:szCs w:val="22"/>
              </w:rPr>
              <w:t>)</w:t>
            </w:r>
            <w:r w:rsidRPr="00F51109">
              <w:rPr>
                <w:rFonts w:ascii="Garamond" w:hAnsi="Garamond" w:cs="Tahoma"/>
                <w:bCs/>
                <w:sz w:val="22"/>
                <w:szCs w:val="22"/>
              </w:rPr>
              <w:t>, która wskazuje, że zaoferowane urządzenie</w:t>
            </w:r>
            <w:r>
              <w:rPr>
                <w:rFonts w:ascii="Garamond" w:hAnsi="Garamond" w:cs="Tahoma"/>
                <w:bCs/>
                <w:sz w:val="22"/>
                <w:szCs w:val="22"/>
              </w:rPr>
              <w:t xml:space="preserve"> AiO</w:t>
            </w:r>
            <w:r w:rsidRPr="00F51109">
              <w:rPr>
                <w:rFonts w:ascii="Garamond" w:hAnsi="Garamond" w:cs="Tahoma"/>
                <w:bCs/>
                <w:sz w:val="22"/>
                <w:szCs w:val="22"/>
              </w:rPr>
              <w:t xml:space="preserve"> spełnia wymóg</w:t>
            </w:r>
            <w:r>
              <w:rPr>
                <w:rFonts w:ascii="Garamond" w:hAnsi="Garamond" w:cs="Tahoma"/>
                <w:bCs/>
                <w:sz w:val="22"/>
                <w:szCs w:val="22"/>
              </w:rPr>
              <w:t xml:space="preserve"> w punkcie 14.1.</w:t>
            </w:r>
            <w:r w:rsidR="003E3E66">
              <w:rPr>
                <w:rFonts w:ascii="Garamond" w:hAnsi="Garamond" w:cs="Tahoma"/>
                <w:bCs/>
                <w:sz w:val="22"/>
                <w:szCs w:val="22"/>
              </w:rPr>
              <w:t>2</w:t>
            </w:r>
            <w:r w:rsidRPr="00F51109">
              <w:rPr>
                <w:rFonts w:ascii="Garamond" w:hAnsi="Garamond" w:cs="Tahoma"/>
                <w:bCs/>
                <w:sz w:val="22"/>
                <w:szCs w:val="22"/>
              </w:rPr>
              <w:t xml:space="preserve"> </w:t>
            </w:r>
            <w:r>
              <w:rPr>
                <w:rFonts w:ascii="Garamond" w:hAnsi="Garamond" w:cs="Tahoma"/>
                <w:bCs/>
                <w:sz w:val="22"/>
                <w:szCs w:val="22"/>
              </w:rPr>
              <w:t>tzn. „</w:t>
            </w:r>
            <w:r w:rsidRPr="003E3E66">
              <w:rPr>
                <w:rFonts w:ascii="Garamond" w:hAnsi="Garamond" w:cs="Tahoma"/>
                <w:bCs/>
                <w:color w:val="FF0000"/>
                <w:sz w:val="22"/>
                <w:szCs w:val="22"/>
              </w:rPr>
              <w:t>produkt spełnia wymogi dot. ochrony zdrowia</w:t>
            </w:r>
            <w:r>
              <w:rPr>
                <w:rFonts w:ascii="Garamond" w:hAnsi="Garamond" w:cs="Tahoma"/>
                <w:bCs/>
                <w:sz w:val="22"/>
                <w:szCs w:val="22"/>
              </w:rPr>
              <w:t>”</w:t>
            </w:r>
            <w:r w:rsidRPr="00F51109">
              <w:rPr>
                <w:rFonts w:ascii="Garamond" w:hAnsi="Garamond" w:cs="Tahoma"/>
                <w:bCs/>
                <w:sz w:val="22"/>
                <w:szCs w:val="22"/>
              </w:rPr>
              <w:t>)</w:t>
            </w:r>
          </w:p>
          <w:p w14:paraId="27462264" w14:textId="77777777" w:rsidR="00F42B92" w:rsidRDefault="00F42B92" w:rsidP="003A0459">
            <w:pPr>
              <w:jc w:val="center"/>
              <w:rPr>
                <w:rFonts w:ascii="Garamond" w:hAnsi="Garamond" w:cs="Tahoma"/>
                <w:b/>
                <w:bCs/>
                <w:sz w:val="22"/>
                <w:szCs w:val="22"/>
              </w:rPr>
            </w:pPr>
          </w:p>
          <w:p w14:paraId="48A21A23" w14:textId="77777777" w:rsidR="00FA0B70" w:rsidRPr="00FA0B70" w:rsidRDefault="00FA0B70" w:rsidP="00FA0B70">
            <w:pPr>
              <w:pStyle w:val="Akapitzlist"/>
              <w:numPr>
                <w:ilvl w:val="0"/>
                <w:numId w:val="41"/>
              </w:numPr>
              <w:jc w:val="center"/>
              <w:rPr>
                <w:rFonts w:ascii="Garamond" w:hAnsi="Garamond" w:cstheme="majorHAnsi"/>
                <w:b/>
                <w:bCs/>
                <w:color w:val="FF0000"/>
              </w:rPr>
            </w:pPr>
            <w:r w:rsidRPr="00FA0B70">
              <w:rPr>
                <w:rFonts w:ascii="Garamond" w:hAnsi="Garamond" w:cstheme="majorHAnsi"/>
                <w:b/>
                <w:bCs/>
                <w:color w:val="FF0000"/>
              </w:rPr>
              <w:t>Dotyczy punktu 14.</w:t>
            </w:r>
            <w:r>
              <w:rPr>
                <w:rFonts w:ascii="Garamond" w:hAnsi="Garamond" w:cstheme="majorHAnsi"/>
                <w:b/>
                <w:bCs/>
                <w:color w:val="FF0000"/>
              </w:rPr>
              <w:t>2</w:t>
            </w:r>
            <w:r w:rsidRPr="00FA0B70">
              <w:rPr>
                <w:rFonts w:ascii="Garamond" w:hAnsi="Garamond" w:cstheme="majorHAnsi"/>
                <w:b/>
                <w:bCs/>
                <w:color w:val="FF0000"/>
              </w:rPr>
              <w:t>. Tabela 1</w:t>
            </w:r>
          </w:p>
          <w:p w14:paraId="0DD19951"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sidR="008D6B32">
              <w:rPr>
                <w:rFonts w:ascii="Garamond" w:hAnsi="Garamond" w:cstheme="majorHAnsi"/>
                <w:bCs/>
                <w:color w:val="FF0000"/>
                <w:sz w:val="22"/>
                <w:szCs w:val="22"/>
              </w:rPr>
              <w:t xml:space="preserve"> AiO</w:t>
            </w:r>
            <w:r w:rsidRPr="00B00BF2">
              <w:rPr>
                <w:rFonts w:ascii="Garamond" w:hAnsi="Garamond" w:cstheme="majorHAnsi"/>
                <w:bCs/>
                <w:color w:val="FF0000"/>
                <w:sz w:val="22"/>
                <w:szCs w:val="22"/>
              </w:rPr>
              <w:t xml:space="preserve"> równoważnej normy d</w:t>
            </w:r>
            <w:r w:rsidRPr="00FA0B70">
              <w:rPr>
                <w:rFonts w:ascii="Garamond" w:hAnsi="Garamond" w:cstheme="majorHAnsi"/>
                <w:bCs/>
                <w:color w:val="FF0000"/>
                <w:sz w:val="22"/>
                <w:szCs w:val="22"/>
              </w:rPr>
              <w:t>o normy PN-EN ISO 9001:200</w:t>
            </w:r>
            <w:r w:rsidR="00BB7230">
              <w:rPr>
                <w:rFonts w:ascii="Garamond" w:hAnsi="Garamond" w:cstheme="majorHAnsi"/>
                <w:bCs/>
                <w:color w:val="FF0000"/>
                <w:sz w:val="22"/>
                <w:szCs w:val="22"/>
              </w:rPr>
              <w:t>15</w:t>
            </w:r>
            <w:r w:rsidRPr="00B00BF2">
              <w:rPr>
                <w:rFonts w:ascii="Garamond" w:hAnsi="Garamond" w:cstheme="majorHAnsi"/>
                <w:bCs/>
                <w:sz w:val="22"/>
                <w:szCs w:val="22"/>
              </w:rPr>
              <w:t>)</w:t>
            </w:r>
          </w:p>
          <w:p w14:paraId="3CF381C8" w14:textId="77777777" w:rsidR="00FA0B70" w:rsidRPr="00B00BF2" w:rsidRDefault="00FA0B70" w:rsidP="00FA0B70">
            <w:pPr>
              <w:jc w:val="center"/>
              <w:rPr>
                <w:rFonts w:ascii="Garamond" w:hAnsi="Garamond" w:cstheme="majorHAnsi"/>
                <w:bCs/>
                <w:sz w:val="22"/>
                <w:szCs w:val="22"/>
              </w:rPr>
            </w:pPr>
          </w:p>
          <w:p w14:paraId="64C6A8D3" w14:textId="77777777" w:rsidR="00FA0B70" w:rsidRPr="00B00BF2" w:rsidRDefault="00FA0B70" w:rsidP="00FA0B70">
            <w:pPr>
              <w:jc w:val="center"/>
              <w:rPr>
                <w:rFonts w:ascii="Garamond" w:hAnsi="Garamond" w:cstheme="majorHAnsi"/>
                <w:bCs/>
                <w:sz w:val="22"/>
                <w:szCs w:val="22"/>
              </w:rPr>
            </w:pPr>
            <w:r>
              <w:rPr>
                <w:rFonts w:ascii="Garamond" w:hAnsi="Garamond" w:cstheme="majorHAnsi"/>
                <w:bCs/>
                <w:sz w:val="22"/>
                <w:szCs w:val="22"/>
              </w:rPr>
              <w:t>………………………………………………………</w:t>
            </w:r>
          </w:p>
          <w:p w14:paraId="34479852" w14:textId="77777777" w:rsidR="00FA0B70" w:rsidRDefault="00FA0B70" w:rsidP="00FA0B70">
            <w:pPr>
              <w:jc w:val="center"/>
              <w:rPr>
                <w:rFonts w:ascii="Garamond" w:hAnsi="Garamond" w:cstheme="majorHAnsi"/>
                <w:bCs/>
                <w:sz w:val="22"/>
                <w:szCs w:val="22"/>
              </w:rPr>
            </w:pPr>
          </w:p>
          <w:p w14:paraId="39AB4A52"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B4EFF08" w14:textId="77777777" w:rsidR="00FA0B70" w:rsidRDefault="00FA0B70" w:rsidP="00E17F9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sidRPr="00FA0B70">
              <w:rPr>
                <w:rFonts w:ascii="Garamond" w:hAnsi="Garamond" w:cstheme="majorHAnsi"/>
                <w:bCs/>
                <w:color w:val="FF0000"/>
                <w:sz w:val="22"/>
                <w:szCs w:val="22"/>
              </w:rPr>
              <w:t>PN-EN ISO 9001:20</w:t>
            </w:r>
            <w:r w:rsidR="00A56AB0">
              <w:rPr>
                <w:rFonts w:ascii="Garamond" w:hAnsi="Garamond" w:cstheme="majorHAnsi"/>
                <w:bCs/>
                <w:color w:val="FF0000"/>
                <w:sz w:val="22"/>
                <w:szCs w:val="22"/>
              </w:rPr>
              <w:t>15</w:t>
            </w:r>
            <w:r w:rsidRPr="00B00BF2">
              <w:rPr>
                <w:rFonts w:ascii="Garamond" w:hAnsi="Garamond" w:cs="Tahoma"/>
                <w:bCs/>
                <w:sz w:val="22"/>
                <w:szCs w:val="22"/>
              </w:rPr>
              <w:t>)</w:t>
            </w:r>
          </w:p>
          <w:p w14:paraId="209ACE8B" w14:textId="77777777" w:rsidR="00FA0B70" w:rsidRPr="00B00BF2" w:rsidRDefault="00FA0B70" w:rsidP="00FA0B70">
            <w:pPr>
              <w:rPr>
                <w:rFonts w:ascii="Garamond" w:hAnsi="Garamond" w:cstheme="majorHAnsi"/>
                <w:b/>
                <w:bCs/>
                <w:color w:val="FF0000"/>
                <w:sz w:val="22"/>
                <w:szCs w:val="22"/>
              </w:rPr>
            </w:pPr>
          </w:p>
          <w:p w14:paraId="6DF26F0E" w14:textId="77777777" w:rsidR="00FA0B70" w:rsidRPr="00B00BF2" w:rsidRDefault="00FA0B70" w:rsidP="00FA0B7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w:t>
            </w:r>
            <w:r w:rsidR="00006355">
              <w:rPr>
                <w:rFonts w:ascii="Garamond" w:hAnsi="Garamond" w:cstheme="majorHAnsi"/>
                <w:b/>
                <w:bCs/>
                <w:color w:val="FF0000"/>
                <w:sz w:val="22"/>
                <w:szCs w:val="22"/>
              </w:rPr>
              <w:t>2.1</w:t>
            </w:r>
            <w:r w:rsidRPr="00B00BF2">
              <w:rPr>
                <w:rFonts w:ascii="Garamond" w:hAnsi="Garamond" w:cstheme="majorHAnsi"/>
                <w:b/>
                <w:bCs/>
                <w:color w:val="FF0000"/>
                <w:sz w:val="22"/>
                <w:szCs w:val="22"/>
              </w:rPr>
              <w:t xml:space="preserve"> Tabela 1</w:t>
            </w:r>
          </w:p>
          <w:p w14:paraId="089B4DA5" w14:textId="77777777" w:rsidR="0052693D" w:rsidRDefault="0052693D" w:rsidP="00FA0B70">
            <w:pPr>
              <w:jc w:val="center"/>
              <w:rPr>
                <w:rFonts w:ascii="Garamond" w:hAnsi="Garamond" w:cstheme="majorHAnsi"/>
                <w:bCs/>
                <w:sz w:val="22"/>
                <w:szCs w:val="22"/>
              </w:rPr>
            </w:pPr>
          </w:p>
          <w:p w14:paraId="48FE7999"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658BC76F" w14:textId="77777777" w:rsidR="00FA0B70" w:rsidRPr="00F51109" w:rsidRDefault="00FA0B70" w:rsidP="00FA0B70">
            <w:pPr>
              <w:jc w:val="center"/>
              <w:rPr>
                <w:rFonts w:ascii="Garamond" w:hAnsi="Garamond" w:cs="Tahoma"/>
                <w:bCs/>
                <w:sz w:val="22"/>
                <w:szCs w:val="22"/>
              </w:rPr>
            </w:pPr>
            <w:r w:rsidRPr="00F51109">
              <w:rPr>
                <w:rFonts w:ascii="Garamond" w:hAnsi="Garamond" w:cs="Tahoma"/>
                <w:bCs/>
                <w:sz w:val="22"/>
                <w:szCs w:val="22"/>
              </w:rPr>
              <w:lastRenderedPageBreak/>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sidR="00006355">
              <w:rPr>
                <w:rFonts w:ascii="Garamond" w:hAnsi="Garamond" w:cs="Tahoma"/>
                <w:bCs/>
                <w:color w:val="FF0000"/>
                <w:sz w:val="22"/>
                <w:szCs w:val="22"/>
              </w:rPr>
              <w:t>wysokiej jakości</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D</w:t>
            </w:r>
            <w:r w:rsidRPr="00F51109">
              <w:rPr>
                <w:rFonts w:ascii="Garamond" w:hAnsi="Garamond" w:cs="Tahoma"/>
                <w:b/>
                <w:bCs/>
                <w:color w:val="FF0000"/>
                <w:sz w:val="22"/>
                <w:szCs w:val="22"/>
              </w:rPr>
              <w:t>)</w:t>
            </w:r>
            <w:r w:rsidRPr="00F51109">
              <w:rPr>
                <w:rFonts w:ascii="Garamond" w:hAnsi="Garamond" w:cs="Tahoma"/>
                <w:bCs/>
                <w:sz w:val="22"/>
                <w:szCs w:val="22"/>
              </w:rPr>
              <w:t xml:space="preserve">, która wskazuje, że </w:t>
            </w:r>
            <w:r w:rsidR="00006355">
              <w:rPr>
                <w:rFonts w:ascii="Garamond" w:hAnsi="Garamond" w:cs="Tahoma"/>
                <w:bCs/>
                <w:sz w:val="22"/>
                <w:szCs w:val="22"/>
              </w:rPr>
              <w:t>Producent</w:t>
            </w:r>
            <w:r w:rsidRPr="00F51109">
              <w:rPr>
                <w:rFonts w:ascii="Garamond" w:hAnsi="Garamond" w:cs="Tahoma"/>
                <w:bCs/>
                <w:sz w:val="22"/>
                <w:szCs w:val="22"/>
              </w:rPr>
              <w:t xml:space="preserve"> urządzenie</w:t>
            </w:r>
            <w:r>
              <w:rPr>
                <w:rFonts w:ascii="Garamond" w:hAnsi="Garamond" w:cs="Tahoma"/>
                <w:bCs/>
                <w:sz w:val="22"/>
                <w:szCs w:val="22"/>
              </w:rPr>
              <w:t xml:space="preserve"> AiO</w:t>
            </w:r>
            <w:r w:rsidRPr="00F51109">
              <w:rPr>
                <w:rFonts w:ascii="Garamond" w:hAnsi="Garamond" w:cs="Tahoma"/>
                <w:bCs/>
                <w:sz w:val="22"/>
                <w:szCs w:val="22"/>
              </w:rPr>
              <w:t xml:space="preserve"> spełnia wymóg</w:t>
            </w:r>
            <w:r>
              <w:rPr>
                <w:rFonts w:ascii="Garamond" w:hAnsi="Garamond" w:cs="Tahoma"/>
                <w:bCs/>
                <w:sz w:val="22"/>
                <w:szCs w:val="22"/>
              </w:rPr>
              <w:t xml:space="preserve"> w punkcie 14.</w:t>
            </w:r>
            <w:r w:rsidR="00006355">
              <w:rPr>
                <w:rFonts w:ascii="Garamond" w:hAnsi="Garamond" w:cs="Tahoma"/>
                <w:bCs/>
                <w:sz w:val="22"/>
                <w:szCs w:val="22"/>
              </w:rPr>
              <w:t>2</w:t>
            </w:r>
            <w:r>
              <w:rPr>
                <w:rFonts w:ascii="Garamond" w:hAnsi="Garamond" w:cs="Tahoma"/>
                <w:bCs/>
                <w:sz w:val="22"/>
                <w:szCs w:val="22"/>
              </w:rPr>
              <w:t>.</w:t>
            </w:r>
            <w:r w:rsidR="00006355">
              <w:rPr>
                <w:rFonts w:ascii="Garamond" w:hAnsi="Garamond" w:cs="Tahoma"/>
                <w:bCs/>
                <w:sz w:val="22"/>
                <w:szCs w:val="22"/>
              </w:rPr>
              <w:t>1</w:t>
            </w:r>
            <w:r w:rsidRPr="00F51109">
              <w:rPr>
                <w:rFonts w:ascii="Garamond" w:hAnsi="Garamond" w:cs="Tahoma"/>
                <w:bCs/>
                <w:sz w:val="22"/>
                <w:szCs w:val="22"/>
              </w:rPr>
              <w:t xml:space="preserve"> </w:t>
            </w:r>
            <w:r>
              <w:rPr>
                <w:rFonts w:ascii="Garamond" w:hAnsi="Garamond" w:cs="Tahoma"/>
                <w:bCs/>
                <w:sz w:val="22"/>
                <w:szCs w:val="22"/>
              </w:rPr>
              <w:t>tzn. „</w:t>
            </w:r>
            <w:r w:rsidR="00006355" w:rsidRPr="00006355">
              <w:rPr>
                <w:rFonts w:ascii="Garamond" w:hAnsi="Garamond" w:cs="Tahoma"/>
                <w:bCs/>
                <w:color w:val="FF0000"/>
                <w:sz w:val="22"/>
                <w:szCs w:val="22"/>
              </w:rPr>
              <w:t>wszystkie procesy w organizacji zorientowane są na osiągnięcie wysokiej jakości</w:t>
            </w:r>
            <w:r>
              <w:rPr>
                <w:rFonts w:ascii="Garamond" w:hAnsi="Garamond" w:cs="Tahoma"/>
                <w:bCs/>
                <w:sz w:val="22"/>
                <w:szCs w:val="22"/>
              </w:rPr>
              <w:t>”</w:t>
            </w:r>
            <w:r w:rsidRPr="00F51109">
              <w:rPr>
                <w:rFonts w:ascii="Garamond" w:hAnsi="Garamond" w:cs="Tahoma"/>
                <w:bCs/>
                <w:sz w:val="22"/>
                <w:szCs w:val="22"/>
              </w:rPr>
              <w:t>)</w:t>
            </w:r>
          </w:p>
          <w:p w14:paraId="3E6ED9E5" w14:textId="77777777" w:rsidR="00FA0B70" w:rsidRDefault="00FA0B70" w:rsidP="003A0459">
            <w:pPr>
              <w:jc w:val="center"/>
              <w:rPr>
                <w:rFonts w:ascii="Garamond" w:hAnsi="Garamond" w:cs="Tahoma"/>
                <w:b/>
                <w:bCs/>
                <w:sz w:val="22"/>
                <w:szCs w:val="22"/>
              </w:rPr>
            </w:pPr>
          </w:p>
          <w:p w14:paraId="3DAA0799" w14:textId="77777777" w:rsidR="00411574" w:rsidRDefault="00411574" w:rsidP="003A0459">
            <w:pPr>
              <w:jc w:val="center"/>
              <w:rPr>
                <w:rFonts w:ascii="Garamond" w:hAnsi="Garamond" w:cs="Tahoma"/>
                <w:b/>
                <w:bCs/>
                <w:sz w:val="22"/>
                <w:szCs w:val="22"/>
              </w:rPr>
            </w:pPr>
          </w:p>
          <w:p w14:paraId="3EF25784" w14:textId="77777777" w:rsidR="00411574" w:rsidRDefault="00411574" w:rsidP="003A0459">
            <w:pPr>
              <w:jc w:val="center"/>
              <w:rPr>
                <w:rFonts w:ascii="Garamond" w:hAnsi="Garamond" w:cs="Tahoma"/>
                <w:b/>
                <w:bCs/>
                <w:sz w:val="22"/>
                <w:szCs w:val="22"/>
              </w:rPr>
            </w:pPr>
          </w:p>
          <w:p w14:paraId="7214421C" w14:textId="77777777" w:rsidR="00411574" w:rsidRDefault="00411574" w:rsidP="003A0459">
            <w:pPr>
              <w:jc w:val="center"/>
              <w:rPr>
                <w:rFonts w:ascii="Garamond" w:hAnsi="Garamond" w:cs="Tahoma"/>
                <w:b/>
                <w:bCs/>
                <w:sz w:val="22"/>
                <w:szCs w:val="22"/>
              </w:rPr>
            </w:pPr>
          </w:p>
          <w:p w14:paraId="0E39203D" w14:textId="77777777" w:rsidR="00855467" w:rsidRPr="00855467" w:rsidRDefault="00855467" w:rsidP="00855467">
            <w:pPr>
              <w:pStyle w:val="Akapitzlist"/>
              <w:numPr>
                <w:ilvl w:val="0"/>
                <w:numId w:val="41"/>
              </w:numPr>
              <w:jc w:val="center"/>
              <w:rPr>
                <w:rFonts w:ascii="Garamond" w:hAnsi="Garamond" w:cstheme="majorHAnsi"/>
                <w:b/>
                <w:bCs/>
                <w:color w:val="FF0000"/>
              </w:rPr>
            </w:pPr>
            <w:r w:rsidRPr="00855467">
              <w:rPr>
                <w:rFonts w:ascii="Garamond" w:hAnsi="Garamond" w:cstheme="majorHAnsi"/>
                <w:b/>
                <w:bCs/>
                <w:color w:val="FF0000"/>
              </w:rPr>
              <w:t>Dotyczy punktu 14.</w:t>
            </w:r>
            <w:r>
              <w:rPr>
                <w:rFonts w:ascii="Garamond" w:hAnsi="Garamond" w:cstheme="majorHAnsi"/>
                <w:b/>
                <w:bCs/>
                <w:color w:val="FF0000"/>
              </w:rPr>
              <w:t>3</w:t>
            </w:r>
            <w:r w:rsidRPr="00855467">
              <w:rPr>
                <w:rFonts w:ascii="Garamond" w:hAnsi="Garamond" w:cstheme="majorHAnsi"/>
                <w:b/>
                <w:bCs/>
                <w:color w:val="FF0000"/>
              </w:rPr>
              <w:t>. Tabela 1</w:t>
            </w:r>
          </w:p>
          <w:p w14:paraId="40968593"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AiO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6D6DB7">
              <w:rPr>
                <w:rFonts w:ascii="Garamond" w:hAnsi="Garamond" w:cstheme="majorHAnsi"/>
                <w:bCs/>
                <w:sz w:val="22"/>
                <w:szCs w:val="22"/>
              </w:rPr>
              <w:t>)</w:t>
            </w:r>
          </w:p>
          <w:p w14:paraId="698F21D4" w14:textId="77777777" w:rsidR="00855467" w:rsidRPr="00B00BF2" w:rsidRDefault="00855467" w:rsidP="00855467">
            <w:pPr>
              <w:jc w:val="center"/>
              <w:rPr>
                <w:rFonts w:ascii="Garamond" w:hAnsi="Garamond" w:cstheme="majorHAnsi"/>
                <w:bCs/>
                <w:sz w:val="22"/>
                <w:szCs w:val="22"/>
              </w:rPr>
            </w:pPr>
          </w:p>
          <w:p w14:paraId="3311C285" w14:textId="77777777" w:rsidR="00855467" w:rsidRPr="00B00BF2" w:rsidRDefault="00855467" w:rsidP="00855467">
            <w:pPr>
              <w:jc w:val="center"/>
              <w:rPr>
                <w:rFonts w:ascii="Garamond" w:hAnsi="Garamond" w:cstheme="majorHAnsi"/>
                <w:bCs/>
                <w:sz w:val="22"/>
                <w:szCs w:val="22"/>
              </w:rPr>
            </w:pPr>
            <w:r>
              <w:rPr>
                <w:rFonts w:ascii="Garamond" w:hAnsi="Garamond" w:cstheme="majorHAnsi"/>
                <w:bCs/>
                <w:sz w:val="22"/>
                <w:szCs w:val="22"/>
              </w:rPr>
              <w:t>………………………………………………………</w:t>
            </w:r>
          </w:p>
          <w:p w14:paraId="4B602F7F" w14:textId="77777777" w:rsidR="00855467" w:rsidRDefault="00855467" w:rsidP="00855467">
            <w:pPr>
              <w:jc w:val="center"/>
              <w:rPr>
                <w:rFonts w:ascii="Garamond" w:hAnsi="Garamond" w:cstheme="majorHAnsi"/>
                <w:bCs/>
                <w:sz w:val="22"/>
                <w:szCs w:val="22"/>
              </w:rPr>
            </w:pPr>
          </w:p>
          <w:p w14:paraId="440B0A68"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69B0780" w14:textId="77777777" w:rsidR="00855467" w:rsidRDefault="00855467" w:rsidP="00855467">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B00BF2">
              <w:rPr>
                <w:rFonts w:ascii="Garamond" w:hAnsi="Garamond" w:cs="Tahoma"/>
                <w:bCs/>
                <w:sz w:val="22"/>
                <w:szCs w:val="22"/>
              </w:rPr>
              <w:t>)</w:t>
            </w:r>
          </w:p>
          <w:p w14:paraId="347BC3E5" w14:textId="77777777" w:rsidR="00855467" w:rsidRDefault="00855467" w:rsidP="00855467">
            <w:pPr>
              <w:rPr>
                <w:rFonts w:ascii="Garamond" w:hAnsi="Garamond" w:cstheme="majorHAnsi"/>
                <w:b/>
                <w:bCs/>
                <w:color w:val="FF0000"/>
                <w:sz w:val="22"/>
                <w:szCs w:val="22"/>
              </w:rPr>
            </w:pPr>
          </w:p>
          <w:p w14:paraId="0B16EE8D" w14:textId="77777777" w:rsidR="0052693D" w:rsidRDefault="0052693D" w:rsidP="00855467">
            <w:pPr>
              <w:rPr>
                <w:rFonts w:ascii="Garamond" w:hAnsi="Garamond" w:cstheme="majorHAnsi"/>
                <w:b/>
                <w:bCs/>
                <w:color w:val="FF0000"/>
                <w:sz w:val="22"/>
                <w:szCs w:val="22"/>
              </w:rPr>
            </w:pPr>
          </w:p>
          <w:p w14:paraId="09CA6035" w14:textId="77777777" w:rsidR="0052693D" w:rsidRPr="00B00BF2" w:rsidRDefault="0052693D" w:rsidP="00855467">
            <w:pPr>
              <w:rPr>
                <w:rFonts w:ascii="Garamond" w:hAnsi="Garamond" w:cstheme="majorHAnsi"/>
                <w:b/>
                <w:bCs/>
                <w:color w:val="FF0000"/>
                <w:sz w:val="22"/>
                <w:szCs w:val="22"/>
              </w:rPr>
            </w:pPr>
          </w:p>
          <w:p w14:paraId="33D98195" w14:textId="77777777" w:rsidR="00855467" w:rsidRPr="00B00BF2" w:rsidRDefault="00855467" w:rsidP="00855467">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14.3.1</w:t>
            </w:r>
            <w:r w:rsidRPr="00B00BF2">
              <w:rPr>
                <w:rFonts w:ascii="Garamond" w:hAnsi="Garamond" w:cstheme="majorHAnsi"/>
                <w:b/>
                <w:bCs/>
                <w:color w:val="FF0000"/>
                <w:sz w:val="22"/>
                <w:szCs w:val="22"/>
              </w:rPr>
              <w:t xml:space="preserve"> Tabela 1</w:t>
            </w:r>
          </w:p>
          <w:p w14:paraId="3A4D110A" w14:textId="77777777" w:rsidR="0052693D" w:rsidRDefault="0052693D" w:rsidP="00855467">
            <w:pPr>
              <w:jc w:val="center"/>
              <w:rPr>
                <w:rFonts w:ascii="Garamond" w:hAnsi="Garamond" w:cstheme="majorHAnsi"/>
                <w:bCs/>
                <w:sz w:val="22"/>
                <w:szCs w:val="22"/>
              </w:rPr>
            </w:pPr>
          </w:p>
          <w:p w14:paraId="3993734A"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68BAC2BC" w14:textId="77777777" w:rsidR="00855467" w:rsidRDefault="00855467" w:rsidP="00855467">
            <w:pPr>
              <w:jc w:val="center"/>
              <w:rPr>
                <w:rFonts w:ascii="Garamond" w:hAnsi="Garamond" w:cs="Tahoma"/>
                <w:bCs/>
                <w:sz w:val="22"/>
                <w:szCs w:val="22"/>
              </w:rPr>
            </w:pPr>
            <w:r w:rsidRPr="00C768CD">
              <w:rPr>
                <w:rFonts w:ascii="Garamond" w:hAnsi="Garamond" w:cs="Tahoma"/>
                <w:bCs/>
                <w:sz w:val="22"/>
                <w:szCs w:val="22"/>
              </w:rPr>
              <w:t xml:space="preserve">(wskazanie </w:t>
            </w:r>
            <w:r w:rsidR="009A3DF6">
              <w:rPr>
                <w:rFonts w:ascii="Garamond" w:hAnsi="Garamond" w:cs="Tahoma"/>
                <w:bCs/>
                <w:sz w:val="22"/>
                <w:szCs w:val="22"/>
              </w:rPr>
              <w:t xml:space="preserve">zapisu </w:t>
            </w:r>
            <w:r w:rsidR="009A3DF6">
              <w:rPr>
                <w:rFonts w:ascii="Garamond" w:hAnsi="Garamond" w:cs="Tahoma"/>
                <w:bCs/>
                <w:color w:val="FF0000"/>
                <w:sz w:val="22"/>
                <w:szCs w:val="22"/>
              </w:rPr>
              <w:t>dotyczącego</w:t>
            </w:r>
            <w:r w:rsidRPr="00C768CD">
              <w:rPr>
                <w:rFonts w:ascii="Garamond" w:hAnsi="Garamond" w:cs="Tahoma"/>
                <w:bCs/>
                <w:color w:val="FF0000"/>
                <w:sz w:val="22"/>
                <w:szCs w:val="22"/>
              </w:rPr>
              <w:t xml:space="preserve"> </w:t>
            </w:r>
            <w:r w:rsidRPr="00C768CD">
              <w:rPr>
                <w:rFonts w:ascii="Garamond" w:hAnsi="Garamond" w:cs="Tahoma"/>
                <w:color w:val="FF0000"/>
                <w:sz w:val="22"/>
                <w:szCs w:val="22"/>
              </w:rPr>
              <w:t>społecznie odpowiedzialnej produkcji</w:t>
            </w:r>
            <w:r w:rsidRPr="00C768CD">
              <w:rPr>
                <w:rFonts w:ascii="Garamond" w:hAnsi="Garamond" w:cs="Tahoma"/>
                <w:bCs/>
                <w:sz w:val="22"/>
                <w:szCs w:val="22"/>
              </w:rPr>
              <w:t xml:space="preserve"> wg podanej normy w podpunkcie </w:t>
            </w:r>
            <w:r w:rsidR="00411574">
              <w:rPr>
                <w:rFonts w:ascii="Garamond" w:hAnsi="Garamond" w:cs="Tahoma"/>
                <w:b/>
                <w:bCs/>
                <w:color w:val="FF0000"/>
                <w:sz w:val="22"/>
                <w:szCs w:val="22"/>
              </w:rPr>
              <w:t>E</w:t>
            </w:r>
            <w:r w:rsidRPr="00C768CD">
              <w:rPr>
                <w:rFonts w:ascii="Garamond" w:hAnsi="Garamond" w:cs="Tahoma"/>
                <w:b/>
                <w:bCs/>
                <w:color w:val="FF0000"/>
                <w:sz w:val="22"/>
                <w:szCs w:val="22"/>
              </w:rPr>
              <w:t>)</w:t>
            </w:r>
            <w:r w:rsidRPr="00C768CD">
              <w:rPr>
                <w:rFonts w:ascii="Garamond" w:hAnsi="Garamond" w:cs="Tahoma"/>
                <w:bCs/>
                <w:sz w:val="22"/>
                <w:szCs w:val="22"/>
              </w:rPr>
              <w:t>, która wskazuje, że Producent urządzenie AiO spełnia wymóg w punkcie 14.</w:t>
            </w:r>
            <w:r w:rsidR="00C768CD" w:rsidRPr="00C768CD">
              <w:rPr>
                <w:rFonts w:ascii="Garamond" w:hAnsi="Garamond" w:cs="Tahoma"/>
                <w:bCs/>
                <w:sz w:val="22"/>
                <w:szCs w:val="22"/>
              </w:rPr>
              <w:t>3</w:t>
            </w:r>
            <w:r w:rsidRPr="00C768CD">
              <w:rPr>
                <w:rFonts w:ascii="Garamond" w:hAnsi="Garamond" w:cs="Tahoma"/>
                <w:bCs/>
                <w:sz w:val="22"/>
                <w:szCs w:val="22"/>
              </w:rPr>
              <w:t>.1 tzn. „</w:t>
            </w:r>
            <w:r w:rsidR="00C768CD" w:rsidRPr="00C768CD">
              <w:rPr>
                <w:rFonts w:ascii="Garamond" w:hAnsi="Garamond" w:cs="Tahoma"/>
                <w:bCs/>
                <w:color w:val="FF0000"/>
                <w:sz w:val="22"/>
                <w:szCs w:val="22"/>
              </w:rPr>
              <w:t>społecznie odpowiedzialn</w:t>
            </w:r>
            <w:r w:rsidR="00C768CD">
              <w:rPr>
                <w:rFonts w:ascii="Garamond" w:hAnsi="Garamond" w:cs="Tahoma"/>
                <w:bCs/>
                <w:color w:val="FF0000"/>
                <w:sz w:val="22"/>
                <w:szCs w:val="22"/>
              </w:rPr>
              <w:t>a</w:t>
            </w:r>
            <w:r w:rsidR="00C768CD" w:rsidRPr="00C768CD">
              <w:rPr>
                <w:rFonts w:ascii="Garamond" w:hAnsi="Garamond" w:cs="Tahoma"/>
                <w:bCs/>
                <w:color w:val="FF0000"/>
                <w:sz w:val="22"/>
                <w:szCs w:val="22"/>
              </w:rPr>
              <w:t xml:space="preserve"> produkcj</w:t>
            </w:r>
            <w:r w:rsidR="00C768CD">
              <w:rPr>
                <w:rFonts w:ascii="Garamond" w:hAnsi="Garamond" w:cs="Tahoma"/>
                <w:bCs/>
                <w:color w:val="FF0000"/>
                <w:sz w:val="22"/>
                <w:szCs w:val="22"/>
              </w:rPr>
              <w:t>a</w:t>
            </w:r>
            <w:r w:rsidRPr="00C768CD">
              <w:rPr>
                <w:rFonts w:ascii="Garamond" w:hAnsi="Garamond" w:cs="Tahoma"/>
                <w:bCs/>
                <w:sz w:val="22"/>
                <w:szCs w:val="22"/>
              </w:rPr>
              <w:t>”)</w:t>
            </w:r>
          </w:p>
          <w:p w14:paraId="5FCD92DE" w14:textId="77777777" w:rsidR="00C768CD" w:rsidRDefault="00C768CD" w:rsidP="00855467">
            <w:pPr>
              <w:jc w:val="center"/>
              <w:rPr>
                <w:rFonts w:ascii="Garamond" w:hAnsi="Garamond" w:cs="Tahoma"/>
                <w:bCs/>
                <w:sz w:val="22"/>
                <w:szCs w:val="22"/>
              </w:rPr>
            </w:pPr>
          </w:p>
          <w:p w14:paraId="6C88300E" w14:textId="77777777" w:rsidR="00C768CD" w:rsidRPr="00C768CD" w:rsidRDefault="00C768CD" w:rsidP="00C768CD">
            <w:pPr>
              <w:pStyle w:val="Akapitzlist"/>
              <w:numPr>
                <w:ilvl w:val="0"/>
                <w:numId w:val="41"/>
              </w:numPr>
              <w:jc w:val="center"/>
              <w:rPr>
                <w:rFonts w:ascii="Garamond" w:hAnsi="Garamond" w:cstheme="majorHAnsi"/>
                <w:b/>
                <w:bCs/>
                <w:color w:val="FF0000"/>
              </w:rPr>
            </w:pPr>
            <w:r w:rsidRPr="00C768CD">
              <w:rPr>
                <w:rFonts w:ascii="Garamond" w:hAnsi="Garamond" w:cstheme="majorHAnsi"/>
                <w:b/>
                <w:bCs/>
                <w:color w:val="FF0000"/>
              </w:rPr>
              <w:t>Dotyczy punktu 14.3. Tabela 1</w:t>
            </w:r>
          </w:p>
          <w:p w14:paraId="3FA86805"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AiO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6D6DB7">
              <w:rPr>
                <w:rFonts w:ascii="Garamond" w:hAnsi="Garamond" w:cstheme="majorHAnsi"/>
                <w:bCs/>
                <w:sz w:val="22"/>
                <w:szCs w:val="22"/>
              </w:rPr>
              <w:t>)</w:t>
            </w:r>
          </w:p>
          <w:p w14:paraId="3AAB670D" w14:textId="77777777" w:rsidR="00C768CD" w:rsidRPr="00B00BF2" w:rsidRDefault="00C768CD" w:rsidP="00C768CD">
            <w:pPr>
              <w:jc w:val="center"/>
              <w:rPr>
                <w:rFonts w:ascii="Garamond" w:hAnsi="Garamond" w:cstheme="majorHAnsi"/>
                <w:bCs/>
                <w:sz w:val="22"/>
                <w:szCs w:val="22"/>
              </w:rPr>
            </w:pPr>
          </w:p>
          <w:p w14:paraId="5C9D3264" w14:textId="77777777" w:rsidR="00C768CD" w:rsidRPr="00B00BF2" w:rsidRDefault="00C768CD" w:rsidP="00C768CD">
            <w:pPr>
              <w:jc w:val="center"/>
              <w:rPr>
                <w:rFonts w:ascii="Garamond" w:hAnsi="Garamond" w:cstheme="majorHAnsi"/>
                <w:bCs/>
                <w:sz w:val="22"/>
                <w:szCs w:val="22"/>
              </w:rPr>
            </w:pPr>
            <w:r>
              <w:rPr>
                <w:rFonts w:ascii="Garamond" w:hAnsi="Garamond" w:cstheme="majorHAnsi"/>
                <w:bCs/>
                <w:sz w:val="22"/>
                <w:szCs w:val="22"/>
              </w:rPr>
              <w:t>………………………………………………………</w:t>
            </w:r>
          </w:p>
          <w:p w14:paraId="15A309E9" w14:textId="77777777" w:rsidR="00C768CD" w:rsidRDefault="00C768CD" w:rsidP="00C768CD">
            <w:pPr>
              <w:jc w:val="center"/>
              <w:rPr>
                <w:rFonts w:ascii="Garamond" w:hAnsi="Garamond" w:cstheme="majorHAnsi"/>
                <w:bCs/>
                <w:sz w:val="22"/>
                <w:szCs w:val="22"/>
              </w:rPr>
            </w:pPr>
          </w:p>
          <w:p w14:paraId="2ABFF27B"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20C6336D" w14:textId="77777777" w:rsidR="00C768CD" w:rsidRDefault="00C768CD" w:rsidP="00C768CD">
            <w:pPr>
              <w:jc w:val="center"/>
              <w:rPr>
                <w:rFonts w:ascii="Garamond" w:hAnsi="Garamond" w:cs="Tahoma"/>
                <w:bCs/>
                <w:sz w:val="22"/>
                <w:szCs w:val="22"/>
              </w:rPr>
            </w:pPr>
            <w:r w:rsidRPr="00B00BF2">
              <w:rPr>
                <w:rFonts w:ascii="Garamond" w:hAnsi="Garamond" w:cs="Tahoma"/>
                <w:bCs/>
                <w:sz w:val="22"/>
                <w:szCs w:val="22"/>
              </w:rPr>
              <w:lastRenderedPageBreak/>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B00BF2">
              <w:rPr>
                <w:rFonts w:ascii="Garamond" w:hAnsi="Garamond" w:cs="Tahoma"/>
                <w:bCs/>
                <w:sz w:val="22"/>
                <w:szCs w:val="22"/>
              </w:rPr>
              <w:t>)</w:t>
            </w:r>
          </w:p>
          <w:p w14:paraId="6EAF8ECC" w14:textId="77777777" w:rsidR="00C768CD" w:rsidRPr="00B00BF2" w:rsidRDefault="00C768CD" w:rsidP="00C768CD">
            <w:pPr>
              <w:rPr>
                <w:rFonts w:ascii="Garamond" w:hAnsi="Garamond" w:cstheme="majorHAnsi"/>
                <w:b/>
                <w:bCs/>
                <w:color w:val="FF0000"/>
                <w:sz w:val="22"/>
                <w:szCs w:val="22"/>
              </w:rPr>
            </w:pPr>
          </w:p>
          <w:p w14:paraId="60061CC5" w14:textId="77777777" w:rsidR="00C768CD" w:rsidRPr="00B00BF2" w:rsidRDefault="00C768CD" w:rsidP="00C768CD">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14.3.2</w:t>
            </w:r>
            <w:r w:rsidRPr="00B00BF2">
              <w:rPr>
                <w:rFonts w:ascii="Garamond" w:hAnsi="Garamond" w:cstheme="majorHAnsi"/>
                <w:b/>
                <w:bCs/>
                <w:color w:val="FF0000"/>
                <w:sz w:val="22"/>
                <w:szCs w:val="22"/>
              </w:rPr>
              <w:t xml:space="preserve"> Tabela 1</w:t>
            </w:r>
          </w:p>
          <w:p w14:paraId="658AAAB9" w14:textId="77777777" w:rsidR="0052693D" w:rsidRDefault="0052693D" w:rsidP="00C768CD">
            <w:pPr>
              <w:jc w:val="center"/>
              <w:rPr>
                <w:rFonts w:ascii="Garamond" w:hAnsi="Garamond" w:cstheme="majorHAnsi"/>
                <w:bCs/>
                <w:sz w:val="22"/>
                <w:szCs w:val="22"/>
              </w:rPr>
            </w:pPr>
          </w:p>
          <w:p w14:paraId="13C47066"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7218AFD3" w14:textId="77777777" w:rsidR="00C768CD" w:rsidRDefault="00C768CD" w:rsidP="00C768CD">
            <w:pPr>
              <w:jc w:val="center"/>
              <w:rPr>
                <w:rFonts w:ascii="Garamond" w:hAnsi="Garamond" w:cs="Tahoma"/>
                <w:bCs/>
                <w:sz w:val="22"/>
                <w:szCs w:val="22"/>
              </w:rPr>
            </w:pPr>
            <w:r w:rsidRPr="00C768CD">
              <w:rPr>
                <w:rFonts w:ascii="Garamond" w:hAnsi="Garamond" w:cs="Tahoma"/>
                <w:bCs/>
                <w:sz w:val="22"/>
                <w:szCs w:val="22"/>
              </w:rPr>
              <w:t xml:space="preserve">(wskazanie </w:t>
            </w:r>
            <w:r w:rsidR="009A3DF6">
              <w:rPr>
                <w:rFonts w:ascii="Garamond" w:hAnsi="Garamond" w:cs="Tahoma"/>
                <w:bCs/>
                <w:sz w:val="22"/>
                <w:szCs w:val="22"/>
              </w:rPr>
              <w:t>zapisu o</w:t>
            </w:r>
            <w:r w:rsidRPr="00C768CD">
              <w:rPr>
                <w:rFonts w:ascii="Garamond" w:hAnsi="Garamond" w:cs="Tahoma"/>
                <w:bCs/>
                <w:sz w:val="22"/>
                <w:szCs w:val="22"/>
              </w:rPr>
              <w:t xml:space="preserve"> </w:t>
            </w:r>
            <w:r w:rsidRPr="00C768CD">
              <w:rPr>
                <w:rFonts w:ascii="Garamond" w:hAnsi="Garamond" w:cs="Tahoma"/>
                <w:color w:val="FF0000"/>
                <w:sz w:val="22"/>
                <w:szCs w:val="22"/>
              </w:rPr>
              <w:t>odpowiedzialności środowiskowej w całym cyklu życia produktu</w:t>
            </w:r>
            <w:r w:rsidRPr="00C768CD">
              <w:rPr>
                <w:rFonts w:ascii="Garamond" w:hAnsi="Garamond" w:cs="Tahoma"/>
                <w:sz w:val="22"/>
                <w:szCs w:val="22"/>
              </w:rPr>
              <w:t xml:space="preserve"> </w:t>
            </w:r>
            <w:r w:rsidRPr="00C768CD">
              <w:rPr>
                <w:rFonts w:ascii="Garamond" w:hAnsi="Garamond" w:cs="Tahoma"/>
                <w:bCs/>
                <w:sz w:val="22"/>
                <w:szCs w:val="22"/>
              </w:rPr>
              <w:t xml:space="preserve">wg podanej normy w podpunkcie </w:t>
            </w:r>
            <w:r w:rsidR="00411574">
              <w:rPr>
                <w:rFonts w:ascii="Garamond" w:hAnsi="Garamond" w:cs="Tahoma"/>
                <w:b/>
                <w:bCs/>
                <w:color w:val="FF0000"/>
                <w:sz w:val="22"/>
                <w:szCs w:val="22"/>
              </w:rPr>
              <w:t>F</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w:t>
            </w:r>
            <w:r w:rsidRPr="009A3DF6">
              <w:rPr>
                <w:rFonts w:ascii="Garamond" w:hAnsi="Garamond" w:cs="Tahoma"/>
                <w:bCs/>
                <w:sz w:val="22"/>
                <w:szCs w:val="22"/>
              </w:rPr>
              <w:t>AiO spełnia wymóg w punkcie 14.3.2 tzn. „</w:t>
            </w:r>
            <w:r w:rsidR="009A3DF6" w:rsidRPr="009A3DF6">
              <w:rPr>
                <w:rFonts w:ascii="Garamond" w:hAnsi="Garamond" w:cs="Tahoma"/>
                <w:color w:val="FF0000"/>
                <w:sz w:val="22"/>
                <w:szCs w:val="22"/>
              </w:rPr>
              <w:t>odpowiedzialność środowiskową w całym cyklu życia produktu (ekologię) w tym recycling (bezpieczeństwo utylizacji produktu)</w:t>
            </w:r>
            <w:r w:rsidR="009A3DF6">
              <w:rPr>
                <w:rFonts w:ascii="Garamond" w:hAnsi="Garamond" w:cs="Tahoma"/>
                <w:bCs/>
                <w:sz w:val="22"/>
                <w:szCs w:val="22"/>
              </w:rPr>
              <w:t>”</w:t>
            </w:r>
            <w:r w:rsidR="006D6DB7">
              <w:rPr>
                <w:rFonts w:ascii="Garamond" w:hAnsi="Garamond" w:cs="Tahoma"/>
                <w:bCs/>
                <w:sz w:val="22"/>
                <w:szCs w:val="22"/>
              </w:rPr>
              <w:t>)</w:t>
            </w:r>
          </w:p>
          <w:p w14:paraId="381E2963" w14:textId="77777777" w:rsidR="00E66E90" w:rsidRDefault="00E66E90" w:rsidP="00C768CD">
            <w:pPr>
              <w:jc w:val="center"/>
              <w:rPr>
                <w:rFonts w:ascii="Garamond" w:hAnsi="Garamond" w:cs="Tahoma"/>
                <w:bCs/>
                <w:sz w:val="22"/>
                <w:szCs w:val="22"/>
              </w:rPr>
            </w:pPr>
          </w:p>
          <w:p w14:paraId="78269EFE" w14:textId="77777777" w:rsidR="009603CE" w:rsidRDefault="009603CE" w:rsidP="00C768CD">
            <w:pPr>
              <w:jc w:val="center"/>
              <w:rPr>
                <w:rFonts w:ascii="Garamond" w:hAnsi="Garamond" w:cs="Tahoma"/>
                <w:bCs/>
                <w:sz w:val="22"/>
                <w:szCs w:val="22"/>
              </w:rPr>
            </w:pPr>
          </w:p>
          <w:p w14:paraId="7CAE62EB" w14:textId="77777777" w:rsidR="009603CE" w:rsidRPr="009603CE" w:rsidRDefault="009603CE" w:rsidP="009603CE">
            <w:pPr>
              <w:pStyle w:val="Akapitzlist"/>
              <w:numPr>
                <w:ilvl w:val="0"/>
                <w:numId w:val="41"/>
              </w:numPr>
              <w:jc w:val="center"/>
              <w:rPr>
                <w:rFonts w:ascii="Garamond" w:hAnsi="Garamond" w:cstheme="majorHAnsi"/>
                <w:b/>
                <w:bCs/>
                <w:color w:val="FF0000"/>
              </w:rPr>
            </w:pPr>
            <w:r w:rsidRPr="009603CE">
              <w:rPr>
                <w:rFonts w:ascii="Garamond" w:hAnsi="Garamond" w:cstheme="majorHAnsi"/>
                <w:b/>
                <w:bCs/>
                <w:color w:val="FF0000"/>
              </w:rPr>
              <w:t>Dotyczy punktu 14.3. Tabela 1</w:t>
            </w:r>
          </w:p>
          <w:p w14:paraId="4915B9E5" w14:textId="77777777" w:rsidR="009603CE" w:rsidRPr="00B00BF2" w:rsidRDefault="009603CE" w:rsidP="009603CE">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AiO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855467">
              <w:rPr>
                <w:rFonts w:ascii="Garamond" w:hAnsi="Garamond" w:cstheme="majorHAnsi"/>
                <w:bCs/>
                <w:color w:val="FF0000"/>
                <w:sz w:val="22"/>
                <w:szCs w:val="22"/>
              </w:rPr>
              <w:t>)</w:t>
            </w:r>
          </w:p>
          <w:p w14:paraId="61896F04" w14:textId="77777777" w:rsidR="009603CE" w:rsidRPr="00B00BF2" w:rsidRDefault="009603CE" w:rsidP="009603CE">
            <w:pPr>
              <w:jc w:val="center"/>
              <w:rPr>
                <w:rFonts w:ascii="Garamond" w:hAnsi="Garamond" w:cstheme="majorHAnsi"/>
                <w:bCs/>
                <w:sz w:val="22"/>
                <w:szCs w:val="22"/>
              </w:rPr>
            </w:pPr>
          </w:p>
          <w:p w14:paraId="7074CAB6" w14:textId="77777777" w:rsidR="009603CE" w:rsidRPr="00B00BF2" w:rsidRDefault="009603CE" w:rsidP="009603CE">
            <w:pPr>
              <w:jc w:val="center"/>
              <w:rPr>
                <w:rFonts w:ascii="Garamond" w:hAnsi="Garamond" w:cstheme="majorHAnsi"/>
                <w:bCs/>
                <w:sz w:val="22"/>
                <w:szCs w:val="22"/>
              </w:rPr>
            </w:pPr>
            <w:r>
              <w:rPr>
                <w:rFonts w:ascii="Garamond" w:hAnsi="Garamond" w:cstheme="majorHAnsi"/>
                <w:bCs/>
                <w:sz w:val="22"/>
                <w:szCs w:val="22"/>
              </w:rPr>
              <w:t>………………………………………………………</w:t>
            </w:r>
          </w:p>
          <w:p w14:paraId="4B91954A" w14:textId="77777777" w:rsidR="009603CE" w:rsidRDefault="009603CE" w:rsidP="009603CE">
            <w:pPr>
              <w:jc w:val="center"/>
              <w:rPr>
                <w:rFonts w:ascii="Garamond" w:hAnsi="Garamond" w:cstheme="majorHAnsi"/>
                <w:bCs/>
                <w:sz w:val="22"/>
                <w:szCs w:val="22"/>
              </w:rPr>
            </w:pPr>
          </w:p>
          <w:p w14:paraId="2B190463" w14:textId="77777777" w:rsidR="009603CE" w:rsidRPr="00B00BF2" w:rsidRDefault="009603CE" w:rsidP="009603CE">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9CA0EE5" w14:textId="77777777" w:rsidR="009603CE" w:rsidRDefault="009603CE" w:rsidP="009603CE">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B00BF2">
              <w:rPr>
                <w:rFonts w:ascii="Garamond" w:hAnsi="Garamond" w:cs="Tahoma"/>
                <w:bCs/>
                <w:sz w:val="22"/>
                <w:szCs w:val="22"/>
              </w:rPr>
              <w:t>)</w:t>
            </w:r>
          </w:p>
          <w:p w14:paraId="57AA6B97" w14:textId="77777777" w:rsidR="009603CE" w:rsidRPr="00B00BF2" w:rsidRDefault="009603CE" w:rsidP="009603CE">
            <w:pPr>
              <w:rPr>
                <w:rFonts w:ascii="Garamond" w:hAnsi="Garamond" w:cstheme="majorHAnsi"/>
                <w:b/>
                <w:bCs/>
                <w:color w:val="FF0000"/>
                <w:sz w:val="22"/>
                <w:szCs w:val="22"/>
              </w:rPr>
            </w:pPr>
          </w:p>
          <w:p w14:paraId="3FEE5832" w14:textId="77777777" w:rsidR="009603CE" w:rsidRPr="00B00BF2" w:rsidRDefault="009603CE" w:rsidP="009603CE">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14.3.3</w:t>
            </w:r>
            <w:r w:rsidRPr="00B00BF2">
              <w:rPr>
                <w:rFonts w:ascii="Garamond" w:hAnsi="Garamond" w:cstheme="majorHAnsi"/>
                <w:b/>
                <w:bCs/>
                <w:color w:val="FF0000"/>
                <w:sz w:val="22"/>
                <w:szCs w:val="22"/>
              </w:rPr>
              <w:t xml:space="preserve"> Tabela 1</w:t>
            </w:r>
          </w:p>
          <w:p w14:paraId="35BA55EC" w14:textId="77777777" w:rsidR="0052693D" w:rsidRDefault="0052693D" w:rsidP="009603CE">
            <w:pPr>
              <w:jc w:val="center"/>
              <w:rPr>
                <w:rFonts w:ascii="Garamond" w:hAnsi="Garamond" w:cstheme="majorHAnsi"/>
                <w:bCs/>
                <w:sz w:val="22"/>
                <w:szCs w:val="22"/>
              </w:rPr>
            </w:pPr>
          </w:p>
          <w:p w14:paraId="487F1DD1" w14:textId="77777777" w:rsidR="009603CE" w:rsidRPr="00B00BF2" w:rsidRDefault="0052693D" w:rsidP="009603CE">
            <w:pPr>
              <w:jc w:val="center"/>
              <w:rPr>
                <w:rFonts w:ascii="Garamond" w:hAnsi="Garamond" w:cstheme="majorHAnsi"/>
                <w:bCs/>
                <w:sz w:val="22"/>
                <w:szCs w:val="22"/>
              </w:rPr>
            </w:pPr>
            <w:r>
              <w:rPr>
                <w:rFonts w:ascii="Garamond" w:hAnsi="Garamond" w:cstheme="majorHAnsi"/>
                <w:bCs/>
                <w:sz w:val="22"/>
                <w:szCs w:val="22"/>
              </w:rPr>
              <w:t>…...</w:t>
            </w:r>
            <w:r w:rsidR="009603CE" w:rsidRPr="00B00BF2">
              <w:rPr>
                <w:rFonts w:ascii="Garamond" w:hAnsi="Garamond" w:cstheme="majorHAnsi"/>
                <w:bCs/>
                <w:sz w:val="22"/>
                <w:szCs w:val="22"/>
              </w:rPr>
              <w:t>…………………………………………………..</w:t>
            </w:r>
          </w:p>
          <w:p w14:paraId="4FA7C805" w14:textId="77777777" w:rsidR="009603CE" w:rsidRPr="00C768CD" w:rsidRDefault="009603CE" w:rsidP="009603CE">
            <w:pPr>
              <w:jc w:val="center"/>
              <w:rPr>
                <w:rFonts w:ascii="Garamond" w:hAnsi="Garamond" w:cs="Tahoma"/>
                <w:bCs/>
                <w:sz w:val="22"/>
                <w:szCs w:val="22"/>
              </w:rPr>
            </w:pPr>
            <w:r w:rsidRPr="00C768CD">
              <w:rPr>
                <w:rFonts w:ascii="Garamond" w:hAnsi="Garamond" w:cs="Tahoma"/>
                <w:bCs/>
                <w:sz w:val="22"/>
                <w:szCs w:val="22"/>
              </w:rPr>
              <w:t xml:space="preserve">(wskazanie </w:t>
            </w:r>
            <w:r w:rsidR="00E66E90">
              <w:rPr>
                <w:rFonts w:ascii="Garamond" w:hAnsi="Garamond" w:cs="Tahoma"/>
                <w:bCs/>
                <w:sz w:val="22"/>
                <w:szCs w:val="22"/>
              </w:rPr>
              <w:t>zapisu</w:t>
            </w:r>
            <w:r w:rsidRPr="00C768CD">
              <w:rPr>
                <w:rFonts w:ascii="Garamond" w:hAnsi="Garamond" w:cs="Tahoma"/>
                <w:bCs/>
                <w:sz w:val="22"/>
                <w:szCs w:val="22"/>
              </w:rPr>
              <w:t xml:space="preserve"> </w:t>
            </w:r>
            <w:r>
              <w:rPr>
                <w:rFonts w:ascii="Garamond" w:hAnsi="Garamond" w:cs="Tahoma"/>
                <w:bCs/>
                <w:sz w:val="22"/>
                <w:szCs w:val="22"/>
              </w:rPr>
              <w:t xml:space="preserve">dotyczącego </w:t>
            </w:r>
            <w:r>
              <w:rPr>
                <w:rFonts w:ascii="Garamond" w:hAnsi="Garamond" w:cs="Tahoma"/>
                <w:color w:val="FF0000"/>
                <w:sz w:val="22"/>
                <w:szCs w:val="22"/>
              </w:rPr>
              <w:t>zdrowia</w:t>
            </w:r>
            <w:r w:rsidRPr="00C768CD">
              <w:rPr>
                <w:rFonts w:ascii="Garamond" w:hAnsi="Garamond" w:cs="Tahoma"/>
                <w:sz w:val="22"/>
                <w:szCs w:val="22"/>
              </w:rPr>
              <w:t xml:space="preserve"> </w:t>
            </w:r>
            <w:r w:rsidRPr="00C768CD">
              <w:rPr>
                <w:rFonts w:ascii="Garamond" w:hAnsi="Garamond" w:cs="Tahoma"/>
                <w:bCs/>
                <w:sz w:val="22"/>
                <w:szCs w:val="22"/>
              </w:rPr>
              <w:t xml:space="preserve">wg podanej normy w podpunkcie </w:t>
            </w:r>
            <w:r w:rsidR="00411574">
              <w:rPr>
                <w:rFonts w:ascii="Garamond" w:hAnsi="Garamond" w:cs="Tahoma"/>
                <w:b/>
                <w:bCs/>
                <w:color w:val="FF0000"/>
                <w:sz w:val="22"/>
                <w:szCs w:val="22"/>
              </w:rPr>
              <w:t>G</w:t>
            </w:r>
            <w:r w:rsidRPr="00C768CD">
              <w:rPr>
                <w:rFonts w:ascii="Garamond" w:hAnsi="Garamond" w:cs="Tahoma"/>
                <w:b/>
                <w:bCs/>
                <w:color w:val="FF0000"/>
                <w:sz w:val="22"/>
                <w:szCs w:val="22"/>
              </w:rPr>
              <w:t>)</w:t>
            </w:r>
            <w:r w:rsidRPr="00C768CD">
              <w:rPr>
                <w:rFonts w:ascii="Garamond" w:hAnsi="Garamond" w:cs="Tahoma"/>
                <w:bCs/>
                <w:sz w:val="22"/>
                <w:szCs w:val="22"/>
              </w:rPr>
              <w:t>, która wskazuje, że Producent urządzenie AiO spełnia wymóg w punkcie 14.3.</w:t>
            </w:r>
            <w:r>
              <w:rPr>
                <w:rFonts w:ascii="Garamond" w:hAnsi="Garamond" w:cs="Tahoma"/>
                <w:bCs/>
                <w:sz w:val="22"/>
                <w:szCs w:val="22"/>
              </w:rPr>
              <w:t>3</w:t>
            </w:r>
            <w:r w:rsidRPr="00C768CD">
              <w:rPr>
                <w:rFonts w:ascii="Garamond" w:hAnsi="Garamond" w:cs="Tahoma"/>
                <w:bCs/>
                <w:sz w:val="22"/>
                <w:szCs w:val="22"/>
              </w:rPr>
              <w:t xml:space="preserve"> tzn. „</w:t>
            </w:r>
            <w:r w:rsidRPr="009603CE">
              <w:rPr>
                <w:rFonts w:ascii="Garamond" w:hAnsi="Garamond" w:cs="Tahoma"/>
                <w:color w:val="FF0000"/>
                <w:sz w:val="22"/>
                <w:szCs w:val="22"/>
              </w:rPr>
              <w:t>zdrowie (zmniejszenie występowania niebezpiecznych substancji (kadm, rtęć, ołów i chrom)</w:t>
            </w:r>
            <w:r w:rsidR="00E66E90">
              <w:rPr>
                <w:rFonts w:ascii="Garamond" w:hAnsi="Garamond" w:cs="Tahoma"/>
                <w:bCs/>
                <w:sz w:val="22"/>
                <w:szCs w:val="22"/>
              </w:rPr>
              <w:t>”</w:t>
            </w:r>
            <w:r w:rsidR="006D6DB7">
              <w:rPr>
                <w:rFonts w:ascii="Garamond" w:hAnsi="Garamond" w:cs="Tahoma"/>
                <w:bCs/>
                <w:sz w:val="22"/>
                <w:szCs w:val="22"/>
              </w:rPr>
              <w:t>)</w:t>
            </w:r>
          </w:p>
          <w:p w14:paraId="72B153A3" w14:textId="77777777" w:rsidR="009603CE" w:rsidRDefault="009603CE" w:rsidP="00C768CD">
            <w:pPr>
              <w:jc w:val="center"/>
              <w:rPr>
                <w:rFonts w:ascii="Garamond" w:hAnsi="Garamond" w:cs="Tahoma"/>
                <w:bCs/>
                <w:sz w:val="22"/>
                <w:szCs w:val="22"/>
              </w:rPr>
            </w:pPr>
          </w:p>
          <w:p w14:paraId="17E27CAB" w14:textId="77777777" w:rsidR="00960D90" w:rsidRPr="00960D90" w:rsidRDefault="00960D90" w:rsidP="00960D90">
            <w:pPr>
              <w:pStyle w:val="Akapitzlist"/>
              <w:numPr>
                <w:ilvl w:val="0"/>
                <w:numId w:val="41"/>
              </w:numPr>
              <w:jc w:val="center"/>
              <w:rPr>
                <w:rFonts w:ascii="Garamond" w:hAnsi="Garamond" w:cstheme="majorHAnsi"/>
                <w:b/>
                <w:bCs/>
                <w:color w:val="FF0000"/>
              </w:rPr>
            </w:pPr>
            <w:r w:rsidRPr="00960D90">
              <w:rPr>
                <w:rFonts w:ascii="Garamond" w:hAnsi="Garamond" w:cstheme="majorHAnsi"/>
                <w:b/>
                <w:bCs/>
                <w:color w:val="FF0000"/>
              </w:rPr>
              <w:t>Dotyczy punktu 14.3. Tabela 1</w:t>
            </w:r>
          </w:p>
          <w:p w14:paraId="66D567B0"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lastRenderedPageBreak/>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AiO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6D6DB7">
              <w:rPr>
                <w:rFonts w:ascii="Garamond" w:hAnsi="Garamond" w:cstheme="majorHAnsi"/>
                <w:bCs/>
                <w:sz w:val="22"/>
                <w:szCs w:val="22"/>
              </w:rPr>
              <w:t>)</w:t>
            </w:r>
          </w:p>
          <w:p w14:paraId="23F7B44A" w14:textId="77777777" w:rsidR="00960D90" w:rsidRPr="00B00BF2" w:rsidRDefault="00960D90" w:rsidP="00960D90">
            <w:pPr>
              <w:jc w:val="center"/>
              <w:rPr>
                <w:rFonts w:ascii="Garamond" w:hAnsi="Garamond" w:cstheme="majorHAnsi"/>
                <w:bCs/>
                <w:sz w:val="22"/>
                <w:szCs w:val="22"/>
              </w:rPr>
            </w:pPr>
          </w:p>
          <w:p w14:paraId="70CC3D31" w14:textId="77777777" w:rsidR="00960D90" w:rsidRPr="00B00BF2" w:rsidRDefault="00960D90" w:rsidP="00960D90">
            <w:pPr>
              <w:jc w:val="center"/>
              <w:rPr>
                <w:rFonts w:ascii="Garamond" w:hAnsi="Garamond" w:cstheme="majorHAnsi"/>
                <w:bCs/>
                <w:sz w:val="22"/>
                <w:szCs w:val="22"/>
              </w:rPr>
            </w:pPr>
            <w:r>
              <w:rPr>
                <w:rFonts w:ascii="Garamond" w:hAnsi="Garamond" w:cstheme="majorHAnsi"/>
                <w:bCs/>
                <w:sz w:val="22"/>
                <w:szCs w:val="22"/>
              </w:rPr>
              <w:t>………………………………………………………</w:t>
            </w:r>
          </w:p>
          <w:p w14:paraId="6654777C" w14:textId="77777777" w:rsidR="00960D90" w:rsidRDefault="00960D90" w:rsidP="00960D90">
            <w:pPr>
              <w:jc w:val="center"/>
              <w:rPr>
                <w:rFonts w:ascii="Garamond" w:hAnsi="Garamond" w:cstheme="majorHAnsi"/>
                <w:bCs/>
                <w:sz w:val="22"/>
                <w:szCs w:val="22"/>
              </w:rPr>
            </w:pPr>
          </w:p>
          <w:p w14:paraId="5178C575"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213C0B8C" w14:textId="77777777" w:rsidR="00960D90" w:rsidRDefault="00960D90" w:rsidP="00960D90">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B00BF2">
              <w:rPr>
                <w:rFonts w:ascii="Garamond" w:hAnsi="Garamond" w:cs="Tahoma"/>
                <w:bCs/>
                <w:sz w:val="22"/>
                <w:szCs w:val="22"/>
              </w:rPr>
              <w:t>)</w:t>
            </w:r>
          </w:p>
          <w:p w14:paraId="1793BEDF" w14:textId="77777777" w:rsidR="00960D90" w:rsidRPr="00B00BF2" w:rsidRDefault="00960D90" w:rsidP="00960D90">
            <w:pPr>
              <w:rPr>
                <w:rFonts w:ascii="Garamond" w:hAnsi="Garamond" w:cstheme="majorHAnsi"/>
                <w:b/>
                <w:bCs/>
                <w:color w:val="FF0000"/>
                <w:sz w:val="22"/>
                <w:szCs w:val="22"/>
              </w:rPr>
            </w:pPr>
          </w:p>
          <w:p w14:paraId="1A0E2FA8" w14:textId="77777777" w:rsidR="00960D90" w:rsidRPr="00B00BF2" w:rsidRDefault="00960D90" w:rsidP="00960D9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w:t>
            </w:r>
            <w:r w:rsidR="004F2CC3">
              <w:rPr>
                <w:rFonts w:ascii="Garamond" w:hAnsi="Garamond" w:cstheme="majorHAnsi"/>
                <w:b/>
                <w:bCs/>
                <w:color w:val="FF0000"/>
                <w:sz w:val="22"/>
                <w:szCs w:val="22"/>
              </w:rPr>
              <w:t>4</w:t>
            </w:r>
            <w:r w:rsidRPr="00B00BF2">
              <w:rPr>
                <w:rFonts w:ascii="Garamond" w:hAnsi="Garamond" w:cstheme="majorHAnsi"/>
                <w:b/>
                <w:bCs/>
                <w:color w:val="FF0000"/>
                <w:sz w:val="22"/>
                <w:szCs w:val="22"/>
              </w:rPr>
              <w:t xml:space="preserve"> Tabela 1</w:t>
            </w:r>
          </w:p>
          <w:p w14:paraId="2D46EDD0" w14:textId="77777777" w:rsidR="006D6DB7" w:rsidRDefault="006D6DB7" w:rsidP="00960D90">
            <w:pPr>
              <w:jc w:val="center"/>
              <w:rPr>
                <w:rFonts w:ascii="Garamond" w:hAnsi="Garamond" w:cstheme="majorHAnsi"/>
                <w:bCs/>
                <w:sz w:val="22"/>
                <w:szCs w:val="22"/>
              </w:rPr>
            </w:pPr>
          </w:p>
          <w:p w14:paraId="151E1DBB"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3F674841" w14:textId="77777777" w:rsidR="00960D90" w:rsidRPr="00C768CD" w:rsidRDefault="00960D90" w:rsidP="00960D90">
            <w:pPr>
              <w:jc w:val="center"/>
              <w:rPr>
                <w:rFonts w:ascii="Garamond" w:hAnsi="Garamond" w:cs="Tahoma"/>
                <w:bCs/>
                <w:sz w:val="22"/>
                <w:szCs w:val="22"/>
              </w:rPr>
            </w:pPr>
            <w:r w:rsidRPr="00C768CD">
              <w:rPr>
                <w:rFonts w:ascii="Garamond" w:hAnsi="Garamond" w:cs="Tahoma"/>
                <w:bCs/>
                <w:sz w:val="22"/>
                <w:szCs w:val="22"/>
              </w:rPr>
              <w:t>(</w:t>
            </w:r>
            <w:r w:rsidRPr="004F2CC3">
              <w:rPr>
                <w:rFonts w:ascii="Garamond" w:hAnsi="Garamond" w:cs="Tahoma"/>
                <w:bCs/>
                <w:sz w:val="22"/>
                <w:szCs w:val="22"/>
              </w:rPr>
              <w:t xml:space="preserve">wskazanie </w:t>
            </w:r>
            <w:r w:rsidR="006D6DB7">
              <w:rPr>
                <w:rFonts w:ascii="Garamond" w:hAnsi="Garamond" w:cs="Tahoma"/>
                <w:bCs/>
                <w:sz w:val="22"/>
                <w:szCs w:val="22"/>
              </w:rPr>
              <w:t>zapisu</w:t>
            </w:r>
            <w:r w:rsidRPr="004F2CC3">
              <w:rPr>
                <w:rFonts w:ascii="Garamond" w:hAnsi="Garamond" w:cs="Tahoma"/>
                <w:bCs/>
                <w:sz w:val="22"/>
                <w:szCs w:val="22"/>
              </w:rPr>
              <w:t xml:space="preserve"> dotyczącego</w:t>
            </w:r>
            <w:r w:rsidR="006D6DB7">
              <w:rPr>
                <w:rFonts w:ascii="Garamond" w:hAnsi="Garamond" w:cs="Tahoma"/>
                <w:color w:val="FF0000"/>
                <w:sz w:val="22"/>
                <w:szCs w:val="22"/>
              </w:rPr>
              <w:t xml:space="preserve"> bezpieczeństwa</w:t>
            </w:r>
            <w:r w:rsidR="006D6DB7" w:rsidRPr="004F2CC3">
              <w:rPr>
                <w:rFonts w:ascii="Garamond" w:hAnsi="Garamond" w:cs="Tahoma"/>
                <w:color w:val="FF0000"/>
                <w:sz w:val="22"/>
                <w:szCs w:val="22"/>
              </w:rPr>
              <w:t xml:space="preserve"> użytkownika</w:t>
            </w:r>
            <w:r w:rsidR="006D6DB7" w:rsidRPr="004F2CC3">
              <w:rPr>
                <w:rFonts w:ascii="Garamond" w:hAnsi="Garamond" w:cs="Tahoma"/>
                <w:bCs/>
                <w:sz w:val="22"/>
                <w:szCs w:val="22"/>
              </w:rPr>
              <w:t xml:space="preserve"> </w:t>
            </w:r>
            <w:r w:rsidRPr="004F2CC3">
              <w:rPr>
                <w:rFonts w:ascii="Garamond" w:hAnsi="Garamond" w:cs="Tahoma"/>
                <w:bCs/>
                <w:sz w:val="22"/>
                <w:szCs w:val="22"/>
              </w:rPr>
              <w:t>wg podanej</w:t>
            </w:r>
            <w:r w:rsidRPr="00C768CD">
              <w:rPr>
                <w:rFonts w:ascii="Garamond" w:hAnsi="Garamond" w:cs="Tahoma"/>
                <w:bCs/>
                <w:sz w:val="22"/>
                <w:szCs w:val="22"/>
              </w:rPr>
              <w:t xml:space="preserve"> normy w podpunkcie </w:t>
            </w:r>
            <w:r w:rsidR="00411574">
              <w:rPr>
                <w:rFonts w:ascii="Garamond" w:hAnsi="Garamond" w:cs="Tahoma"/>
                <w:b/>
                <w:bCs/>
                <w:color w:val="FF0000"/>
                <w:sz w:val="22"/>
                <w:szCs w:val="22"/>
              </w:rPr>
              <w:t>H</w:t>
            </w:r>
            <w:r w:rsidRPr="00C768CD">
              <w:rPr>
                <w:rFonts w:ascii="Garamond" w:hAnsi="Garamond" w:cs="Tahoma"/>
                <w:b/>
                <w:bCs/>
                <w:color w:val="FF0000"/>
                <w:sz w:val="22"/>
                <w:szCs w:val="22"/>
              </w:rPr>
              <w:t>)</w:t>
            </w:r>
            <w:r w:rsidRPr="00C768CD">
              <w:rPr>
                <w:rFonts w:ascii="Garamond" w:hAnsi="Garamond" w:cs="Tahoma"/>
                <w:bCs/>
                <w:sz w:val="22"/>
                <w:szCs w:val="22"/>
              </w:rPr>
              <w:t>, która wskazuje, że Producent urządzenie AiO spełnia wymóg w punkcie 14.3.</w:t>
            </w:r>
            <w:r w:rsidR="006D6DB7">
              <w:rPr>
                <w:rFonts w:ascii="Garamond" w:hAnsi="Garamond" w:cs="Tahoma"/>
                <w:bCs/>
                <w:sz w:val="22"/>
                <w:szCs w:val="22"/>
              </w:rPr>
              <w:t>4</w:t>
            </w:r>
            <w:r w:rsidRPr="00C768CD">
              <w:rPr>
                <w:rFonts w:ascii="Garamond" w:hAnsi="Garamond" w:cs="Tahoma"/>
                <w:bCs/>
                <w:sz w:val="22"/>
                <w:szCs w:val="22"/>
              </w:rPr>
              <w:t xml:space="preserve"> tzn. „</w:t>
            </w:r>
            <w:r w:rsidR="004F2CC3" w:rsidRPr="004F2CC3">
              <w:rPr>
                <w:rFonts w:ascii="Garamond" w:hAnsi="Garamond" w:cs="Tahoma"/>
                <w:color w:val="FF0000"/>
                <w:sz w:val="22"/>
                <w:szCs w:val="22"/>
              </w:rPr>
              <w:t>bezpieczeństwo użytkownika (bezpieczeństwo promieniowania i emisji elektromagnetycznej (testowanie produktów pod względem bezpieczeństwa podzespołów elektrycznych i emisji elektro-</w:t>
            </w:r>
            <w:r w:rsidR="004F2CC3" w:rsidRPr="006D6DB7">
              <w:rPr>
                <w:rFonts w:ascii="Garamond" w:hAnsi="Garamond" w:cs="Tahoma"/>
                <w:color w:val="FF0000"/>
                <w:sz w:val="22"/>
                <w:szCs w:val="22"/>
              </w:rPr>
              <w:t>magnetycznej)</w:t>
            </w:r>
            <w:r w:rsidR="006D6DB7">
              <w:rPr>
                <w:rFonts w:ascii="Garamond" w:hAnsi="Garamond" w:cs="Tahoma"/>
                <w:sz w:val="22"/>
                <w:szCs w:val="22"/>
              </w:rPr>
              <w:t>”)</w:t>
            </w:r>
          </w:p>
          <w:p w14:paraId="784BBDBA" w14:textId="77777777" w:rsidR="00960D90" w:rsidRDefault="00960D90" w:rsidP="00C768CD">
            <w:pPr>
              <w:jc w:val="center"/>
              <w:rPr>
                <w:rFonts w:ascii="Garamond" w:hAnsi="Garamond" w:cs="Tahoma"/>
                <w:bCs/>
                <w:sz w:val="22"/>
                <w:szCs w:val="22"/>
              </w:rPr>
            </w:pPr>
          </w:p>
          <w:p w14:paraId="0CBA79CA" w14:textId="77777777" w:rsidR="00411574" w:rsidRPr="00C768CD" w:rsidRDefault="00411574" w:rsidP="00C768CD">
            <w:pPr>
              <w:jc w:val="center"/>
              <w:rPr>
                <w:rFonts w:ascii="Garamond" w:hAnsi="Garamond" w:cs="Tahoma"/>
                <w:bCs/>
                <w:sz w:val="22"/>
                <w:szCs w:val="22"/>
              </w:rPr>
            </w:pPr>
          </w:p>
          <w:p w14:paraId="68DEFF8A" w14:textId="77777777" w:rsidR="004F2CC3" w:rsidRPr="004F2CC3" w:rsidRDefault="004F2CC3" w:rsidP="004F2CC3">
            <w:pPr>
              <w:pStyle w:val="Akapitzlist"/>
              <w:numPr>
                <w:ilvl w:val="0"/>
                <w:numId w:val="41"/>
              </w:numPr>
              <w:jc w:val="center"/>
              <w:rPr>
                <w:rFonts w:ascii="Garamond" w:hAnsi="Garamond" w:cstheme="majorHAnsi"/>
                <w:b/>
                <w:bCs/>
                <w:color w:val="FF0000"/>
              </w:rPr>
            </w:pPr>
            <w:r w:rsidRPr="004F2CC3">
              <w:rPr>
                <w:rFonts w:ascii="Garamond" w:hAnsi="Garamond" w:cstheme="majorHAnsi"/>
                <w:b/>
                <w:bCs/>
                <w:color w:val="FF0000"/>
              </w:rPr>
              <w:t>Dotyczy punktu 14.3. Tabela 1</w:t>
            </w:r>
          </w:p>
          <w:p w14:paraId="4DFE4413" w14:textId="77777777" w:rsidR="004F2CC3" w:rsidRPr="00B00BF2" w:rsidRDefault="004F2CC3" w:rsidP="004F2CC3">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AiO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6D6DB7">
              <w:rPr>
                <w:rFonts w:ascii="Garamond" w:hAnsi="Garamond" w:cstheme="majorHAnsi"/>
                <w:bCs/>
                <w:sz w:val="22"/>
                <w:szCs w:val="22"/>
              </w:rPr>
              <w:t>)</w:t>
            </w:r>
          </w:p>
          <w:p w14:paraId="2E8658CE" w14:textId="77777777" w:rsidR="004F2CC3" w:rsidRPr="00B00BF2" w:rsidRDefault="004F2CC3" w:rsidP="004F2CC3">
            <w:pPr>
              <w:jc w:val="center"/>
              <w:rPr>
                <w:rFonts w:ascii="Garamond" w:hAnsi="Garamond" w:cstheme="majorHAnsi"/>
                <w:bCs/>
                <w:sz w:val="22"/>
                <w:szCs w:val="22"/>
              </w:rPr>
            </w:pPr>
          </w:p>
          <w:p w14:paraId="7309B0BF" w14:textId="77777777" w:rsidR="004F2CC3" w:rsidRPr="00B00BF2" w:rsidRDefault="004F2CC3" w:rsidP="004F2CC3">
            <w:pPr>
              <w:jc w:val="center"/>
              <w:rPr>
                <w:rFonts w:ascii="Garamond" w:hAnsi="Garamond" w:cstheme="majorHAnsi"/>
                <w:bCs/>
                <w:sz w:val="22"/>
                <w:szCs w:val="22"/>
              </w:rPr>
            </w:pPr>
            <w:r>
              <w:rPr>
                <w:rFonts w:ascii="Garamond" w:hAnsi="Garamond" w:cstheme="majorHAnsi"/>
                <w:bCs/>
                <w:sz w:val="22"/>
                <w:szCs w:val="22"/>
              </w:rPr>
              <w:t>………………………………………………………</w:t>
            </w:r>
          </w:p>
          <w:p w14:paraId="55CE8E64" w14:textId="77777777" w:rsidR="004F2CC3" w:rsidRDefault="004F2CC3" w:rsidP="004F2CC3">
            <w:pPr>
              <w:jc w:val="center"/>
              <w:rPr>
                <w:rFonts w:ascii="Garamond" w:hAnsi="Garamond" w:cstheme="majorHAnsi"/>
                <w:bCs/>
                <w:sz w:val="22"/>
                <w:szCs w:val="22"/>
              </w:rPr>
            </w:pPr>
          </w:p>
          <w:p w14:paraId="703967AB" w14:textId="77777777" w:rsidR="004F2CC3" w:rsidRPr="00B00BF2" w:rsidRDefault="004F2CC3" w:rsidP="004F2CC3">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654B070D" w14:textId="77777777" w:rsidR="004F2CC3" w:rsidRDefault="004F2CC3" w:rsidP="004F2CC3">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Certified)</w:t>
            </w:r>
            <w:r w:rsidRPr="00B00BF2">
              <w:rPr>
                <w:rFonts w:ascii="Garamond" w:hAnsi="Garamond" w:cs="Tahoma"/>
                <w:bCs/>
                <w:sz w:val="22"/>
                <w:szCs w:val="22"/>
              </w:rPr>
              <w:t>)</w:t>
            </w:r>
          </w:p>
          <w:p w14:paraId="0A5A6859" w14:textId="77777777" w:rsidR="004F2CC3" w:rsidRPr="00B00BF2" w:rsidRDefault="004F2CC3" w:rsidP="004F2CC3">
            <w:pPr>
              <w:rPr>
                <w:rFonts w:ascii="Garamond" w:hAnsi="Garamond" w:cstheme="majorHAnsi"/>
                <w:b/>
                <w:bCs/>
                <w:color w:val="FF0000"/>
                <w:sz w:val="22"/>
                <w:szCs w:val="22"/>
              </w:rPr>
            </w:pPr>
          </w:p>
          <w:p w14:paraId="4961E404" w14:textId="77777777" w:rsidR="0052693D" w:rsidRDefault="0052693D" w:rsidP="004F2CC3">
            <w:pPr>
              <w:jc w:val="center"/>
              <w:rPr>
                <w:rFonts w:ascii="Garamond" w:hAnsi="Garamond" w:cstheme="majorHAnsi"/>
                <w:b/>
                <w:bCs/>
                <w:color w:val="FF0000"/>
                <w:sz w:val="22"/>
                <w:szCs w:val="22"/>
              </w:rPr>
            </w:pPr>
          </w:p>
          <w:p w14:paraId="4B754472" w14:textId="77777777" w:rsidR="004F2CC3" w:rsidRPr="00B00BF2" w:rsidRDefault="004F2CC3" w:rsidP="004F2CC3">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14.3.5</w:t>
            </w:r>
            <w:r w:rsidRPr="00B00BF2">
              <w:rPr>
                <w:rFonts w:ascii="Garamond" w:hAnsi="Garamond" w:cstheme="majorHAnsi"/>
                <w:b/>
                <w:bCs/>
                <w:color w:val="FF0000"/>
                <w:sz w:val="22"/>
                <w:szCs w:val="22"/>
              </w:rPr>
              <w:t xml:space="preserve"> Tabela 1</w:t>
            </w:r>
          </w:p>
          <w:p w14:paraId="6CCF9ED4" w14:textId="77777777" w:rsidR="0052693D" w:rsidRDefault="0052693D" w:rsidP="004F2CC3">
            <w:pPr>
              <w:jc w:val="center"/>
              <w:rPr>
                <w:rFonts w:ascii="Garamond" w:hAnsi="Garamond" w:cstheme="majorHAnsi"/>
                <w:bCs/>
                <w:sz w:val="22"/>
                <w:szCs w:val="22"/>
              </w:rPr>
            </w:pPr>
          </w:p>
          <w:p w14:paraId="740D2DEA" w14:textId="77777777" w:rsidR="004F2CC3" w:rsidRPr="00B00BF2" w:rsidRDefault="0052693D" w:rsidP="004F2CC3">
            <w:pPr>
              <w:jc w:val="center"/>
              <w:rPr>
                <w:rFonts w:ascii="Garamond" w:hAnsi="Garamond" w:cstheme="majorHAnsi"/>
                <w:bCs/>
                <w:sz w:val="22"/>
                <w:szCs w:val="22"/>
              </w:rPr>
            </w:pPr>
            <w:r>
              <w:rPr>
                <w:rFonts w:ascii="Garamond" w:hAnsi="Garamond" w:cstheme="majorHAnsi"/>
                <w:bCs/>
                <w:sz w:val="22"/>
                <w:szCs w:val="22"/>
              </w:rPr>
              <w:t>…...</w:t>
            </w:r>
            <w:r w:rsidR="004F2CC3" w:rsidRPr="00B00BF2">
              <w:rPr>
                <w:rFonts w:ascii="Garamond" w:hAnsi="Garamond" w:cstheme="majorHAnsi"/>
                <w:bCs/>
                <w:sz w:val="22"/>
                <w:szCs w:val="22"/>
              </w:rPr>
              <w:t>…………………………………………………..</w:t>
            </w:r>
          </w:p>
          <w:p w14:paraId="38A75070" w14:textId="77777777" w:rsidR="00855467" w:rsidRDefault="004F2CC3" w:rsidP="00411574">
            <w:pPr>
              <w:jc w:val="center"/>
              <w:rPr>
                <w:rFonts w:ascii="Garamond" w:hAnsi="Garamond" w:cs="Tahoma"/>
                <w:b/>
                <w:bCs/>
                <w:sz w:val="22"/>
                <w:szCs w:val="22"/>
              </w:rPr>
            </w:pPr>
            <w:r w:rsidRPr="00C768CD">
              <w:rPr>
                <w:rFonts w:ascii="Garamond" w:hAnsi="Garamond" w:cs="Tahoma"/>
                <w:bCs/>
                <w:sz w:val="22"/>
                <w:szCs w:val="22"/>
              </w:rPr>
              <w:lastRenderedPageBreak/>
              <w:t>(</w:t>
            </w:r>
            <w:r w:rsidRPr="004F2CC3">
              <w:rPr>
                <w:rFonts w:ascii="Garamond" w:hAnsi="Garamond" w:cs="Tahoma"/>
                <w:bCs/>
                <w:sz w:val="22"/>
                <w:szCs w:val="22"/>
              </w:rPr>
              <w:t xml:space="preserve">wskazanie </w:t>
            </w:r>
            <w:r w:rsidR="006D6DB7">
              <w:rPr>
                <w:rFonts w:ascii="Garamond" w:hAnsi="Garamond" w:cs="Tahoma"/>
                <w:bCs/>
                <w:sz w:val="22"/>
                <w:szCs w:val="22"/>
              </w:rPr>
              <w:t>zapisu</w:t>
            </w:r>
            <w:r w:rsidRPr="004F2CC3">
              <w:rPr>
                <w:rFonts w:ascii="Garamond" w:hAnsi="Garamond" w:cs="Tahoma"/>
                <w:bCs/>
                <w:sz w:val="22"/>
                <w:szCs w:val="22"/>
              </w:rPr>
              <w:t xml:space="preserve"> dotyczącego</w:t>
            </w:r>
            <w:r w:rsidR="006D6DB7">
              <w:rPr>
                <w:rFonts w:ascii="Garamond" w:hAnsi="Garamond" w:cs="Tahoma"/>
                <w:color w:val="FF0000"/>
                <w:sz w:val="22"/>
                <w:szCs w:val="22"/>
              </w:rPr>
              <w:tab/>
              <w:t>ergonomicznej budowy i przystosowania</w:t>
            </w:r>
            <w:r w:rsidR="006D6DB7" w:rsidRPr="006D6DB7">
              <w:rPr>
                <w:rFonts w:ascii="Garamond" w:hAnsi="Garamond" w:cs="Tahoma"/>
                <w:color w:val="FF0000"/>
                <w:sz w:val="22"/>
                <w:szCs w:val="22"/>
              </w:rPr>
              <w:t xml:space="preserve"> produktu przyjaznego w użytkowaniu </w:t>
            </w:r>
            <w:r w:rsidRPr="004F2CC3">
              <w:rPr>
                <w:rFonts w:ascii="Garamond" w:hAnsi="Garamond" w:cs="Tahoma"/>
                <w:bCs/>
                <w:sz w:val="22"/>
                <w:szCs w:val="22"/>
              </w:rPr>
              <w:t>wg podanej</w:t>
            </w:r>
            <w:r w:rsidRPr="00C768CD">
              <w:rPr>
                <w:rFonts w:ascii="Garamond" w:hAnsi="Garamond" w:cs="Tahoma"/>
                <w:bCs/>
                <w:sz w:val="22"/>
                <w:szCs w:val="22"/>
              </w:rPr>
              <w:t xml:space="preserve"> normy w podpunkcie </w:t>
            </w:r>
            <w:r w:rsidR="00411574">
              <w:rPr>
                <w:rFonts w:ascii="Garamond" w:hAnsi="Garamond" w:cs="Tahoma"/>
                <w:b/>
                <w:bCs/>
                <w:color w:val="FF0000"/>
                <w:sz w:val="22"/>
                <w:szCs w:val="22"/>
              </w:rPr>
              <w:t>I</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AiO spełnia </w:t>
            </w:r>
            <w:r w:rsidRPr="006D6DB7">
              <w:rPr>
                <w:rFonts w:ascii="Garamond" w:hAnsi="Garamond" w:cs="Tahoma"/>
                <w:bCs/>
                <w:sz w:val="22"/>
                <w:szCs w:val="22"/>
              </w:rPr>
              <w:t>wymóg w punkcie 14.3.5 tzn. „</w:t>
            </w:r>
            <w:r w:rsidR="006D6DB7" w:rsidRPr="006D6DB7">
              <w:rPr>
                <w:rFonts w:ascii="Garamond" w:hAnsi="Garamond" w:cs="Tahoma"/>
                <w:color w:val="FF0000"/>
                <w:sz w:val="22"/>
                <w:szCs w:val="22"/>
              </w:rPr>
              <w:t>ergonomiczną budowę i przystosowanie produktu przyjaznego w użytkowaniu (kąty widzenia, ostrość i kontrast, właściwości akustyczne)</w:t>
            </w:r>
            <w:r w:rsidRPr="006D6DB7">
              <w:rPr>
                <w:rFonts w:ascii="Garamond" w:hAnsi="Garamond" w:cs="Tahoma"/>
                <w:color w:val="FF0000"/>
                <w:sz w:val="22"/>
                <w:szCs w:val="22"/>
              </w:rPr>
              <w:t>”</w:t>
            </w:r>
            <w:r w:rsidRPr="006D6DB7">
              <w:rPr>
                <w:rFonts w:ascii="Garamond" w:hAnsi="Garamond" w:cs="Tahoma"/>
                <w:sz w:val="22"/>
                <w:szCs w:val="22"/>
              </w:rPr>
              <w:t>)</w:t>
            </w:r>
          </w:p>
        </w:tc>
      </w:tr>
      <w:tr w:rsidR="00E03C1D" w:rsidRPr="004C411F" w14:paraId="076387CE" w14:textId="77777777"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85F64C2" w14:textId="77777777" w:rsidR="00E03C1D" w:rsidRDefault="00E03C1D" w:rsidP="00F42B92">
            <w:pPr>
              <w:jc w:val="center"/>
              <w:rPr>
                <w:rFonts w:ascii="Garamond" w:hAnsi="Garamond" w:cs="Tahoma"/>
                <w:bCs/>
                <w:sz w:val="22"/>
                <w:szCs w:val="22"/>
              </w:rPr>
            </w:pPr>
            <w:r>
              <w:rPr>
                <w:rFonts w:ascii="Garamond" w:hAnsi="Garamond" w:cs="Tahoma"/>
                <w:bCs/>
                <w:sz w:val="22"/>
                <w:szCs w:val="22"/>
              </w:rPr>
              <w:lastRenderedPageBreak/>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4EA922CB" w14:textId="77777777" w:rsidR="00E03C1D" w:rsidRDefault="00A04779" w:rsidP="00AB2A4E">
            <w:pPr>
              <w:spacing w:line="276" w:lineRule="auto"/>
              <w:jc w:val="both"/>
              <w:rPr>
                <w:rFonts w:ascii="Garamond" w:hAnsi="Garamond" w:cs="Tahoma"/>
                <w:sz w:val="22"/>
                <w:szCs w:val="22"/>
              </w:rPr>
            </w:pPr>
            <w:r>
              <w:rPr>
                <w:rFonts w:ascii="Garamond" w:hAnsi="Garamond" w:cs="Tahoma"/>
                <w:sz w:val="22"/>
                <w:szCs w:val="22"/>
              </w:rPr>
              <w:t>Opakowanie:</w:t>
            </w:r>
          </w:p>
          <w:p w14:paraId="49A8A80D" w14:textId="77777777" w:rsidR="00621A7F" w:rsidRDefault="00A04779"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 xml:space="preserve">Wszystkie dostarczane komponenty w ramach jednego egzemplarza </w:t>
            </w:r>
            <w:r w:rsidR="00E33362">
              <w:rPr>
                <w:rFonts w:ascii="Garamond" w:hAnsi="Garamond" w:cs="Tahoma"/>
              </w:rPr>
              <w:t>k</w:t>
            </w:r>
            <w:r w:rsidR="00E33362" w:rsidRPr="00DD7D13">
              <w:rPr>
                <w:rFonts w:ascii="Garamond" w:hAnsi="Garamond" w:cs="Tahoma"/>
              </w:rPr>
              <w:t>omputer</w:t>
            </w:r>
            <w:r w:rsidR="00E33362">
              <w:rPr>
                <w:rFonts w:ascii="Garamond" w:hAnsi="Garamond" w:cs="Tahoma"/>
              </w:rPr>
              <w:t>a stacjonarnego</w:t>
            </w:r>
            <w:r w:rsidR="00E33362" w:rsidRPr="00BC480D">
              <w:rPr>
                <w:rFonts w:ascii="Garamond" w:hAnsi="Garamond" w:cs="Tahoma"/>
              </w:rPr>
              <w:t xml:space="preserve"> typu All-In-One (AiO</w:t>
            </w:r>
            <w:r w:rsidR="00E33362">
              <w:rPr>
                <w:rFonts w:ascii="Garamond" w:hAnsi="Garamond" w:cs="Tahoma"/>
              </w:rPr>
              <w:t xml:space="preserve">) </w:t>
            </w:r>
            <w:r>
              <w:rPr>
                <w:rFonts w:ascii="Garamond" w:hAnsi="Garamond" w:cs="Tahoma"/>
              </w:rPr>
              <w:t xml:space="preserve">mają być zapakowane </w:t>
            </w:r>
            <w:r w:rsidR="009E7090">
              <w:rPr>
                <w:rFonts w:ascii="Garamond" w:hAnsi="Garamond" w:cs="Tahoma"/>
              </w:rPr>
              <w:t>w jednym pudełku/karto</w:t>
            </w:r>
            <w:r w:rsidR="0082105A">
              <w:rPr>
                <w:rFonts w:ascii="Garamond" w:hAnsi="Garamond" w:cs="Tahoma"/>
              </w:rPr>
              <w:t>nie (jednostka AiO</w:t>
            </w:r>
            <w:r w:rsidR="000D3F0F">
              <w:rPr>
                <w:rFonts w:ascii="Garamond" w:hAnsi="Garamond" w:cs="Tahoma"/>
              </w:rPr>
              <w:t xml:space="preserve"> z </w:t>
            </w:r>
            <w:r w:rsidR="000D3F0F" w:rsidRPr="00E33362">
              <w:rPr>
                <w:rFonts w:ascii="Garamond" w:hAnsi="Garamond" w:cs="Tahoma"/>
              </w:rPr>
              <w:t>kablem zasilającym</w:t>
            </w:r>
            <w:r w:rsidR="0082105A" w:rsidRPr="00E33362">
              <w:rPr>
                <w:rFonts w:ascii="Garamond" w:hAnsi="Garamond" w:cs="Tahoma"/>
              </w:rPr>
              <w:t>, klawiatura,</w:t>
            </w:r>
            <w:r w:rsidR="000D3F0F" w:rsidRPr="00E33362">
              <w:rPr>
                <w:rFonts w:ascii="Garamond" w:hAnsi="Garamond" w:cs="Tahoma"/>
              </w:rPr>
              <w:t xml:space="preserve"> mysz komputerowa, kabel sieciowy LAN UTP kat. min. 5e i długości min. </w:t>
            </w:r>
            <w:r w:rsidR="00077C48" w:rsidRPr="00E33362">
              <w:rPr>
                <w:rFonts w:ascii="Garamond" w:hAnsi="Garamond" w:cs="Tahoma"/>
              </w:rPr>
              <w:t>3</w:t>
            </w:r>
            <w:r w:rsidR="000D3F0F" w:rsidRPr="00E33362">
              <w:rPr>
                <w:rFonts w:ascii="Garamond" w:hAnsi="Garamond" w:cs="Tahoma"/>
              </w:rPr>
              <w:t xml:space="preserve"> m, zakończony z dwóch stron wtykami RJ45 – opcjonalnie </w:t>
            </w:r>
            <w:r w:rsidR="00621A7F" w:rsidRPr="00E33362">
              <w:rPr>
                <w:rFonts w:ascii="Garamond" w:hAnsi="Garamond" w:cs="Tahoma"/>
              </w:rPr>
              <w:t>adapter DisplayPort-HDMI</w:t>
            </w:r>
            <w:r w:rsidR="00077C48" w:rsidRPr="00E33362">
              <w:rPr>
                <w:rFonts w:ascii="Garamond" w:hAnsi="Garamond" w:cs="Tahoma"/>
              </w:rPr>
              <w:t xml:space="preserve"> (</w:t>
            </w:r>
            <w:r w:rsidR="00077C48">
              <w:rPr>
                <w:rFonts w:ascii="Garamond" w:hAnsi="Garamond" w:cs="Tahoma"/>
              </w:rPr>
              <w:t xml:space="preserve">dotyczy punktu </w:t>
            </w:r>
            <w:r w:rsidR="00077C48">
              <w:rPr>
                <w:rFonts w:ascii="Garamond" w:hAnsi="Garamond" w:cs="Tahoma"/>
                <w:highlight w:val="green"/>
              </w:rPr>
              <w:t>4.</w:t>
            </w:r>
            <w:r w:rsidR="00077C48" w:rsidRPr="00077C48">
              <w:rPr>
                <w:rFonts w:ascii="Garamond" w:hAnsi="Garamond" w:cs="Tahoma"/>
                <w:highlight w:val="green"/>
              </w:rPr>
              <w:t>4</w:t>
            </w:r>
            <w:r w:rsidR="00077C48" w:rsidRPr="00E33362">
              <w:rPr>
                <w:rFonts w:ascii="Garamond" w:hAnsi="Garamond" w:cs="Tahoma"/>
              </w:rPr>
              <w:t>)</w:t>
            </w:r>
            <w:r w:rsidR="00621A7F" w:rsidRPr="00E33362">
              <w:rPr>
                <w:rFonts w:ascii="Garamond" w:hAnsi="Garamond" w:cs="Tahoma"/>
              </w:rPr>
              <w:t>,</w:t>
            </w:r>
            <w:r w:rsidR="00621A7F">
              <w:rPr>
                <w:rFonts w:ascii="Garamond" w:hAnsi="Garamond" w:cs="Tahoma"/>
              </w:rPr>
              <w:t xml:space="preserve"> </w:t>
            </w:r>
            <w:r w:rsidR="00621A7F" w:rsidRPr="00077C48">
              <w:rPr>
                <w:rFonts w:ascii="Garamond" w:hAnsi="Garamond" w:cs="Tahoma"/>
              </w:rPr>
              <w:t>opcjonalnie adapter</w:t>
            </w:r>
            <w:r w:rsidR="000D3F0F" w:rsidRPr="00077C48">
              <w:rPr>
                <w:rFonts w:ascii="Garamond" w:hAnsi="Garamond" w:cs="Tahoma"/>
              </w:rPr>
              <w:t xml:space="preserve"> VESA</w:t>
            </w:r>
            <w:r w:rsidR="00077C48">
              <w:rPr>
                <w:rFonts w:ascii="Garamond" w:hAnsi="Garamond" w:cs="Tahoma"/>
              </w:rPr>
              <w:t xml:space="preserve"> (dotyczy punktu </w:t>
            </w:r>
            <w:r w:rsidR="00077C48" w:rsidRPr="00077C48">
              <w:rPr>
                <w:rFonts w:ascii="Garamond" w:hAnsi="Garamond" w:cs="Tahoma"/>
                <w:highlight w:val="green"/>
              </w:rPr>
              <w:t>5.8</w:t>
            </w:r>
            <w:r w:rsidR="00077C48">
              <w:rPr>
                <w:rFonts w:ascii="Garamond" w:hAnsi="Garamond" w:cs="Tahoma"/>
              </w:rPr>
              <w:t>);</w:t>
            </w:r>
          </w:p>
          <w:p w14:paraId="6643E08C" w14:textId="77777777" w:rsidR="0082105A" w:rsidRDefault="00621A7F" w:rsidP="00AB2A4E">
            <w:pPr>
              <w:pStyle w:val="Akapitzlist"/>
              <w:numPr>
                <w:ilvl w:val="0"/>
                <w:numId w:val="30"/>
              </w:numPr>
              <w:spacing w:line="276" w:lineRule="auto"/>
              <w:ind w:left="647" w:hanging="567"/>
              <w:jc w:val="both"/>
              <w:rPr>
                <w:rFonts w:ascii="Garamond" w:hAnsi="Garamond" w:cs="Tahoma"/>
              </w:rPr>
            </w:pPr>
            <w:r w:rsidRPr="00621A7F">
              <w:rPr>
                <w:rFonts w:ascii="Garamond" w:hAnsi="Garamond" w:cs="Tahoma"/>
              </w:rPr>
              <w:t xml:space="preserve">fabryczna jedna naklejka </w:t>
            </w:r>
            <w:r>
              <w:rPr>
                <w:rFonts w:ascii="Garamond" w:hAnsi="Garamond" w:cs="Tahoma"/>
              </w:rPr>
              <w:t xml:space="preserve">na opakowaniu/kartonie zawierająca informacje opisane w punkcie </w:t>
            </w:r>
            <w:r w:rsidRPr="00C75734">
              <w:rPr>
                <w:rFonts w:ascii="Garamond" w:hAnsi="Garamond" w:cs="Tahoma"/>
                <w:highlight w:val="green"/>
              </w:rPr>
              <w:t>5.</w:t>
            </w:r>
            <w:r w:rsidR="00BB2BDA" w:rsidRPr="00C75734">
              <w:rPr>
                <w:rFonts w:ascii="Garamond" w:hAnsi="Garamond" w:cs="Tahoma"/>
                <w:highlight w:val="green"/>
              </w:rPr>
              <w:t>13</w:t>
            </w:r>
            <w:r w:rsidR="00273F27">
              <w:rPr>
                <w:rFonts w:ascii="Garamond" w:hAnsi="Garamond" w:cs="Tahoma"/>
              </w:rPr>
              <w:t>;</w:t>
            </w:r>
          </w:p>
          <w:p w14:paraId="550A554B" w14:textId="77777777" w:rsidR="00273F27" w:rsidRDefault="00273F27"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do każdej partii zamawianego sprzętu – Wykonawca dostarczy</w:t>
            </w:r>
            <w:r w:rsidR="00370BCB">
              <w:rPr>
                <w:rFonts w:ascii="Garamond" w:hAnsi="Garamond" w:cs="Tahoma"/>
              </w:rPr>
              <w:t xml:space="preserve"> edytowalne </w:t>
            </w:r>
            <w:r>
              <w:rPr>
                <w:rFonts w:ascii="Garamond" w:hAnsi="Garamond" w:cs="Tahoma"/>
              </w:rPr>
              <w:t>tabelaryczne zestawienie</w:t>
            </w:r>
            <w:r w:rsidR="00C75734">
              <w:rPr>
                <w:rFonts w:ascii="Garamond" w:hAnsi="Garamond" w:cs="Tahoma"/>
              </w:rPr>
              <w:t xml:space="preserve"> (np. plik csv, xls(x))  </w:t>
            </w:r>
            <w:r>
              <w:rPr>
                <w:rFonts w:ascii="Garamond" w:hAnsi="Garamond" w:cs="Tahoma"/>
              </w:rPr>
              <w:t xml:space="preserve"> zawierające</w:t>
            </w:r>
            <w:r w:rsidR="003A7994">
              <w:rPr>
                <w:rFonts w:ascii="Garamond" w:hAnsi="Garamond" w:cs="Tahoma"/>
              </w:rPr>
              <w:t xml:space="preserve"> </w:t>
            </w:r>
            <w:r w:rsidR="00C511C0">
              <w:rPr>
                <w:rFonts w:ascii="Garamond" w:hAnsi="Garamond" w:cs="Tahoma"/>
              </w:rPr>
              <w:t>m</w:t>
            </w:r>
            <w:r>
              <w:rPr>
                <w:rFonts w:ascii="Garamond" w:hAnsi="Garamond" w:cs="Tahoma"/>
              </w:rPr>
              <w:t xml:space="preserve">in. </w:t>
            </w:r>
            <w:r w:rsidR="00370BCB">
              <w:rPr>
                <w:rFonts w:ascii="Garamond" w:hAnsi="Garamond" w:cs="Tahoma"/>
              </w:rPr>
              <w:t>n</w:t>
            </w:r>
            <w:r>
              <w:rPr>
                <w:rFonts w:ascii="Garamond" w:hAnsi="Garamond" w:cs="Tahoma"/>
              </w:rPr>
              <w:t>astępujące informacje:</w:t>
            </w:r>
          </w:p>
          <w:p w14:paraId="0876F072" w14:textId="77777777" w:rsidR="00370BCB" w:rsidRDefault="00370BCB" w:rsidP="00AB2A4E">
            <w:pPr>
              <w:pStyle w:val="Akapitzlist"/>
              <w:numPr>
                <w:ilvl w:val="0"/>
                <w:numId w:val="31"/>
              </w:numPr>
              <w:spacing w:line="276" w:lineRule="auto"/>
              <w:ind w:hanging="74"/>
              <w:jc w:val="both"/>
              <w:rPr>
                <w:rFonts w:ascii="Garamond" w:hAnsi="Garamond" w:cs="Tahoma"/>
              </w:rPr>
            </w:pPr>
            <w:r>
              <w:rPr>
                <w:rFonts w:ascii="Garamond" w:hAnsi="Garamond" w:cs="Tahoma"/>
              </w:rPr>
              <w:t>mar</w:t>
            </w:r>
            <w:r w:rsidR="00C75734">
              <w:rPr>
                <w:rFonts w:ascii="Garamond" w:hAnsi="Garamond" w:cs="Tahoma"/>
              </w:rPr>
              <w:t>kę komputera (nazwa Producenta);</w:t>
            </w:r>
          </w:p>
          <w:p w14:paraId="55F302DB" w14:textId="77777777" w:rsidR="00370BCB" w:rsidRDefault="00C75734" w:rsidP="00AB2A4E">
            <w:pPr>
              <w:pStyle w:val="Akapitzlist"/>
              <w:numPr>
                <w:ilvl w:val="0"/>
                <w:numId w:val="31"/>
              </w:numPr>
              <w:spacing w:line="276" w:lineRule="auto"/>
              <w:ind w:hanging="74"/>
              <w:jc w:val="both"/>
              <w:rPr>
                <w:rFonts w:ascii="Garamond" w:hAnsi="Garamond" w:cs="Tahoma"/>
              </w:rPr>
            </w:pPr>
            <w:r>
              <w:rPr>
                <w:rFonts w:ascii="Garamond" w:hAnsi="Garamond" w:cs="Tahoma"/>
              </w:rPr>
              <w:t>model komputera;</w:t>
            </w:r>
          </w:p>
          <w:p w14:paraId="66C1634C" w14:textId="77777777" w:rsidR="007C5FAB" w:rsidRPr="009356D0" w:rsidRDefault="007C5FAB" w:rsidP="00AB2A4E">
            <w:pPr>
              <w:pStyle w:val="Akapitzlist"/>
              <w:numPr>
                <w:ilvl w:val="0"/>
                <w:numId w:val="31"/>
              </w:numPr>
              <w:spacing w:line="276" w:lineRule="auto"/>
              <w:ind w:hanging="74"/>
              <w:jc w:val="both"/>
              <w:rPr>
                <w:rFonts w:ascii="Garamond" w:hAnsi="Garamond" w:cs="Tahoma"/>
              </w:rPr>
            </w:pPr>
            <w:r w:rsidRPr="009356D0">
              <w:rPr>
                <w:rFonts w:ascii="Garamond" w:hAnsi="Garamond" w:cs="Tahoma"/>
              </w:rPr>
              <w:t>niepowtarzalny numer seryjny/id</w:t>
            </w:r>
            <w:r w:rsidR="00C75734">
              <w:rPr>
                <w:rFonts w:ascii="Garamond" w:hAnsi="Garamond" w:cs="Tahoma"/>
              </w:rPr>
              <w:t>entyfikator produktu Producenta;</w:t>
            </w:r>
          </w:p>
          <w:p w14:paraId="240B4F5A" w14:textId="77777777" w:rsidR="007C5FAB" w:rsidRPr="00370BCB" w:rsidRDefault="00C75734" w:rsidP="00AB2A4E">
            <w:pPr>
              <w:pStyle w:val="Akapitzlist"/>
              <w:numPr>
                <w:ilvl w:val="0"/>
                <w:numId w:val="31"/>
              </w:numPr>
              <w:spacing w:line="276" w:lineRule="auto"/>
              <w:ind w:hanging="74"/>
              <w:jc w:val="both"/>
              <w:rPr>
                <w:rFonts w:ascii="Garamond" w:hAnsi="Garamond" w:cs="Tahoma"/>
              </w:rPr>
            </w:pPr>
            <w:r>
              <w:rPr>
                <w:rFonts w:ascii="Garamond" w:hAnsi="Garamond" w:cs="Tahoma"/>
                <w:bCs/>
              </w:rPr>
              <w:t>adres MAC karty LAN;</w:t>
            </w:r>
          </w:p>
          <w:p w14:paraId="60EFE305" w14:textId="77777777" w:rsidR="00C75734" w:rsidRDefault="00C75734" w:rsidP="00C75734">
            <w:pPr>
              <w:pStyle w:val="Akapitzlist"/>
              <w:numPr>
                <w:ilvl w:val="0"/>
                <w:numId w:val="31"/>
              </w:numPr>
              <w:spacing w:line="276" w:lineRule="auto"/>
              <w:ind w:hanging="74"/>
              <w:jc w:val="both"/>
              <w:rPr>
                <w:rFonts w:ascii="Garamond" w:hAnsi="Garamond" w:cs="Tahoma"/>
                <w:bCs/>
              </w:rPr>
            </w:pPr>
            <w:r>
              <w:rPr>
                <w:rFonts w:ascii="Garamond" w:hAnsi="Garamond" w:cs="Tahoma"/>
                <w:bCs/>
              </w:rPr>
              <w:t>adres MAC karty WLAN;</w:t>
            </w:r>
          </w:p>
          <w:p w14:paraId="6DE520EA" w14:textId="77777777" w:rsidR="00C75734" w:rsidRDefault="009356D0"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bCs/>
              </w:rPr>
              <w:t>niepowtarzalny numer inwentarzowy nr 1 (zakres</w:t>
            </w:r>
            <w:r w:rsidR="00C75734" w:rsidRPr="00C75734">
              <w:rPr>
                <w:rFonts w:ascii="Garamond" w:hAnsi="Garamond" w:cs="Tahoma"/>
                <w:bCs/>
              </w:rPr>
              <w:t xml:space="preserve"> numerowy przekaże Zamawiający);</w:t>
            </w:r>
          </w:p>
          <w:p w14:paraId="0A2C92A5" w14:textId="77777777" w:rsidR="00C75734" w:rsidRPr="00C75734" w:rsidRDefault="009356D0"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rPr>
              <w:t>niepowtarzalny numer inwentarzowy nr 2 (zakres numerowy przekaże Zamawiający)</w:t>
            </w:r>
            <w:r w:rsidR="00C75734" w:rsidRPr="00C75734">
              <w:rPr>
                <w:rFonts w:ascii="Garamond" w:hAnsi="Garamond" w:cs="Tahoma"/>
              </w:rPr>
              <w:t>;</w:t>
            </w:r>
          </w:p>
          <w:p w14:paraId="6B026B20" w14:textId="77777777" w:rsidR="009356D0" w:rsidRPr="00C75734" w:rsidRDefault="00370BCB"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rPr>
              <w:t>markę nośnika</w:t>
            </w:r>
            <w:r w:rsidR="00C75734" w:rsidRPr="00C75734">
              <w:rPr>
                <w:rFonts w:ascii="Garamond" w:hAnsi="Garamond" w:cs="Tahoma"/>
              </w:rPr>
              <w:t xml:space="preserve"> danych;</w:t>
            </w:r>
          </w:p>
          <w:p w14:paraId="56D4AAC0" w14:textId="77777777"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m</w:t>
            </w:r>
            <w:r w:rsidR="00C75734">
              <w:rPr>
                <w:rFonts w:ascii="Garamond" w:hAnsi="Garamond" w:cs="Tahoma"/>
              </w:rPr>
              <w:t>odel nośnika danych;</w:t>
            </w:r>
          </w:p>
          <w:p w14:paraId="37A778F8" w14:textId="77777777"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rozmiar (</w:t>
            </w:r>
            <w:r w:rsidR="00CC13FB">
              <w:rPr>
                <w:rFonts w:ascii="Garamond" w:hAnsi="Garamond" w:cs="Tahoma"/>
              </w:rPr>
              <w:t xml:space="preserve">np. </w:t>
            </w:r>
            <w:r w:rsidR="00C75734">
              <w:rPr>
                <w:rFonts w:ascii="Garamond" w:hAnsi="Garamond" w:cs="Tahoma"/>
              </w:rPr>
              <w:t>w GB) nośnika danych;</w:t>
            </w:r>
          </w:p>
          <w:p w14:paraId="2ED8872E" w14:textId="77777777" w:rsidR="00370BCB" w:rsidRDefault="00C75734"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numer seryjny nośnika danych;</w:t>
            </w:r>
          </w:p>
          <w:p w14:paraId="43C6B552" w14:textId="77777777" w:rsidR="00CC13F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inne (opcjonalne).</w:t>
            </w:r>
          </w:p>
          <w:p w14:paraId="3926DAD0" w14:textId="77777777" w:rsidR="007C5FAB" w:rsidRPr="007C5FAB"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22A5371B" w14:textId="77777777" w:rsidR="00E03C1D" w:rsidRDefault="00E03C1D" w:rsidP="007C5FAB">
            <w:pPr>
              <w:jc w:val="center"/>
              <w:rPr>
                <w:rFonts w:ascii="Garamond" w:hAnsi="Garamond" w:cs="Tahoma"/>
                <w:b/>
                <w:bCs/>
                <w:sz w:val="22"/>
                <w:szCs w:val="22"/>
              </w:rPr>
            </w:pPr>
          </w:p>
          <w:p w14:paraId="373FBC9C" w14:textId="77777777" w:rsidR="009E7090" w:rsidRPr="00C101BF" w:rsidRDefault="009E7090" w:rsidP="009E7090">
            <w:pPr>
              <w:jc w:val="center"/>
              <w:rPr>
                <w:rFonts w:ascii="Garamond" w:hAnsi="Garamond" w:cs="Tahoma"/>
                <w:b/>
                <w:bCs/>
                <w:sz w:val="22"/>
                <w:szCs w:val="22"/>
              </w:rPr>
            </w:pPr>
            <w:r w:rsidRPr="00C101BF">
              <w:rPr>
                <w:rFonts w:ascii="Garamond" w:hAnsi="Garamond" w:cs="Tahoma"/>
                <w:b/>
                <w:bCs/>
                <w:sz w:val="22"/>
                <w:szCs w:val="22"/>
              </w:rPr>
              <w:t>Parametr wymagany</w:t>
            </w:r>
          </w:p>
          <w:p w14:paraId="2333702F" w14:textId="77777777" w:rsidR="009E7090" w:rsidRDefault="009E7090" w:rsidP="009E7090">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14:paraId="3C531EFD" w14:textId="77777777"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05D9D51" w14:textId="77777777" w:rsidR="00F42B92" w:rsidRDefault="005D2AB7" w:rsidP="00A04779">
            <w:pPr>
              <w:jc w:val="center"/>
              <w:rPr>
                <w:rFonts w:ascii="Garamond" w:hAnsi="Garamond" w:cs="Tahoma"/>
                <w:bCs/>
                <w:sz w:val="22"/>
                <w:szCs w:val="22"/>
              </w:rPr>
            </w:pPr>
            <w:r>
              <w:rPr>
                <w:rFonts w:ascii="Garamond" w:hAnsi="Garamond" w:cs="Tahoma"/>
                <w:bCs/>
                <w:sz w:val="22"/>
                <w:szCs w:val="22"/>
              </w:rPr>
              <w:lastRenderedPageBreak/>
              <w:t>1</w:t>
            </w:r>
            <w:r w:rsidR="00A04779">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7866BF23" w14:textId="77777777" w:rsidR="001E33BC" w:rsidRPr="00533E06" w:rsidRDefault="001E33BC" w:rsidP="001E33BC">
            <w:pPr>
              <w:spacing w:line="276" w:lineRule="auto"/>
              <w:jc w:val="both"/>
              <w:rPr>
                <w:rFonts w:ascii="Garamond" w:hAnsi="Garamond" w:cs="Tahoma"/>
                <w:sz w:val="22"/>
                <w:szCs w:val="22"/>
              </w:rPr>
            </w:pPr>
            <w:r w:rsidRPr="00533E06">
              <w:rPr>
                <w:rFonts w:ascii="Garamond" w:hAnsi="Garamond" w:cs="Tahoma"/>
                <w:sz w:val="22"/>
                <w:szCs w:val="22"/>
              </w:rPr>
              <w:t>Próbka zaoferowanego towaru:</w:t>
            </w:r>
          </w:p>
          <w:p w14:paraId="18BFA777" w14:textId="615AB045" w:rsidR="001E33BC" w:rsidRPr="000963CA" w:rsidRDefault="001E33BC" w:rsidP="001E33BC">
            <w:pPr>
              <w:numPr>
                <w:ilvl w:val="0"/>
                <w:numId w:val="26"/>
              </w:numPr>
              <w:spacing w:line="276" w:lineRule="auto"/>
              <w:ind w:hanging="720"/>
              <w:jc w:val="both"/>
              <w:rPr>
                <w:rFonts w:ascii="Garamond" w:hAnsi="Garamond" w:cs="Tahoma"/>
                <w:sz w:val="22"/>
                <w:szCs w:val="22"/>
              </w:rPr>
            </w:pPr>
            <w:r w:rsidRPr="000963CA">
              <w:rPr>
                <w:rFonts w:ascii="Garamond" w:hAnsi="Garamond" w:cs="Tahoma"/>
                <w:sz w:val="22"/>
                <w:szCs w:val="22"/>
              </w:rPr>
              <w:t>Zamawiający zastrzeg</w:t>
            </w:r>
            <w:r>
              <w:rPr>
                <w:rFonts w:ascii="Garamond" w:hAnsi="Garamond" w:cs="Tahoma"/>
                <w:sz w:val="22"/>
                <w:szCs w:val="22"/>
              </w:rPr>
              <w:t>a sobie prawo zwrócenia się do W</w:t>
            </w:r>
            <w:r w:rsidR="00425621">
              <w:rPr>
                <w:rFonts w:ascii="Garamond" w:hAnsi="Garamond" w:cs="Tahoma"/>
                <w:sz w:val="22"/>
                <w:szCs w:val="22"/>
              </w:rPr>
              <w:t>ykonawców na etapie badania i </w:t>
            </w:r>
            <w:r w:rsidRPr="000963CA">
              <w:rPr>
                <w:rFonts w:ascii="Garamond" w:hAnsi="Garamond" w:cs="Tahoma"/>
                <w:sz w:val="22"/>
                <w:szCs w:val="22"/>
              </w:rPr>
              <w:t xml:space="preserve">oceny ofert o udostępnienie </w:t>
            </w:r>
            <w:r>
              <w:rPr>
                <w:rFonts w:ascii="Garamond" w:hAnsi="Garamond" w:cs="Tahoma"/>
                <w:sz w:val="22"/>
                <w:szCs w:val="22"/>
              </w:rPr>
              <w:t xml:space="preserve">jednego egzemplarza </w:t>
            </w:r>
            <w:r w:rsidRPr="00533E06">
              <w:rPr>
                <w:rFonts w:ascii="Garamond" w:hAnsi="Garamond" w:cs="Tahoma"/>
                <w:sz w:val="22"/>
                <w:szCs w:val="22"/>
              </w:rPr>
              <w:t>zaoferowanego komputera All-In-</w:t>
            </w:r>
            <w:r w:rsidRPr="008301BA">
              <w:rPr>
                <w:rFonts w:ascii="Garamond" w:hAnsi="Garamond" w:cs="Tahoma"/>
                <w:sz w:val="22"/>
                <w:szCs w:val="22"/>
              </w:rPr>
              <w:t>One</w:t>
            </w:r>
            <w:r>
              <w:rPr>
                <w:rFonts w:ascii="Garamond" w:hAnsi="Garamond" w:cs="Tahoma"/>
                <w:sz w:val="22"/>
                <w:szCs w:val="22"/>
              </w:rPr>
              <w:t xml:space="preserve"> (AiO)</w:t>
            </w:r>
            <w:r w:rsidRPr="008301BA">
              <w:rPr>
                <w:rFonts w:ascii="Garamond" w:hAnsi="Garamond" w:cs="Tahoma"/>
                <w:sz w:val="22"/>
                <w:szCs w:val="22"/>
              </w:rPr>
              <w:t xml:space="preserve"> (całego ze</w:t>
            </w:r>
            <w:r>
              <w:rPr>
                <w:rFonts w:ascii="Garamond" w:hAnsi="Garamond" w:cs="Tahoma"/>
                <w:sz w:val="22"/>
                <w:szCs w:val="22"/>
              </w:rPr>
              <w:t xml:space="preserve">stawu, o którym mowa w Tabeli </w:t>
            </w:r>
            <w:r w:rsidRPr="008301BA">
              <w:rPr>
                <w:rFonts w:ascii="Garamond" w:hAnsi="Garamond" w:cs="Tahoma"/>
                <w:sz w:val="22"/>
                <w:szCs w:val="22"/>
              </w:rPr>
              <w:t>1)</w:t>
            </w:r>
            <w:r>
              <w:rPr>
                <w:rFonts w:ascii="Garamond" w:hAnsi="Garamond" w:cs="Tahoma"/>
                <w:sz w:val="22"/>
                <w:szCs w:val="22"/>
              </w:rPr>
              <w:t>.</w:t>
            </w:r>
          </w:p>
          <w:p w14:paraId="0B883C8D" w14:textId="77777777" w:rsidR="001E33BC" w:rsidRPr="00533E06"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 xml:space="preserve">Przeprowadzone testy </w:t>
            </w:r>
            <w:r>
              <w:rPr>
                <w:rFonts w:ascii="Garamond" w:hAnsi="Garamond" w:cs="Tahoma"/>
                <w:sz w:val="22"/>
                <w:szCs w:val="22"/>
              </w:rPr>
              <w:t xml:space="preserve">i sprawdzenia </w:t>
            </w:r>
            <w:r w:rsidRPr="00533E06">
              <w:rPr>
                <w:rFonts w:ascii="Garamond" w:hAnsi="Garamond" w:cs="Tahoma"/>
                <w:sz w:val="22"/>
                <w:szCs w:val="22"/>
              </w:rPr>
              <w:t>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Pr>
                <w:rFonts w:ascii="Garamond" w:hAnsi="Garamond" w:cs="Tahoma"/>
                <w:sz w:val="22"/>
                <w:szCs w:val="22"/>
              </w:rPr>
              <w:t>cego w Tabeli 1.</w:t>
            </w:r>
          </w:p>
          <w:p w14:paraId="0487A92B" w14:textId="77777777" w:rsidR="001E33BC" w:rsidRPr="00533E06"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 ewentualnym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14:paraId="6E33C1F5" w14:textId="63719615" w:rsidR="00A5645A" w:rsidRPr="00A5645A"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2A4B556" w14:textId="77777777" w:rsidR="00F42B92" w:rsidRDefault="00F42B92" w:rsidP="00F42B92">
            <w:pPr>
              <w:jc w:val="center"/>
              <w:rPr>
                <w:rFonts w:ascii="Garamond" w:hAnsi="Garamond" w:cs="Tahoma"/>
                <w:b/>
                <w:bCs/>
                <w:sz w:val="22"/>
                <w:szCs w:val="22"/>
              </w:rPr>
            </w:pPr>
          </w:p>
          <w:p w14:paraId="13CD7C49" w14:textId="77777777"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14:paraId="4D25C067" w14:textId="77777777"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14:paraId="5BD89524" w14:textId="77777777" w:rsidR="00F42B92" w:rsidRDefault="00F42B92" w:rsidP="008F1D28">
      <w:pPr>
        <w:rPr>
          <w:rFonts w:ascii="Garamond" w:hAnsi="Garamond" w:cs="Tahoma"/>
          <w:b/>
          <w:sz w:val="22"/>
          <w:szCs w:val="28"/>
        </w:rPr>
      </w:pPr>
    </w:p>
    <w:p w14:paraId="1EDE7FFD" w14:textId="77777777" w:rsidR="00F42B92" w:rsidRPr="00425621" w:rsidRDefault="00D869A7" w:rsidP="008C3D8F">
      <w:pPr>
        <w:jc w:val="both"/>
        <w:rPr>
          <w:rFonts w:ascii="Garamond" w:hAnsi="Garamond"/>
          <w:b/>
          <w:sz w:val="22"/>
          <w:szCs w:val="22"/>
        </w:rPr>
      </w:pPr>
      <w:r>
        <w:rPr>
          <w:rFonts w:ascii="Garamond" w:hAnsi="Garamond" w:cs="Tahoma"/>
          <w:b/>
          <w:sz w:val="22"/>
          <w:szCs w:val="28"/>
        </w:rPr>
        <w:br w:type="page"/>
      </w:r>
      <w:r w:rsidR="00F42B92" w:rsidRPr="00425621">
        <w:rPr>
          <w:rFonts w:ascii="Garamond" w:hAnsi="Garamond"/>
          <w:b/>
          <w:sz w:val="22"/>
          <w:szCs w:val="22"/>
        </w:rPr>
        <w:lastRenderedPageBreak/>
        <w:t>Opis równoważności systemu operacyjnego</w:t>
      </w:r>
    </w:p>
    <w:p w14:paraId="58E0D4B1" w14:textId="77777777" w:rsidR="00F42B92" w:rsidRPr="00425621" w:rsidRDefault="00F42B92" w:rsidP="008C3D8F">
      <w:pPr>
        <w:tabs>
          <w:tab w:val="left" w:pos="1935"/>
        </w:tabs>
        <w:jc w:val="both"/>
        <w:rPr>
          <w:rFonts w:ascii="Garamond" w:hAnsi="Garamond"/>
          <w:b/>
          <w:sz w:val="22"/>
          <w:szCs w:val="22"/>
        </w:rPr>
      </w:pPr>
    </w:p>
    <w:p w14:paraId="444C6497" w14:textId="745D66F3" w:rsidR="00F42B92" w:rsidRPr="00425621" w:rsidRDefault="00F42B92" w:rsidP="008C3D8F">
      <w:pPr>
        <w:widowControl w:val="0"/>
        <w:jc w:val="both"/>
        <w:rPr>
          <w:rFonts w:ascii="Garamond" w:eastAsia="Arial Narrow" w:hAnsi="Garamond"/>
          <w:b/>
          <w:bCs/>
          <w:sz w:val="22"/>
          <w:szCs w:val="22"/>
          <w:lang w:val="fr-FR" w:eastAsia="fr-FR" w:bidi="fr-FR"/>
        </w:rPr>
      </w:pPr>
      <w:r w:rsidRPr="00425621">
        <w:rPr>
          <w:rFonts w:ascii="Garamond" w:eastAsia="Arial Narrow" w:hAnsi="Garamond"/>
          <w:b/>
          <w:bCs/>
          <w:sz w:val="22"/>
          <w:szCs w:val="22"/>
        </w:rPr>
        <w:t xml:space="preserve">Za równoważny względem systemu operacyjnego MS Windows 10 Professional 64bit </w:t>
      </w:r>
      <w:r w:rsidRPr="00425621">
        <w:rPr>
          <w:rFonts w:ascii="Garamond" w:eastAsia="Arial Narrow" w:hAnsi="Garamond"/>
          <w:b/>
          <w:bCs/>
          <w:sz w:val="22"/>
          <w:szCs w:val="22"/>
          <w:lang w:val="fr-FR" w:eastAsia="fr-FR" w:bidi="fr-FR"/>
        </w:rPr>
        <w:t>PL zostanie uznany system posia</w:t>
      </w:r>
      <w:r w:rsidR="00AE3DF9">
        <w:rPr>
          <w:rFonts w:ascii="Garamond" w:eastAsia="Arial Narrow" w:hAnsi="Garamond"/>
          <w:b/>
          <w:bCs/>
          <w:sz w:val="22"/>
          <w:szCs w:val="22"/>
          <w:lang w:val="fr-FR" w:eastAsia="fr-FR" w:bidi="fr-FR"/>
        </w:rPr>
        <w:t>dający poniższe funkcjonalności</w:t>
      </w:r>
      <w:r w:rsidRPr="00425621">
        <w:rPr>
          <w:rFonts w:ascii="Garamond" w:eastAsia="Arial Narrow" w:hAnsi="Garamond"/>
          <w:b/>
          <w:bCs/>
          <w:sz w:val="22"/>
          <w:szCs w:val="22"/>
          <w:lang w:val="fr-FR" w:eastAsia="fr-FR" w:bidi="fr-FR"/>
        </w:rPr>
        <w:t>:</w:t>
      </w:r>
    </w:p>
    <w:p w14:paraId="41BBC9F9"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Dostępne dwa rodzaje graficznego interfejsu użytkownika:</w:t>
      </w:r>
    </w:p>
    <w:p w14:paraId="5C403C7B" w14:textId="77777777" w:rsidR="00F42B92" w:rsidRPr="00425621" w:rsidRDefault="00F42B92" w:rsidP="008C3D8F">
      <w:pPr>
        <w:widowControl w:val="0"/>
        <w:numPr>
          <w:ilvl w:val="0"/>
          <w:numId w:val="2"/>
        </w:numPr>
        <w:tabs>
          <w:tab w:val="left" w:pos="1134"/>
        </w:tabs>
        <w:ind w:left="751" w:hanging="42"/>
        <w:jc w:val="both"/>
        <w:rPr>
          <w:rFonts w:ascii="Garamond" w:eastAsia="Arial Narrow" w:hAnsi="Garamond"/>
          <w:sz w:val="22"/>
          <w:szCs w:val="22"/>
        </w:rPr>
      </w:pPr>
      <w:r w:rsidRPr="00425621">
        <w:rPr>
          <w:rFonts w:ascii="Garamond" w:eastAsia="Arial Narrow" w:hAnsi="Garamond"/>
          <w:sz w:val="22"/>
          <w:szCs w:val="22"/>
        </w:rPr>
        <w:t>Klasyczny, umożliwiający obsługę przy pomocy klawiatury i myszy,</w:t>
      </w:r>
    </w:p>
    <w:p w14:paraId="275D3186" w14:textId="77777777" w:rsidR="00F42B92" w:rsidRPr="00425621" w:rsidRDefault="00F42B92" w:rsidP="008C3D8F">
      <w:pPr>
        <w:widowControl w:val="0"/>
        <w:numPr>
          <w:ilvl w:val="0"/>
          <w:numId w:val="2"/>
        </w:numPr>
        <w:tabs>
          <w:tab w:val="left" w:pos="1134"/>
        </w:tabs>
        <w:ind w:left="751" w:hanging="42"/>
        <w:jc w:val="both"/>
        <w:rPr>
          <w:rFonts w:ascii="Garamond" w:eastAsia="Arial Narrow" w:hAnsi="Garamond"/>
          <w:sz w:val="22"/>
          <w:szCs w:val="22"/>
        </w:rPr>
      </w:pPr>
      <w:r w:rsidRPr="00425621">
        <w:rPr>
          <w:rFonts w:ascii="Garamond" w:eastAsia="Arial Narrow" w:hAnsi="Garamond"/>
          <w:sz w:val="22"/>
          <w:szCs w:val="22"/>
        </w:rPr>
        <w:t>Dotykowy umożliwiający sterowanie dotykiem na urządzeniach typu tablet lub monitorach dotykowych,</w:t>
      </w:r>
    </w:p>
    <w:p w14:paraId="3D41984E"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Interfejsy użytkownika dostępne w wielu językach do wyboru - w tym Polskim i Angielskim,</w:t>
      </w:r>
    </w:p>
    <w:p w14:paraId="187CABC6"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Zlokalizowane w języku polskim, co najmniej następujące elementy: menu, odtwarzacz multimediów, pomoc, komunikaty systemowe,</w:t>
      </w:r>
    </w:p>
    <w:p w14:paraId="01D690B1"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Wbudowany system pomocy w języku polskim;</w:t>
      </w:r>
    </w:p>
    <w:p w14:paraId="1F798DE6"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Graficzne środowisko instalacji i konfiguracji dostępne w języku polskim,</w:t>
      </w:r>
    </w:p>
    <w:p w14:paraId="154581DB"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Funkcje związane z obsługą komputerów typu tablet, z wbudowanym modułem „uczenia się" pisma użytkownika - obsługa języka polskiego.</w:t>
      </w:r>
    </w:p>
    <w:p w14:paraId="26937C1C"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Funkcjonalność rozpoznawania mowy, pozwalającą na sterowanie komputerem głosowo, wraz z modułem „uczenia się" głosu użytkownika.</w:t>
      </w:r>
    </w:p>
    <w:p w14:paraId="030D17F1"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285C1CE5"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Możliwość dokonywania aktualizacji i poprawek systemu poprzez mechanizm zarządzany przez administratora systemu Zamawiającego,</w:t>
      </w:r>
    </w:p>
    <w:p w14:paraId="70CD3457"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Dostępność bezpłatnych biuletynów bezpieczeństwa związanych z działaniem systemu operacyjnego,</w:t>
      </w:r>
    </w:p>
    <w:p w14:paraId="0B5DD276"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Wbudowana zapora internetowa </w:t>
      </w:r>
      <w:r w:rsidRPr="00425621">
        <w:rPr>
          <w:rFonts w:ascii="Garamond" w:eastAsia="Arial Narrow" w:hAnsi="Garamond"/>
          <w:sz w:val="22"/>
          <w:szCs w:val="22"/>
          <w:lang w:val="fr-FR" w:eastAsia="fr-FR" w:bidi="fr-FR"/>
        </w:rPr>
        <w:t xml:space="preserve">(firewall) </w:t>
      </w:r>
      <w:r w:rsidRPr="00425621">
        <w:rPr>
          <w:rFonts w:ascii="Garamond" w:eastAsia="Arial Narrow" w:hAnsi="Garamond"/>
          <w:sz w:val="22"/>
          <w:szCs w:val="22"/>
        </w:rPr>
        <w:t>dla ochrony połączeń internetowych; zintegrowana z systemem konsola do zarządzania ustawieniami zapory i regułami IP v4 i v6;</w:t>
      </w:r>
    </w:p>
    <w:p w14:paraId="295FBF3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Wbudowane mechanizmy ochrony antywirusowej i przeciw złośliwemu oprogramowaniu z zapewnionymi bezpłatnymi aktualizacjami,</w:t>
      </w:r>
    </w:p>
    <w:p w14:paraId="5937DD0D"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Wsparcie dla większości powszechnie używanych urządzeń peryferyjnych (drukarek, urządzeń sieciowych, standardów USB, Plug&amp;Play, Wi-Fi),</w:t>
      </w:r>
    </w:p>
    <w:p w14:paraId="4F28126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Funkcjonalność automatycznej zmiany domyślnej drukarki w zależności od sieci, do której podłączony jest komputer,</w:t>
      </w:r>
    </w:p>
    <w:p w14:paraId="4F574C6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Możliwość zarządzania stacją roboczą poprzez polityki grupowe - przez politykę rozumiemy zestaw reguł definiujących lub ograniczających funkcjonalność systemu lub aplikacji,</w:t>
      </w:r>
    </w:p>
    <w:p w14:paraId="631B6B87"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Rozbudowane, definiowalne polityki bezpieczeństwa - polityki dla systemu operacyjnego i dla wskazanych aplikacji,</w:t>
      </w:r>
    </w:p>
    <w:p w14:paraId="2DF8FEE6"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Możliwość zdalnej automatycznej instalacji, konfiguracji, administrowania oraz aktualizowania systemu, zgodnie z określonymi uprawnieniami poprzez polityki grupowe,</w:t>
      </w:r>
    </w:p>
    <w:p w14:paraId="445783C3"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Zabezpieczony hasłem hierarchiczny dostęp do systemu, konta i profile użytkowników zarządzane zdalnie; praca systemu w trybie ochrony kont użytkowników.</w:t>
      </w:r>
    </w:p>
    <w:p w14:paraId="6C66B13F"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AAA9CD2"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Zintegrowany z systemem operacyjnym moduł synchronizacji komputera z urządzeniami zewnętrznymi.</w:t>
      </w:r>
    </w:p>
    <w:p w14:paraId="3E4F038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lang w:val="en-US"/>
        </w:rPr>
      </w:pPr>
      <w:r w:rsidRPr="00425621">
        <w:rPr>
          <w:rFonts w:ascii="Garamond" w:eastAsia="Arial Narrow" w:hAnsi="Garamond"/>
          <w:sz w:val="22"/>
          <w:szCs w:val="22"/>
          <w:lang w:val="en-US"/>
        </w:rPr>
        <w:t xml:space="preserve">Obsługa standardu NFC (near field </w:t>
      </w:r>
      <w:r w:rsidRPr="00425621">
        <w:rPr>
          <w:rFonts w:ascii="Garamond" w:eastAsia="Arial Narrow" w:hAnsi="Garamond"/>
          <w:sz w:val="22"/>
          <w:szCs w:val="22"/>
          <w:lang w:val="fr-FR" w:eastAsia="fr-FR" w:bidi="fr-FR"/>
        </w:rPr>
        <w:t>communication),</w:t>
      </w:r>
    </w:p>
    <w:p w14:paraId="7847005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przystosowania stanowiska dla osób niepełnosprawnych, wbudowane w system narzędzia tj:</w:t>
      </w:r>
    </w:p>
    <w:p w14:paraId="56E539E9"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narrator,</w:t>
      </w:r>
    </w:p>
    <w:p w14:paraId="32EB88EB"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narzędzie powiększające ekran tzw. Lupa,</w:t>
      </w:r>
    </w:p>
    <w:p w14:paraId="10F08115"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klawiatura ekranowa,</w:t>
      </w:r>
    </w:p>
    <w:p w14:paraId="7594B0B5" w14:textId="77777777" w:rsidR="00F42B92" w:rsidRPr="00425621" w:rsidRDefault="00F42B92" w:rsidP="008C3D8F">
      <w:pPr>
        <w:widowControl w:val="0"/>
        <w:numPr>
          <w:ilvl w:val="0"/>
          <w:numId w:val="3"/>
        </w:numPr>
        <w:tabs>
          <w:tab w:val="left" w:pos="1106"/>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możliwość powiększenia wskaźnika myszy.</w:t>
      </w:r>
    </w:p>
    <w:p w14:paraId="644C04CA" w14:textId="77777777" w:rsidR="00F42B92" w:rsidRPr="00425621" w:rsidRDefault="00F42B92" w:rsidP="008C3D8F">
      <w:pPr>
        <w:widowControl w:val="0"/>
        <w:numPr>
          <w:ilvl w:val="0"/>
          <w:numId w:val="1"/>
        </w:numPr>
        <w:tabs>
          <w:tab w:val="left" w:pos="402"/>
        </w:tabs>
        <w:ind w:left="720" w:hanging="360"/>
        <w:jc w:val="both"/>
        <w:rPr>
          <w:rFonts w:ascii="Garamond" w:eastAsia="Arial Narrow" w:hAnsi="Garamond"/>
          <w:sz w:val="22"/>
          <w:szCs w:val="22"/>
        </w:rPr>
      </w:pPr>
      <w:r w:rsidRPr="00425621">
        <w:rPr>
          <w:rFonts w:ascii="Garamond" w:eastAsia="Arial Narrow" w:hAnsi="Garamond"/>
          <w:sz w:val="22"/>
          <w:szCs w:val="22"/>
        </w:rPr>
        <w:t>Wsparcie dla IPSEC oparte na politykach - wdrażanie IPSEC oparte na zestawach reguł definiujących ustawienia zarządzanych w sposób centralny;</w:t>
      </w:r>
    </w:p>
    <w:p w14:paraId="5360AF1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Automatyczne występowanie i używanie (wystawianie) certyfikatów PKI </w:t>
      </w:r>
      <w:r w:rsidRPr="00425621">
        <w:rPr>
          <w:rFonts w:ascii="Garamond" w:eastAsia="Arial Narrow" w:hAnsi="Garamond"/>
          <w:sz w:val="22"/>
          <w:szCs w:val="22"/>
          <w:lang w:eastAsia="en-US" w:bidi="en-US"/>
        </w:rPr>
        <w:t>X.509;</w:t>
      </w:r>
    </w:p>
    <w:p w14:paraId="3F2A134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Mechanizmy logowania do domeny w oparciu o:</w:t>
      </w:r>
    </w:p>
    <w:p w14:paraId="4C3218F4"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t>Login i hasło,</w:t>
      </w:r>
    </w:p>
    <w:p w14:paraId="38F42F25"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t>Karty z certyfikatami (smartcard),</w:t>
      </w:r>
    </w:p>
    <w:p w14:paraId="0AC16481"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lastRenderedPageBreak/>
        <w:t>Wirtualne karty (logowanie w oparciu o certyfikat chroniony poprzez moduł TPM),</w:t>
      </w:r>
    </w:p>
    <w:p w14:paraId="383955F9"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Mechanizmy wieloelementowego uwierzytelniania.</w:t>
      </w:r>
    </w:p>
    <w:p w14:paraId="0AA3F24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Wsparcie do uwierzytelnienia urządzenia na bazie certyfikatu,</w:t>
      </w:r>
    </w:p>
    <w:p w14:paraId="4E921F7A"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wbudowanej zapory ogniowej dla Internet </w:t>
      </w:r>
      <w:r w:rsidRPr="00425621">
        <w:rPr>
          <w:rFonts w:ascii="Garamond" w:eastAsia="Arial Narrow" w:hAnsi="Garamond"/>
          <w:sz w:val="22"/>
          <w:szCs w:val="22"/>
          <w:lang w:eastAsia="en-US" w:bidi="en-US"/>
        </w:rPr>
        <w:t xml:space="preserve">Key Exchange v. </w:t>
      </w:r>
      <w:r w:rsidRPr="00425621">
        <w:rPr>
          <w:rFonts w:ascii="Garamond" w:eastAsia="Arial Narrow" w:hAnsi="Garamond"/>
          <w:sz w:val="22"/>
          <w:szCs w:val="22"/>
        </w:rPr>
        <w:t>2 (IKEv2) dla warstwy transportowej IPsec,</w:t>
      </w:r>
    </w:p>
    <w:p w14:paraId="56CE6010"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Wbudowane narzędzia służące do administracji, do wykonywania kopii zapasowych polityk i ich odtwarzania oraz generowania raportów z ustawień polityk;</w:t>
      </w:r>
    </w:p>
    <w:p w14:paraId="4648305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dla środowisk </w:t>
      </w:r>
      <w:r w:rsidRPr="00425621">
        <w:rPr>
          <w:rFonts w:ascii="Garamond" w:eastAsia="Arial Narrow" w:hAnsi="Garamond"/>
          <w:sz w:val="22"/>
          <w:szCs w:val="22"/>
          <w:lang w:eastAsia="en-US" w:bidi="en-US"/>
        </w:rPr>
        <w:t xml:space="preserve">Java </w:t>
      </w:r>
      <w:r w:rsidRPr="00425621">
        <w:rPr>
          <w:rFonts w:ascii="Garamond" w:eastAsia="Arial Narrow" w:hAnsi="Garamond"/>
          <w:sz w:val="22"/>
          <w:szCs w:val="22"/>
        </w:rPr>
        <w:t xml:space="preserve">i </w:t>
      </w:r>
      <w:r w:rsidRPr="00425621">
        <w:rPr>
          <w:rFonts w:ascii="Garamond" w:eastAsia="Arial Narrow" w:hAnsi="Garamond"/>
          <w:sz w:val="22"/>
          <w:szCs w:val="22"/>
          <w:lang w:eastAsia="en-US" w:bidi="en-US"/>
        </w:rPr>
        <w:t xml:space="preserve">.NET Framework </w:t>
      </w:r>
      <w:r w:rsidRPr="00425621">
        <w:rPr>
          <w:rFonts w:ascii="Garamond" w:eastAsia="Arial Narrow" w:hAnsi="Garamond"/>
          <w:sz w:val="22"/>
          <w:szCs w:val="22"/>
        </w:rPr>
        <w:t>4.x - możliwość uruchomienia aplikacji działających we wskazanych środowiskach,</w:t>
      </w:r>
    </w:p>
    <w:p w14:paraId="5A741E80"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dla JScript i </w:t>
      </w:r>
      <w:r w:rsidRPr="00425621">
        <w:rPr>
          <w:rFonts w:ascii="Garamond" w:eastAsia="Arial Narrow" w:hAnsi="Garamond"/>
          <w:sz w:val="22"/>
          <w:szCs w:val="22"/>
          <w:lang w:eastAsia="en-US" w:bidi="en-US"/>
        </w:rPr>
        <w:t xml:space="preserve">VBScript </w:t>
      </w:r>
      <w:r w:rsidRPr="00425621">
        <w:rPr>
          <w:rFonts w:ascii="Garamond" w:eastAsia="Arial Narrow" w:hAnsi="Garamond"/>
          <w:sz w:val="22"/>
          <w:szCs w:val="22"/>
        </w:rPr>
        <w:t>- możliwość uruchamiania interpretera poleceń,</w:t>
      </w:r>
    </w:p>
    <w:p w14:paraId="33C2EF9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Zdalna pomoc i współdzielenie aplikacji - możliwość zdalnego przejęcia sesji zalogowanego użytkownika celem rozwiązania problemu z komputerem,</w:t>
      </w:r>
    </w:p>
    <w:p w14:paraId="586F2F1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Rozwiązanie służące do automatycznego zbudowania obrazu systemu wraz z aplikacjami. Obraz systemu służyć ma do automatycznego upowszechnienia systemu operacyjnego inicjowanego i wykonywanego w całości poprzez sieć komputerową,</w:t>
      </w:r>
    </w:p>
    <w:p w14:paraId="3C6DF253"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Rozwiązanie ma umożliwiające wdrożenie nowego obrazu poprzez zdalną instalację,</w:t>
      </w:r>
    </w:p>
    <w:p w14:paraId="60F62EBF"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Transakcyjny system plików pozwalający na stosowanie przydziałów (ang. </w:t>
      </w:r>
      <w:r w:rsidRPr="00425621">
        <w:rPr>
          <w:rFonts w:ascii="Garamond" w:eastAsia="Arial Narrow" w:hAnsi="Garamond"/>
          <w:sz w:val="22"/>
          <w:szCs w:val="22"/>
          <w:lang w:eastAsia="en-US" w:bidi="en-US"/>
        </w:rPr>
        <w:t xml:space="preserve">quota) </w:t>
      </w:r>
      <w:r w:rsidRPr="00425621">
        <w:rPr>
          <w:rFonts w:ascii="Garamond" w:eastAsia="Arial Narrow" w:hAnsi="Garamond"/>
          <w:sz w:val="22"/>
          <w:szCs w:val="22"/>
        </w:rPr>
        <w:t>na dysku dla użytkowników oraz zapewniający większą niezawodność i pozwalający tworzyć kopie zapasowe,</w:t>
      </w:r>
    </w:p>
    <w:p w14:paraId="5F6C31FF"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Zarządzanie kontami użytkowników sieci oraz urządzeniami sieciowymi tj. drukarki, modemy, woluminy dyskowe, usługi katalogowe</w:t>
      </w:r>
    </w:p>
    <w:p w14:paraId="54C6F0F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Udostępnianie modemu,</w:t>
      </w:r>
    </w:p>
    <w:p w14:paraId="6F16C15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Oprogramowanie dla tworzenia kopii zapasowych (Backup); automatyczne wykonywanie kopii plików z możliwością automatycznego przywrócenia wersji wcześniejszej,</w:t>
      </w:r>
    </w:p>
    <w:p w14:paraId="57050F3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przywracania obrazu plików systemowych do uprzednio zapisanej postaci,</w:t>
      </w:r>
    </w:p>
    <w:p w14:paraId="782653C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168D11B"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blokowania lub dopuszczania dowolnych urządzeń peryferyjnych za pomocą polityk grupowych (np. przy użyciu numerów identyfikacyjnych sprzętu),</w:t>
      </w:r>
    </w:p>
    <w:p w14:paraId="5D2AF48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Wbudowany mechanizm wirtualizacji typu </w:t>
      </w:r>
      <w:r w:rsidRPr="00425621">
        <w:rPr>
          <w:rFonts w:ascii="Garamond" w:eastAsia="Arial Narrow" w:hAnsi="Garamond"/>
          <w:sz w:val="22"/>
          <w:szCs w:val="22"/>
          <w:lang w:eastAsia="en-US" w:bidi="en-US"/>
        </w:rPr>
        <w:t xml:space="preserve">hypervisor, </w:t>
      </w:r>
      <w:r w:rsidRPr="00425621">
        <w:rPr>
          <w:rFonts w:ascii="Garamond" w:eastAsia="Arial Narrow" w:hAnsi="Garamond"/>
          <w:sz w:val="22"/>
          <w:szCs w:val="22"/>
        </w:rPr>
        <w:t>umożliwiający, zgodnie z uprawnieniami licencyjnymi, uruchomienie do 4 maszyn wirtualnych,</w:t>
      </w:r>
    </w:p>
    <w:p w14:paraId="53F3419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 szyfrowania dysków wewnętrznych i zewnętrznych z możliwością szyfrowania ograniczonego do danych użytkownika,</w:t>
      </w:r>
    </w:p>
    <w:p w14:paraId="362855A9"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Wbudowane w system narzędzie do szyfrowania partycji systemowych komputera, z możliwością przechowywania certyfikatów w mikrochipie </w:t>
      </w:r>
      <w:r w:rsidRPr="00425621">
        <w:rPr>
          <w:rFonts w:ascii="Garamond" w:eastAsia="Arial Narrow" w:hAnsi="Garamond"/>
          <w:sz w:val="22"/>
          <w:szCs w:val="22"/>
          <w:lang w:eastAsia="en-US" w:bidi="en-US"/>
        </w:rPr>
        <w:t xml:space="preserve">TPM (Trusted </w:t>
      </w:r>
      <w:r w:rsidRPr="00425621">
        <w:rPr>
          <w:rFonts w:ascii="Garamond" w:eastAsia="Arial Narrow" w:hAnsi="Garamond"/>
          <w:sz w:val="22"/>
          <w:szCs w:val="22"/>
        </w:rPr>
        <w:t>Platform Module) w wersji minimum 1.2 lub na kluczach pamięci przenośnej USB.</w:t>
      </w:r>
    </w:p>
    <w:p w14:paraId="446B0E62"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Wbudowane w system narzędzie do szyfrowania dysków przenośnych, z możliwością centralnego zarządzania poprzez polityki grupowe, pozwalające na wymuszenie szyfrowania dysków przenośnych</w:t>
      </w:r>
    </w:p>
    <w:p w14:paraId="5A13A53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tworzenia i przechowywania kopii zapasowych kluczy odzyskiwania do szyfrowania partycji w usługach katalogowych.</w:t>
      </w:r>
    </w:p>
    <w:p w14:paraId="3EB5D9C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instalowania dodatkowych języków interfejsu systemu operacyjnego oraz możliwość zmiany języka bez konieczności reinstalacji systemu.</w:t>
      </w:r>
    </w:p>
    <w:p w14:paraId="6170032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Pełna Integracja z systemem InfoMedica (producent: Asseco Medical Management Solutions) oraz AMMS (Asseco Medical Management Solutions) – oprogramowanie posiadane przez Zamawiającego. </w:t>
      </w:r>
    </w:p>
    <w:p w14:paraId="2136C06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Pełna integracja z domeną Active Directory MS Windows (posiadaną przez Zamawiającego).</w:t>
      </w:r>
    </w:p>
    <w:p w14:paraId="012DAC6B" w14:textId="077E5A0E" w:rsidR="00795549" w:rsidRPr="008A08D8"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Wszystkie w/w funkcjonalności nie mogą być realizowane z zastosowaniem wszelkiego rodzaju emulacji i wirtualizacji Microsoft Windows 10.</w:t>
      </w:r>
    </w:p>
    <w:sectPr w:rsidR="00795549" w:rsidRPr="008A08D8" w:rsidSect="0047751D">
      <w:headerReference w:type="default" r:id="rId12"/>
      <w:footerReference w:type="even" r:id="rId13"/>
      <w:footerReference w:type="default" r:id="rId14"/>
      <w:pgSz w:w="16838" w:h="11906" w:orient="landscape" w:code="9"/>
      <w:pgMar w:top="720" w:right="720" w:bottom="720" w:left="720" w:header="113"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AE0E" w14:textId="77777777" w:rsidR="00B059B5" w:rsidRDefault="00B059B5">
      <w:r>
        <w:separator/>
      </w:r>
    </w:p>
  </w:endnote>
  <w:endnote w:type="continuationSeparator" w:id="0">
    <w:p w14:paraId="695EAE2D" w14:textId="77777777" w:rsidR="00B059B5" w:rsidRDefault="00B059B5">
      <w:r>
        <w:continuationSeparator/>
      </w:r>
    </w:p>
  </w:endnote>
  <w:endnote w:type="continuationNotice" w:id="1">
    <w:p w14:paraId="502F7AD9" w14:textId="77777777" w:rsidR="00B059B5" w:rsidRDefault="00B0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4627" w14:textId="77777777" w:rsidR="00497952" w:rsidRDefault="0049795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0001BBD" w14:textId="77777777" w:rsidR="00497952" w:rsidRDefault="004979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94AC" w14:textId="18299DFA" w:rsidR="00497952" w:rsidRPr="00464C2A" w:rsidRDefault="00497952"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47751D">
      <w:rPr>
        <w:rStyle w:val="Numerstrony"/>
        <w:noProof/>
        <w:sz w:val="20"/>
      </w:rPr>
      <w:t>20</w:t>
    </w:r>
    <w:r w:rsidRPr="00464C2A">
      <w:rPr>
        <w:rStyle w:val="Numerstrony"/>
        <w:sz w:val="20"/>
      </w:rPr>
      <w:fldChar w:fldCharType="end"/>
    </w:r>
  </w:p>
  <w:p w14:paraId="1CD79016" w14:textId="77777777" w:rsidR="00497952" w:rsidRDefault="00497952" w:rsidP="0004471F">
    <w:pPr>
      <w:pStyle w:val="Stopka"/>
      <w:jc w:val="right"/>
      <w:rPr>
        <w:rFonts w:ascii="Garamond" w:hAnsi="Garamond"/>
      </w:rPr>
    </w:pPr>
  </w:p>
  <w:p w14:paraId="14BF4A60" w14:textId="77777777" w:rsidR="00497952" w:rsidRPr="0004471F" w:rsidRDefault="00497952" w:rsidP="0004471F">
    <w:pPr>
      <w:pStyle w:val="Stopka"/>
      <w:jc w:val="right"/>
      <w:rPr>
        <w:rFonts w:ascii="Garamond" w:hAnsi="Garamond"/>
        <w:sz w:val="20"/>
        <w:szCs w:val="20"/>
      </w:rPr>
    </w:pPr>
    <w:r>
      <w:rPr>
        <w:rFonts w:ascii="Garamond" w:hAnsi="Garamond"/>
        <w:sz w:val="20"/>
        <w:szCs w:val="20"/>
      </w:rPr>
      <w:t>pieczęć i podpis osoby (osób) upoważnionej do reprezentowania wykonawcy</w:t>
    </w:r>
  </w:p>
  <w:p w14:paraId="09950910" w14:textId="77777777" w:rsidR="00497952" w:rsidRDefault="00497952">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13C8" w14:textId="77777777" w:rsidR="00B059B5" w:rsidRDefault="00B059B5">
      <w:r>
        <w:separator/>
      </w:r>
    </w:p>
  </w:footnote>
  <w:footnote w:type="continuationSeparator" w:id="0">
    <w:p w14:paraId="62A61D4B" w14:textId="77777777" w:rsidR="00B059B5" w:rsidRDefault="00B059B5">
      <w:r>
        <w:continuationSeparator/>
      </w:r>
    </w:p>
  </w:footnote>
  <w:footnote w:type="continuationNotice" w:id="1">
    <w:p w14:paraId="412CFC5F" w14:textId="77777777" w:rsidR="00B059B5" w:rsidRDefault="00B059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53A" w14:textId="77777777" w:rsidR="00497952" w:rsidRPr="00425621" w:rsidRDefault="00497952" w:rsidP="0004471F">
    <w:pPr>
      <w:tabs>
        <w:tab w:val="center" w:pos="4536"/>
        <w:tab w:val="right" w:pos="14040"/>
      </w:tabs>
      <w:ind w:left="11057" w:hanging="11057"/>
      <w:rPr>
        <w:rFonts w:ascii="Garamond" w:hAnsi="Garamond"/>
        <w:bCs/>
        <w:sz w:val="18"/>
        <w:szCs w:val="18"/>
      </w:rPr>
    </w:pPr>
  </w:p>
  <w:p w14:paraId="290EBF50" w14:textId="77777777" w:rsidR="00F21501" w:rsidRDefault="00497952" w:rsidP="00F21501">
    <w:pPr>
      <w:tabs>
        <w:tab w:val="center" w:pos="4536"/>
      </w:tabs>
      <w:ind w:left="10490" w:hanging="10490"/>
      <w:jc w:val="right"/>
      <w:rPr>
        <w:rFonts w:ascii="Garamond" w:hAnsi="Garamond"/>
        <w:sz w:val="18"/>
        <w:szCs w:val="18"/>
      </w:rPr>
    </w:pPr>
    <w:r w:rsidRPr="00425621">
      <w:rPr>
        <w:rFonts w:ascii="Garamond" w:hAnsi="Garamond"/>
        <w:sz w:val="18"/>
        <w:szCs w:val="18"/>
      </w:rPr>
      <w:tab/>
    </w:r>
    <w:r w:rsidRPr="00425621">
      <w:rPr>
        <w:rFonts w:ascii="Garamond" w:hAnsi="Garamond"/>
        <w:sz w:val="18"/>
        <w:szCs w:val="18"/>
      </w:rPr>
      <w:tab/>
    </w:r>
  </w:p>
  <w:p w14:paraId="2A02E580" w14:textId="069F835B" w:rsidR="00497952" w:rsidRPr="00425621" w:rsidRDefault="00F21501" w:rsidP="00F21501">
    <w:pPr>
      <w:tabs>
        <w:tab w:val="center" w:pos="4536"/>
      </w:tabs>
      <w:ind w:left="10490" w:hanging="10490"/>
      <w:jc w:val="both"/>
      <w:rPr>
        <w:rFonts w:ascii="Garamond" w:hAnsi="Garamond"/>
        <w:sz w:val="18"/>
        <w:szCs w:val="18"/>
      </w:rPr>
    </w:pPr>
    <w:r>
      <w:rPr>
        <w:rFonts w:ascii="Garamond" w:hAnsi="Garamond"/>
        <w:sz w:val="18"/>
        <w:szCs w:val="18"/>
      </w:rPr>
      <w:t xml:space="preserve">DFP.271.82.2021.KK </w:t>
    </w:r>
    <w:r>
      <w:rPr>
        <w:rFonts w:ascii="Garamond" w:hAnsi="Garamond"/>
        <w:sz w:val="18"/>
        <w:szCs w:val="18"/>
      </w:rPr>
      <w:tab/>
    </w:r>
    <w:r>
      <w:rPr>
        <w:rFonts w:ascii="Garamond" w:hAnsi="Garamond"/>
        <w:sz w:val="18"/>
        <w:szCs w:val="18"/>
      </w:rPr>
      <w:tab/>
    </w:r>
    <w:r>
      <w:rPr>
        <w:rFonts w:ascii="Garamond" w:hAnsi="Garamond"/>
        <w:sz w:val="18"/>
        <w:szCs w:val="18"/>
      </w:rPr>
      <w:tab/>
      <w:t xml:space="preserve">    </w:t>
    </w:r>
    <w:r>
      <w:rPr>
        <w:rFonts w:ascii="Garamond" w:hAnsi="Garamond"/>
        <w:sz w:val="18"/>
        <w:szCs w:val="18"/>
      </w:rPr>
      <w:tab/>
    </w:r>
    <w:r>
      <w:rPr>
        <w:rFonts w:ascii="Garamond" w:hAnsi="Garamond"/>
        <w:sz w:val="18"/>
        <w:szCs w:val="18"/>
      </w:rPr>
      <w:tab/>
      <w:t xml:space="preserve">      </w:t>
    </w:r>
    <w:r w:rsidR="00497952" w:rsidRPr="00425621">
      <w:rPr>
        <w:rFonts w:ascii="Garamond" w:hAnsi="Garamond"/>
        <w:sz w:val="18"/>
        <w:szCs w:val="18"/>
      </w:rPr>
      <w:t xml:space="preserve">Załącznik nr 1a (OPZ) </w:t>
    </w:r>
    <w:r w:rsidR="00AD49A3" w:rsidRPr="00425621">
      <w:rPr>
        <w:rFonts w:ascii="Garamond" w:hAnsi="Garamond"/>
        <w:sz w:val="18"/>
        <w:szCs w:val="18"/>
      </w:rPr>
      <w:t>do SWZ</w:t>
    </w:r>
  </w:p>
  <w:p w14:paraId="317A2DD2" w14:textId="40712C82" w:rsidR="00497952" w:rsidRPr="00425621" w:rsidRDefault="00497952" w:rsidP="00B43CED">
    <w:pPr>
      <w:autoSpaceDN w:val="0"/>
      <w:ind w:firstLine="11057"/>
      <w:jc w:val="right"/>
      <w:rPr>
        <w:rFonts w:ascii="Century Gothic" w:hAnsi="Century Gothic"/>
        <w:b/>
        <w:kern w:val="3"/>
        <w:sz w:val="18"/>
        <w:szCs w:val="18"/>
        <w:lang w:eastAsia="zh-CN"/>
      </w:rPr>
    </w:pPr>
    <w:r w:rsidRPr="00425621">
      <w:rPr>
        <w:rFonts w:ascii="Garamond" w:hAnsi="Garamond"/>
        <w:sz w:val="18"/>
        <w:szCs w:val="18"/>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EE1B5A"/>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306F83"/>
    <w:multiLevelType w:val="multilevel"/>
    <w:tmpl w:val="DC3EB0B2"/>
    <w:lvl w:ilvl="0">
      <w:start w:val="1"/>
      <w:numFmt w:val="decimal"/>
      <w:lvlText w:val="12.%1."/>
      <w:lvlJc w:val="left"/>
      <w:pPr>
        <w:ind w:left="720" w:hanging="360"/>
      </w:pPr>
      <w:rPr>
        <w:rFonts w:hint="default"/>
      </w:rPr>
    </w:lvl>
    <w:lvl w:ilvl="1">
      <w:start w:val="1"/>
      <w:numFmt w:val="decimal"/>
      <w:lvlText w:val="1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F426A09"/>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8C12B7E"/>
    <w:multiLevelType w:val="hybridMultilevel"/>
    <w:tmpl w:val="9B824B0E"/>
    <w:lvl w:ilvl="0" w:tplc="C92E80E6">
      <w:start w:val="1"/>
      <w:numFmt w:val="decimal"/>
      <w:lvlText w:val="2.%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764BB6"/>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D85252"/>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7CF118A"/>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0C7C58"/>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BB3DD7"/>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B23717"/>
    <w:multiLevelType w:val="multilevel"/>
    <w:tmpl w:val="4CA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B0A097E"/>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4E5D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1"/>
  </w:num>
  <w:num w:numId="2">
    <w:abstractNumId w:val="36"/>
  </w:num>
  <w:num w:numId="3">
    <w:abstractNumId w:val="21"/>
  </w:num>
  <w:num w:numId="4">
    <w:abstractNumId w:val="3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52"/>
  </w:num>
  <w:num w:numId="11">
    <w:abstractNumId w:val="49"/>
  </w:num>
  <w:num w:numId="12">
    <w:abstractNumId w:val="23"/>
  </w:num>
  <w:num w:numId="13">
    <w:abstractNumId w:val="43"/>
  </w:num>
  <w:num w:numId="14">
    <w:abstractNumId w:val="5"/>
  </w:num>
  <w:num w:numId="15">
    <w:abstractNumId w:val="6"/>
  </w:num>
  <w:num w:numId="16">
    <w:abstractNumId w:val="37"/>
  </w:num>
  <w:num w:numId="17">
    <w:abstractNumId w:val="40"/>
  </w:num>
  <w:num w:numId="18">
    <w:abstractNumId w:val="15"/>
  </w:num>
  <w:num w:numId="19">
    <w:abstractNumId w:val="62"/>
  </w:num>
  <w:num w:numId="20">
    <w:abstractNumId w:val="53"/>
  </w:num>
  <w:num w:numId="21">
    <w:abstractNumId w:val="41"/>
  </w:num>
  <w:num w:numId="22">
    <w:abstractNumId w:val="10"/>
  </w:num>
  <w:num w:numId="23">
    <w:abstractNumId w:val="27"/>
  </w:num>
  <w:num w:numId="24">
    <w:abstractNumId w:val="17"/>
  </w:num>
  <w:num w:numId="25">
    <w:abstractNumId w:val="22"/>
  </w:num>
  <w:num w:numId="26">
    <w:abstractNumId w:val="11"/>
  </w:num>
  <w:num w:numId="27">
    <w:abstractNumId w:val="51"/>
  </w:num>
  <w:num w:numId="28">
    <w:abstractNumId w:val="9"/>
  </w:num>
  <w:num w:numId="29">
    <w:abstractNumId w:val="54"/>
  </w:num>
  <w:num w:numId="30">
    <w:abstractNumId w:val="46"/>
  </w:num>
  <w:num w:numId="31">
    <w:abstractNumId w:val="42"/>
  </w:num>
  <w:num w:numId="32">
    <w:abstractNumId w:val="13"/>
  </w:num>
  <w:num w:numId="33">
    <w:abstractNumId w:val="47"/>
  </w:num>
  <w:num w:numId="34">
    <w:abstractNumId w:val="24"/>
  </w:num>
  <w:num w:numId="35">
    <w:abstractNumId w:val="50"/>
  </w:num>
  <w:num w:numId="36">
    <w:abstractNumId w:val="16"/>
  </w:num>
  <w:num w:numId="37">
    <w:abstractNumId w:val="30"/>
  </w:num>
  <w:num w:numId="38">
    <w:abstractNumId w:val="31"/>
  </w:num>
  <w:num w:numId="39">
    <w:abstractNumId w:val="63"/>
  </w:num>
  <w:num w:numId="40">
    <w:abstractNumId w:val="45"/>
  </w:num>
  <w:num w:numId="41">
    <w:abstractNumId w:val="38"/>
  </w:num>
  <w:num w:numId="42">
    <w:abstractNumId w:val="35"/>
  </w:num>
  <w:num w:numId="43">
    <w:abstractNumId w:val="20"/>
  </w:num>
  <w:num w:numId="44">
    <w:abstractNumId w:val="39"/>
  </w:num>
  <w:num w:numId="45">
    <w:abstractNumId w:val="29"/>
  </w:num>
  <w:num w:numId="46">
    <w:abstractNumId w:val="12"/>
  </w:num>
  <w:num w:numId="47">
    <w:abstractNumId w:val="60"/>
  </w:num>
  <w:num w:numId="48">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06355"/>
    <w:rsid w:val="00007C34"/>
    <w:rsid w:val="00010847"/>
    <w:rsid w:val="00015277"/>
    <w:rsid w:val="00015CB4"/>
    <w:rsid w:val="00017993"/>
    <w:rsid w:val="000204FA"/>
    <w:rsid w:val="00021F95"/>
    <w:rsid w:val="00022E5A"/>
    <w:rsid w:val="00022F1D"/>
    <w:rsid w:val="000242B1"/>
    <w:rsid w:val="000248BA"/>
    <w:rsid w:val="00026E69"/>
    <w:rsid w:val="00027F27"/>
    <w:rsid w:val="00030918"/>
    <w:rsid w:val="00030DC3"/>
    <w:rsid w:val="0003374B"/>
    <w:rsid w:val="00033E28"/>
    <w:rsid w:val="00034300"/>
    <w:rsid w:val="0003581E"/>
    <w:rsid w:val="000359F8"/>
    <w:rsid w:val="00036594"/>
    <w:rsid w:val="00037A73"/>
    <w:rsid w:val="00042D76"/>
    <w:rsid w:val="00043C06"/>
    <w:rsid w:val="0004471F"/>
    <w:rsid w:val="00044E78"/>
    <w:rsid w:val="000458A5"/>
    <w:rsid w:val="00046FF8"/>
    <w:rsid w:val="00047315"/>
    <w:rsid w:val="00047C0E"/>
    <w:rsid w:val="00050FD8"/>
    <w:rsid w:val="00051906"/>
    <w:rsid w:val="00051BE8"/>
    <w:rsid w:val="00056B3D"/>
    <w:rsid w:val="00056BFF"/>
    <w:rsid w:val="000621C9"/>
    <w:rsid w:val="00063140"/>
    <w:rsid w:val="000632EA"/>
    <w:rsid w:val="0007051F"/>
    <w:rsid w:val="00070F50"/>
    <w:rsid w:val="00071648"/>
    <w:rsid w:val="000721DC"/>
    <w:rsid w:val="000725E4"/>
    <w:rsid w:val="000752C3"/>
    <w:rsid w:val="00075581"/>
    <w:rsid w:val="00077647"/>
    <w:rsid w:val="00077C48"/>
    <w:rsid w:val="000847EF"/>
    <w:rsid w:val="00086E2F"/>
    <w:rsid w:val="00087AA2"/>
    <w:rsid w:val="000900DC"/>
    <w:rsid w:val="0009122E"/>
    <w:rsid w:val="000A0769"/>
    <w:rsid w:val="000A1192"/>
    <w:rsid w:val="000A313F"/>
    <w:rsid w:val="000A6C50"/>
    <w:rsid w:val="000B0749"/>
    <w:rsid w:val="000B22BA"/>
    <w:rsid w:val="000B2DD4"/>
    <w:rsid w:val="000B4779"/>
    <w:rsid w:val="000B6196"/>
    <w:rsid w:val="000C2E84"/>
    <w:rsid w:val="000C35EA"/>
    <w:rsid w:val="000C517D"/>
    <w:rsid w:val="000C7A30"/>
    <w:rsid w:val="000D07CB"/>
    <w:rsid w:val="000D120B"/>
    <w:rsid w:val="000D1232"/>
    <w:rsid w:val="000D3A48"/>
    <w:rsid w:val="000D3DC9"/>
    <w:rsid w:val="000D3F0F"/>
    <w:rsid w:val="000D5D09"/>
    <w:rsid w:val="000D70BC"/>
    <w:rsid w:val="000D7843"/>
    <w:rsid w:val="000D78D9"/>
    <w:rsid w:val="000E1309"/>
    <w:rsid w:val="000E1EF6"/>
    <w:rsid w:val="000E2576"/>
    <w:rsid w:val="000E38D5"/>
    <w:rsid w:val="000E40C3"/>
    <w:rsid w:val="000E4D18"/>
    <w:rsid w:val="000E5B50"/>
    <w:rsid w:val="000E68EB"/>
    <w:rsid w:val="000E6904"/>
    <w:rsid w:val="000E7686"/>
    <w:rsid w:val="000F0636"/>
    <w:rsid w:val="000F1849"/>
    <w:rsid w:val="000F3146"/>
    <w:rsid w:val="000F4DDE"/>
    <w:rsid w:val="000F5902"/>
    <w:rsid w:val="000F6CB9"/>
    <w:rsid w:val="000F7022"/>
    <w:rsid w:val="000F74AF"/>
    <w:rsid w:val="00100717"/>
    <w:rsid w:val="00104239"/>
    <w:rsid w:val="00106875"/>
    <w:rsid w:val="00107A4D"/>
    <w:rsid w:val="00107BB8"/>
    <w:rsid w:val="00113823"/>
    <w:rsid w:val="00114C35"/>
    <w:rsid w:val="001171D6"/>
    <w:rsid w:val="00117D7A"/>
    <w:rsid w:val="00120A5B"/>
    <w:rsid w:val="00121A1A"/>
    <w:rsid w:val="00121FA5"/>
    <w:rsid w:val="00124514"/>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4EB6"/>
    <w:rsid w:val="00147A6A"/>
    <w:rsid w:val="00150307"/>
    <w:rsid w:val="00150BBA"/>
    <w:rsid w:val="001511B3"/>
    <w:rsid w:val="0015302A"/>
    <w:rsid w:val="00153A35"/>
    <w:rsid w:val="00153D57"/>
    <w:rsid w:val="00155098"/>
    <w:rsid w:val="001557C4"/>
    <w:rsid w:val="001623B8"/>
    <w:rsid w:val="00162EA5"/>
    <w:rsid w:val="001638DA"/>
    <w:rsid w:val="001653C3"/>
    <w:rsid w:val="00165EBB"/>
    <w:rsid w:val="001665F2"/>
    <w:rsid w:val="0017318F"/>
    <w:rsid w:val="00175120"/>
    <w:rsid w:val="00175C35"/>
    <w:rsid w:val="00175F6B"/>
    <w:rsid w:val="00176E46"/>
    <w:rsid w:val="0017772E"/>
    <w:rsid w:val="00177820"/>
    <w:rsid w:val="001802C5"/>
    <w:rsid w:val="0018208D"/>
    <w:rsid w:val="0018243C"/>
    <w:rsid w:val="00182AA8"/>
    <w:rsid w:val="001844F5"/>
    <w:rsid w:val="00184C93"/>
    <w:rsid w:val="00186119"/>
    <w:rsid w:val="00186720"/>
    <w:rsid w:val="00190146"/>
    <w:rsid w:val="00196233"/>
    <w:rsid w:val="00196EC0"/>
    <w:rsid w:val="001971D8"/>
    <w:rsid w:val="00197AAD"/>
    <w:rsid w:val="00197D15"/>
    <w:rsid w:val="001A14D8"/>
    <w:rsid w:val="001A1E25"/>
    <w:rsid w:val="001A32A9"/>
    <w:rsid w:val="001A3D69"/>
    <w:rsid w:val="001A5B4E"/>
    <w:rsid w:val="001A5E89"/>
    <w:rsid w:val="001A7785"/>
    <w:rsid w:val="001B0E94"/>
    <w:rsid w:val="001B1D62"/>
    <w:rsid w:val="001B4686"/>
    <w:rsid w:val="001B6509"/>
    <w:rsid w:val="001C0046"/>
    <w:rsid w:val="001C0A5E"/>
    <w:rsid w:val="001C0F31"/>
    <w:rsid w:val="001C1A53"/>
    <w:rsid w:val="001C34A6"/>
    <w:rsid w:val="001C3A5C"/>
    <w:rsid w:val="001C6E45"/>
    <w:rsid w:val="001D2FA2"/>
    <w:rsid w:val="001D7FEF"/>
    <w:rsid w:val="001E2929"/>
    <w:rsid w:val="001E33BC"/>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1E38"/>
    <w:rsid w:val="00203207"/>
    <w:rsid w:val="0020333A"/>
    <w:rsid w:val="002045DD"/>
    <w:rsid w:val="00206910"/>
    <w:rsid w:val="002075C5"/>
    <w:rsid w:val="00207894"/>
    <w:rsid w:val="00210261"/>
    <w:rsid w:val="00212A23"/>
    <w:rsid w:val="00213779"/>
    <w:rsid w:val="002174F2"/>
    <w:rsid w:val="00217949"/>
    <w:rsid w:val="00223EDB"/>
    <w:rsid w:val="002276D4"/>
    <w:rsid w:val="002317E0"/>
    <w:rsid w:val="00232C3B"/>
    <w:rsid w:val="00235E03"/>
    <w:rsid w:val="00236B3C"/>
    <w:rsid w:val="00240404"/>
    <w:rsid w:val="00244B95"/>
    <w:rsid w:val="0024642A"/>
    <w:rsid w:val="00246DB2"/>
    <w:rsid w:val="00251A5C"/>
    <w:rsid w:val="00252D29"/>
    <w:rsid w:val="00253711"/>
    <w:rsid w:val="0025480F"/>
    <w:rsid w:val="002565DB"/>
    <w:rsid w:val="00257A2C"/>
    <w:rsid w:val="00257D58"/>
    <w:rsid w:val="0026074E"/>
    <w:rsid w:val="00260BA5"/>
    <w:rsid w:val="00261A8C"/>
    <w:rsid w:val="00264A7E"/>
    <w:rsid w:val="0026736F"/>
    <w:rsid w:val="002702CF"/>
    <w:rsid w:val="002709B5"/>
    <w:rsid w:val="00271937"/>
    <w:rsid w:val="002727B9"/>
    <w:rsid w:val="00272C68"/>
    <w:rsid w:val="002734FE"/>
    <w:rsid w:val="00273F27"/>
    <w:rsid w:val="00274914"/>
    <w:rsid w:val="00275450"/>
    <w:rsid w:val="00281963"/>
    <w:rsid w:val="0028229E"/>
    <w:rsid w:val="00283884"/>
    <w:rsid w:val="00283974"/>
    <w:rsid w:val="002841BC"/>
    <w:rsid w:val="00286F63"/>
    <w:rsid w:val="002872E3"/>
    <w:rsid w:val="00291868"/>
    <w:rsid w:val="00293757"/>
    <w:rsid w:val="002958B9"/>
    <w:rsid w:val="00296C7C"/>
    <w:rsid w:val="002A08B8"/>
    <w:rsid w:val="002A0EE1"/>
    <w:rsid w:val="002A26FA"/>
    <w:rsid w:val="002A2CD0"/>
    <w:rsid w:val="002A357E"/>
    <w:rsid w:val="002A3A60"/>
    <w:rsid w:val="002A42E0"/>
    <w:rsid w:val="002A5EAA"/>
    <w:rsid w:val="002A74D8"/>
    <w:rsid w:val="002B1E33"/>
    <w:rsid w:val="002B29C7"/>
    <w:rsid w:val="002B2C58"/>
    <w:rsid w:val="002B31AC"/>
    <w:rsid w:val="002B4A1F"/>
    <w:rsid w:val="002B5167"/>
    <w:rsid w:val="002B629A"/>
    <w:rsid w:val="002B7EE4"/>
    <w:rsid w:val="002C01B7"/>
    <w:rsid w:val="002C0241"/>
    <w:rsid w:val="002C16ED"/>
    <w:rsid w:val="002C6FF2"/>
    <w:rsid w:val="002C7D5F"/>
    <w:rsid w:val="002D009C"/>
    <w:rsid w:val="002D2105"/>
    <w:rsid w:val="002D4818"/>
    <w:rsid w:val="002D5F84"/>
    <w:rsid w:val="002D7B84"/>
    <w:rsid w:val="002E0402"/>
    <w:rsid w:val="002E2189"/>
    <w:rsid w:val="002E47F6"/>
    <w:rsid w:val="002E62F2"/>
    <w:rsid w:val="002F1BEB"/>
    <w:rsid w:val="002F28F8"/>
    <w:rsid w:val="002F3589"/>
    <w:rsid w:val="002F6F1D"/>
    <w:rsid w:val="002F7AE6"/>
    <w:rsid w:val="00301D90"/>
    <w:rsid w:val="00301DB9"/>
    <w:rsid w:val="00302337"/>
    <w:rsid w:val="003025E6"/>
    <w:rsid w:val="00302C02"/>
    <w:rsid w:val="00302C7B"/>
    <w:rsid w:val="00303386"/>
    <w:rsid w:val="003035F3"/>
    <w:rsid w:val="00304266"/>
    <w:rsid w:val="0030481A"/>
    <w:rsid w:val="00304C13"/>
    <w:rsid w:val="00305923"/>
    <w:rsid w:val="00306C2F"/>
    <w:rsid w:val="003110CF"/>
    <w:rsid w:val="00315293"/>
    <w:rsid w:val="00316124"/>
    <w:rsid w:val="0031705F"/>
    <w:rsid w:val="00321B91"/>
    <w:rsid w:val="00323048"/>
    <w:rsid w:val="003231E7"/>
    <w:rsid w:val="00324841"/>
    <w:rsid w:val="0032550C"/>
    <w:rsid w:val="003269F1"/>
    <w:rsid w:val="00326A94"/>
    <w:rsid w:val="0033213A"/>
    <w:rsid w:val="00332DB7"/>
    <w:rsid w:val="00333799"/>
    <w:rsid w:val="00333808"/>
    <w:rsid w:val="00333D8C"/>
    <w:rsid w:val="00334394"/>
    <w:rsid w:val="00334F99"/>
    <w:rsid w:val="003353DC"/>
    <w:rsid w:val="00336265"/>
    <w:rsid w:val="00336BB9"/>
    <w:rsid w:val="003372BA"/>
    <w:rsid w:val="003405F7"/>
    <w:rsid w:val="00340C30"/>
    <w:rsid w:val="00341DDB"/>
    <w:rsid w:val="00342ABE"/>
    <w:rsid w:val="00342EAB"/>
    <w:rsid w:val="00344604"/>
    <w:rsid w:val="0034461F"/>
    <w:rsid w:val="00352F4F"/>
    <w:rsid w:val="003535A7"/>
    <w:rsid w:val="00354928"/>
    <w:rsid w:val="00356036"/>
    <w:rsid w:val="00356C10"/>
    <w:rsid w:val="00362A69"/>
    <w:rsid w:val="0036300E"/>
    <w:rsid w:val="003648AE"/>
    <w:rsid w:val="0037034F"/>
    <w:rsid w:val="00370BC2"/>
    <w:rsid w:val="00370BCB"/>
    <w:rsid w:val="00371102"/>
    <w:rsid w:val="0037133C"/>
    <w:rsid w:val="0037179D"/>
    <w:rsid w:val="00372CAE"/>
    <w:rsid w:val="003762F5"/>
    <w:rsid w:val="003767BD"/>
    <w:rsid w:val="00377E98"/>
    <w:rsid w:val="00383000"/>
    <w:rsid w:val="003830F3"/>
    <w:rsid w:val="00385BF7"/>
    <w:rsid w:val="00387989"/>
    <w:rsid w:val="00390D68"/>
    <w:rsid w:val="00391339"/>
    <w:rsid w:val="003913EA"/>
    <w:rsid w:val="0039212B"/>
    <w:rsid w:val="003978C4"/>
    <w:rsid w:val="003A0459"/>
    <w:rsid w:val="003A0F34"/>
    <w:rsid w:val="003A1E09"/>
    <w:rsid w:val="003A26A9"/>
    <w:rsid w:val="003A53C9"/>
    <w:rsid w:val="003A6330"/>
    <w:rsid w:val="003A757A"/>
    <w:rsid w:val="003A7843"/>
    <w:rsid w:val="003A7994"/>
    <w:rsid w:val="003B0467"/>
    <w:rsid w:val="003B09F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D5FBA"/>
    <w:rsid w:val="003D69D5"/>
    <w:rsid w:val="003D6A34"/>
    <w:rsid w:val="003E34A3"/>
    <w:rsid w:val="003E35D4"/>
    <w:rsid w:val="003E378A"/>
    <w:rsid w:val="003E3E66"/>
    <w:rsid w:val="003E5918"/>
    <w:rsid w:val="003E5E04"/>
    <w:rsid w:val="003F1768"/>
    <w:rsid w:val="003F292F"/>
    <w:rsid w:val="003F2BF0"/>
    <w:rsid w:val="003F52D9"/>
    <w:rsid w:val="003F68EF"/>
    <w:rsid w:val="003F6E92"/>
    <w:rsid w:val="00400594"/>
    <w:rsid w:val="00400E1F"/>
    <w:rsid w:val="00401036"/>
    <w:rsid w:val="00401133"/>
    <w:rsid w:val="00401A90"/>
    <w:rsid w:val="004021F1"/>
    <w:rsid w:val="00402A35"/>
    <w:rsid w:val="0040337C"/>
    <w:rsid w:val="00403D27"/>
    <w:rsid w:val="004048A1"/>
    <w:rsid w:val="0040531E"/>
    <w:rsid w:val="004054E4"/>
    <w:rsid w:val="00405CBB"/>
    <w:rsid w:val="00407A3D"/>
    <w:rsid w:val="00410EC8"/>
    <w:rsid w:val="00411574"/>
    <w:rsid w:val="0041167C"/>
    <w:rsid w:val="00413419"/>
    <w:rsid w:val="004136E3"/>
    <w:rsid w:val="00415CD9"/>
    <w:rsid w:val="00415DBA"/>
    <w:rsid w:val="004226AD"/>
    <w:rsid w:val="00424BF6"/>
    <w:rsid w:val="00424DBA"/>
    <w:rsid w:val="00425621"/>
    <w:rsid w:val="0042614A"/>
    <w:rsid w:val="0042679A"/>
    <w:rsid w:val="004336B9"/>
    <w:rsid w:val="004352C9"/>
    <w:rsid w:val="004379EB"/>
    <w:rsid w:val="004408D9"/>
    <w:rsid w:val="00441120"/>
    <w:rsid w:val="00441458"/>
    <w:rsid w:val="00443B9F"/>
    <w:rsid w:val="004452BC"/>
    <w:rsid w:val="0044531A"/>
    <w:rsid w:val="0044541A"/>
    <w:rsid w:val="0044630F"/>
    <w:rsid w:val="004475E8"/>
    <w:rsid w:val="004500B7"/>
    <w:rsid w:val="004504B2"/>
    <w:rsid w:val="00450F2B"/>
    <w:rsid w:val="00456E8E"/>
    <w:rsid w:val="00457152"/>
    <w:rsid w:val="0045797F"/>
    <w:rsid w:val="004614E7"/>
    <w:rsid w:val="00461F07"/>
    <w:rsid w:val="004627B4"/>
    <w:rsid w:val="00463D69"/>
    <w:rsid w:val="004646B1"/>
    <w:rsid w:val="00464C2A"/>
    <w:rsid w:val="00471236"/>
    <w:rsid w:val="00472928"/>
    <w:rsid w:val="004737E6"/>
    <w:rsid w:val="0047751D"/>
    <w:rsid w:val="00481059"/>
    <w:rsid w:val="0048318B"/>
    <w:rsid w:val="0048464F"/>
    <w:rsid w:val="004861C3"/>
    <w:rsid w:val="00492E7F"/>
    <w:rsid w:val="00494488"/>
    <w:rsid w:val="00495A4D"/>
    <w:rsid w:val="00497952"/>
    <w:rsid w:val="004A30AF"/>
    <w:rsid w:val="004A48A8"/>
    <w:rsid w:val="004A4B64"/>
    <w:rsid w:val="004A581F"/>
    <w:rsid w:val="004A7F40"/>
    <w:rsid w:val="004B1352"/>
    <w:rsid w:val="004B1FCD"/>
    <w:rsid w:val="004B5728"/>
    <w:rsid w:val="004B725A"/>
    <w:rsid w:val="004C371F"/>
    <w:rsid w:val="004C3C94"/>
    <w:rsid w:val="004C3E55"/>
    <w:rsid w:val="004C4369"/>
    <w:rsid w:val="004C4D24"/>
    <w:rsid w:val="004D05DE"/>
    <w:rsid w:val="004D1AF1"/>
    <w:rsid w:val="004D53C4"/>
    <w:rsid w:val="004D7133"/>
    <w:rsid w:val="004D7F85"/>
    <w:rsid w:val="004E0BE5"/>
    <w:rsid w:val="004E1390"/>
    <w:rsid w:val="004E1F25"/>
    <w:rsid w:val="004E3388"/>
    <w:rsid w:val="004E4FDD"/>
    <w:rsid w:val="004E51CF"/>
    <w:rsid w:val="004E7857"/>
    <w:rsid w:val="004F051B"/>
    <w:rsid w:val="004F18CF"/>
    <w:rsid w:val="004F1931"/>
    <w:rsid w:val="004F2389"/>
    <w:rsid w:val="004F2A5E"/>
    <w:rsid w:val="004F2CC3"/>
    <w:rsid w:val="004F45DB"/>
    <w:rsid w:val="0050296F"/>
    <w:rsid w:val="00502A48"/>
    <w:rsid w:val="00502C07"/>
    <w:rsid w:val="005037B2"/>
    <w:rsid w:val="005053FC"/>
    <w:rsid w:val="00511CB5"/>
    <w:rsid w:val="00513B54"/>
    <w:rsid w:val="00513F98"/>
    <w:rsid w:val="005175F4"/>
    <w:rsid w:val="00517E69"/>
    <w:rsid w:val="00520A8A"/>
    <w:rsid w:val="00524391"/>
    <w:rsid w:val="00526719"/>
    <w:rsid w:val="0052674C"/>
    <w:rsid w:val="0052693D"/>
    <w:rsid w:val="00530AAD"/>
    <w:rsid w:val="00531835"/>
    <w:rsid w:val="00532DF4"/>
    <w:rsid w:val="005332F3"/>
    <w:rsid w:val="00533E06"/>
    <w:rsid w:val="005341D8"/>
    <w:rsid w:val="00537014"/>
    <w:rsid w:val="0054102B"/>
    <w:rsid w:val="005416BB"/>
    <w:rsid w:val="00541BE0"/>
    <w:rsid w:val="00543A9E"/>
    <w:rsid w:val="0054509A"/>
    <w:rsid w:val="00546CEC"/>
    <w:rsid w:val="00551577"/>
    <w:rsid w:val="005531FB"/>
    <w:rsid w:val="00553767"/>
    <w:rsid w:val="00554EB9"/>
    <w:rsid w:val="00554F63"/>
    <w:rsid w:val="00556DB1"/>
    <w:rsid w:val="00556F8B"/>
    <w:rsid w:val="005607CA"/>
    <w:rsid w:val="00561E68"/>
    <w:rsid w:val="00562FDE"/>
    <w:rsid w:val="00563EBE"/>
    <w:rsid w:val="005656AA"/>
    <w:rsid w:val="00566088"/>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5608"/>
    <w:rsid w:val="005A6E9B"/>
    <w:rsid w:val="005A775C"/>
    <w:rsid w:val="005A7E5F"/>
    <w:rsid w:val="005B1446"/>
    <w:rsid w:val="005B50D0"/>
    <w:rsid w:val="005B77CA"/>
    <w:rsid w:val="005C0537"/>
    <w:rsid w:val="005C0A30"/>
    <w:rsid w:val="005C32A5"/>
    <w:rsid w:val="005C34AF"/>
    <w:rsid w:val="005C3B95"/>
    <w:rsid w:val="005C65FA"/>
    <w:rsid w:val="005D02A8"/>
    <w:rsid w:val="005D0EE4"/>
    <w:rsid w:val="005D10C6"/>
    <w:rsid w:val="005D172E"/>
    <w:rsid w:val="005D245C"/>
    <w:rsid w:val="005D2AB7"/>
    <w:rsid w:val="005D3C9B"/>
    <w:rsid w:val="005D4A0B"/>
    <w:rsid w:val="005D5461"/>
    <w:rsid w:val="005D645A"/>
    <w:rsid w:val="005E0596"/>
    <w:rsid w:val="005E0D9F"/>
    <w:rsid w:val="005E139B"/>
    <w:rsid w:val="005E345A"/>
    <w:rsid w:val="005E39FC"/>
    <w:rsid w:val="005E4299"/>
    <w:rsid w:val="005E42B5"/>
    <w:rsid w:val="005E7229"/>
    <w:rsid w:val="005F15AF"/>
    <w:rsid w:val="00600198"/>
    <w:rsid w:val="00601280"/>
    <w:rsid w:val="00601329"/>
    <w:rsid w:val="0060192E"/>
    <w:rsid w:val="006035A7"/>
    <w:rsid w:val="00604D8B"/>
    <w:rsid w:val="0061193D"/>
    <w:rsid w:val="006137AB"/>
    <w:rsid w:val="00614BE0"/>
    <w:rsid w:val="00615C86"/>
    <w:rsid w:val="006162C7"/>
    <w:rsid w:val="00617CD6"/>
    <w:rsid w:val="00620093"/>
    <w:rsid w:val="006208F4"/>
    <w:rsid w:val="00621A7F"/>
    <w:rsid w:val="00621B3C"/>
    <w:rsid w:val="006276FE"/>
    <w:rsid w:val="00630D66"/>
    <w:rsid w:val="006323E1"/>
    <w:rsid w:val="00632B93"/>
    <w:rsid w:val="0063719B"/>
    <w:rsid w:val="00637C81"/>
    <w:rsid w:val="0064264B"/>
    <w:rsid w:val="00642A38"/>
    <w:rsid w:val="00643DF0"/>
    <w:rsid w:val="006459F5"/>
    <w:rsid w:val="00650C4B"/>
    <w:rsid w:val="006523C2"/>
    <w:rsid w:val="00653C9B"/>
    <w:rsid w:val="006556A4"/>
    <w:rsid w:val="00655B7F"/>
    <w:rsid w:val="006569CF"/>
    <w:rsid w:val="006570DC"/>
    <w:rsid w:val="00663AF4"/>
    <w:rsid w:val="00665C52"/>
    <w:rsid w:val="006668AF"/>
    <w:rsid w:val="00666C28"/>
    <w:rsid w:val="00667DE3"/>
    <w:rsid w:val="00671D69"/>
    <w:rsid w:val="006739B8"/>
    <w:rsid w:val="00673B36"/>
    <w:rsid w:val="00675667"/>
    <w:rsid w:val="006761B7"/>
    <w:rsid w:val="00677105"/>
    <w:rsid w:val="00677810"/>
    <w:rsid w:val="00682C1F"/>
    <w:rsid w:val="00684699"/>
    <w:rsid w:val="006915D5"/>
    <w:rsid w:val="00692F7E"/>
    <w:rsid w:val="0069307C"/>
    <w:rsid w:val="006950CA"/>
    <w:rsid w:val="0069548F"/>
    <w:rsid w:val="006A0FD5"/>
    <w:rsid w:val="006A51C9"/>
    <w:rsid w:val="006A77BC"/>
    <w:rsid w:val="006B1644"/>
    <w:rsid w:val="006B2C8F"/>
    <w:rsid w:val="006B31C2"/>
    <w:rsid w:val="006B6EE9"/>
    <w:rsid w:val="006B76B7"/>
    <w:rsid w:val="006C1CBD"/>
    <w:rsid w:val="006C625B"/>
    <w:rsid w:val="006C76EC"/>
    <w:rsid w:val="006D4026"/>
    <w:rsid w:val="006D67FC"/>
    <w:rsid w:val="006D6DB7"/>
    <w:rsid w:val="006D773A"/>
    <w:rsid w:val="006D7919"/>
    <w:rsid w:val="006E1B32"/>
    <w:rsid w:val="006E253B"/>
    <w:rsid w:val="006E601C"/>
    <w:rsid w:val="006F12B3"/>
    <w:rsid w:val="006F3413"/>
    <w:rsid w:val="006F5669"/>
    <w:rsid w:val="0070070B"/>
    <w:rsid w:val="007013D2"/>
    <w:rsid w:val="00701F7A"/>
    <w:rsid w:val="007029D5"/>
    <w:rsid w:val="00703366"/>
    <w:rsid w:val="007101A0"/>
    <w:rsid w:val="00711E49"/>
    <w:rsid w:val="00713BAE"/>
    <w:rsid w:val="007165EB"/>
    <w:rsid w:val="007170A1"/>
    <w:rsid w:val="00717A5A"/>
    <w:rsid w:val="00721072"/>
    <w:rsid w:val="00721098"/>
    <w:rsid w:val="007228BA"/>
    <w:rsid w:val="00723E22"/>
    <w:rsid w:val="007241F0"/>
    <w:rsid w:val="007317E3"/>
    <w:rsid w:val="00731F41"/>
    <w:rsid w:val="00740393"/>
    <w:rsid w:val="00740C71"/>
    <w:rsid w:val="00742213"/>
    <w:rsid w:val="00743F93"/>
    <w:rsid w:val="00746FA8"/>
    <w:rsid w:val="007476F1"/>
    <w:rsid w:val="00750015"/>
    <w:rsid w:val="0075402D"/>
    <w:rsid w:val="00756F89"/>
    <w:rsid w:val="00760B82"/>
    <w:rsid w:val="0076206D"/>
    <w:rsid w:val="007621F3"/>
    <w:rsid w:val="00763CF1"/>
    <w:rsid w:val="00765A30"/>
    <w:rsid w:val="00767F57"/>
    <w:rsid w:val="007704C6"/>
    <w:rsid w:val="00772CD6"/>
    <w:rsid w:val="007734CE"/>
    <w:rsid w:val="00773E58"/>
    <w:rsid w:val="00774244"/>
    <w:rsid w:val="007757D5"/>
    <w:rsid w:val="007767DA"/>
    <w:rsid w:val="00780A02"/>
    <w:rsid w:val="007814A3"/>
    <w:rsid w:val="0078286D"/>
    <w:rsid w:val="00782E1B"/>
    <w:rsid w:val="00782FAA"/>
    <w:rsid w:val="00785D83"/>
    <w:rsid w:val="007861D7"/>
    <w:rsid w:val="00786305"/>
    <w:rsid w:val="007868FF"/>
    <w:rsid w:val="007905D9"/>
    <w:rsid w:val="0079306A"/>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1A5C"/>
    <w:rsid w:val="007B2859"/>
    <w:rsid w:val="007B2AE6"/>
    <w:rsid w:val="007B4656"/>
    <w:rsid w:val="007B6504"/>
    <w:rsid w:val="007C130C"/>
    <w:rsid w:val="007C3DA9"/>
    <w:rsid w:val="007C3F1F"/>
    <w:rsid w:val="007C5D53"/>
    <w:rsid w:val="007C5FAB"/>
    <w:rsid w:val="007C7118"/>
    <w:rsid w:val="007D2B4F"/>
    <w:rsid w:val="007D2EF6"/>
    <w:rsid w:val="007D421D"/>
    <w:rsid w:val="007D6562"/>
    <w:rsid w:val="007E0000"/>
    <w:rsid w:val="007E5197"/>
    <w:rsid w:val="007E7B90"/>
    <w:rsid w:val="007E7E15"/>
    <w:rsid w:val="007F1D26"/>
    <w:rsid w:val="007F3F50"/>
    <w:rsid w:val="007F5B1E"/>
    <w:rsid w:val="007F6359"/>
    <w:rsid w:val="007F78F1"/>
    <w:rsid w:val="00801A32"/>
    <w:rsid w:val="00801B8B"/>
    <w:rsid w:val="00801FFC"/>
    <w:rsid w:val="00802B35"/>
    <w:rsid w:val="008043AC"/>
    <w:rsid w:val="008048E5"/>
    <w:rsid w:val="00805A8E"/>
    <w:rsid w:val="00805DC6"/>
    <w:rsid w:val="00806279"/>
    <w:rsid w:val="0081227C"/>
    <w:rsid w:val="0081280E"/>
    <w:rsid w:val="00814FD4"/>
    <w:rsid w:val="00817BE0"/>
    <w:rsid w:val="00820334"/>
    <w:rsid w:val="0082105A"/>
    <w:rsid w:val="00825D87"/>
    <w:rsid w:val="008271ED"/>
    <w:rsid w:val="008301BA"/>
    <w:rsid w:val="008327E2"/>
    <w:rsid w:val="00832A46"/>
    <w:rsid w:val="00832CA1"/>
    <w:rsid w:val="0083434B"/>
    <w:rsid w:val="00835E2D"/>
    <w:rsid w:val="00836189"/>
    <w:rsid w:val="00837498"/>
    <w:rsid w:val="00843971"/>
    <w:rsid w:val="008439B0"/>
    <w:rsid w:val="00844739"/>
    <w:rsid w:val="00844BF3"/>
    <w:rsid w:val="0084545D"/>
    <w:rsid w:val="00845697"/>
    <w:rsid w:val="0084571A"/>
    <w:rsid w:val="0084694D"/>
    <w:rsid w:val="00847187"/>
    <w:rsid w:val="0085194C"/>
    <w:rsid w:val="008534A4"/>
    <w:rsid w:val="0085351C"/>
    <w:rsid w:val="0085367B"/>
    <w:rsid w:val="00855467"/>
    <w:rsid w:val="00855539"/>
    <w:rsid w:val="0085564F"/>
    <w:rsid w:val="00856115"/>
    <w:rsid w:val="00861D4D"/>
    <w:rsid w:val="0086405E"/>
    <w:rsid w:val="00864062"/>
    <w:rsid w:val="00866192"/>
    <w:rsid w:val="00870FF1"/>
    <w:rsid w:val="008710E0"/>
    <w:rsid w:val="008720B8"/>
    <w:rsid w:val="008753DA"/>
    <w:rsid w:val="0087625C"/>
    <w:rsid w:val="00884D21"/>
    <w:rsid w:val="008901A5"/>
    <w:rsid w:val="008923CA"/>
    <w:rsid w:val="00892902"/>
    <w:rsid w:val="008938AA"/>
    <w:rsid w:val="00896D21"/>
    <w:rsid w:val="0089763C"/>
    <w:rsid w:val="008A08D8"/>
    <w:rsid w:val="008A1C2D"/>
    <w:rsid w:val="008A5B70"/>
    <w:rsid w:val="008A61D6"/>
    <w:rsid w:val="008A6F3B"/>
    <w:rsid w:val="008A7E74"/>
    <w:rsid w:val="008B005B"/>
    <w:rsid w:val="008B1088"/>
    <w:rsid w:val="008B17AF"/>
    <w:rsid w:val="008B5C82"/>
    <w:rsid w:val="008B5F07"/>
    <w:rsid w:val="008B7A47"/>
    <w:rsid w:val="008C0EA6"/>
    <w:rsid w:val="008C2EF1"/>
    <w:rsid w:val="008C3D8F"/>
    <w:rsid w:val="008C504E"/>
    <w:rsid w:val="008C640F"/>
    <w:rsid w:val="008C6DC7"/>
    <w:rsid w:val="008C741E"/>
    <w:rsid w:val="008D089A"/>
    <w:rsid w:val="008D2974"/>
    <w:rsid w:val="008D4288"/>
    <w:rsid w:val="008D47A1"/>
    <w:rsid w:val="008D6B32"/>
    <w:rsid w:val="008D718B"/>
    <w:rsid w:val="008D755F"/>
    <w:rsid w:val="008D788B"/>
    <w:rsid w:val="008E0CF4"/>
    <w:rsid w:val="008E18DE"/>
    <w:rsid w:val="008E1CC5"/>
    <w:rsid w:val="008E5DFC"/>
    <w:rsid w:val="008F0464"/>
    <w:rsid w:val="008F1D28"/>
    <w:rsid w:val="008F2B84"/>
    <w:rsid w:val="008F3349"/>
    <w:rsid w:val="008F33CE"/>
    <w:rsid w:val="008F79F0"/>
    <w:rsid w:val="008F7B49"/>
    <w:rsid w:val="00900C67"/>
    <w:rsid w:val="009015F8"/>
    <w:rsid w:val="00903BC2"/>
    <w:rsid w:val="009063CC"/>
    <w:rsid w:val="009064D1"/>
    <w:rsid w:val="00907EDC"/>
    <w:rsid w:val="00911105"/>
    <w:rsid w:val="00911B4C"/>
    <w:rsid w:val="00911B7A"/>
    <w:rsid w:val="00911BEA"/>
    <w:rsid w:val="00914731"/>
    <w:rsid w:val="00914871"/>
    <w:rsid w:val="009156E5"/>
    <w:rsid w:val="00915B95"/>
    <w:rsid w:val="009164FF"/>
    <w:rsid w:val="009176FC"/>
    <w:rsid w:val="009203E8"/>
    <w:rsid w:val="00922D4D"/>
    <w:rsid w:val="00922FE4"/>
    <w:rsid w:val="009241CF"/>
    <w:rsid w:val="009247D0"/>
    <w:rsid w:val="00925570"/>
    <w:rsid w:val="00925B02"/>
    <w:rsid w:val="0093005F"/>
    <w:rsid w:val="00931945"/>
    <w:rsid w:val="00932F9E"/>
    <w:rsid w:val="0093329E"/>
    <w:rsid w:val="009356D0"/>
    <w:rsid w:val="009358EA"/>
    <w:rsid w:val="00937165"/>
    <w:rsid w:val="00940A77"/>
    <w:rsid w:val="00941704"/>
    <w:rsid w:val="00941E28"/>
    <w:rsid w:val="00943CEA"/>
    <w:rsid w:val="00947550"/>
    <w:rsid w:val="00953290"/>
    <w:rsid w:val="00953BAD"/>
    <w:rsid w:val="00955A53"/>
    <w:rsid w:val="00955E29"/>
    <w:rsid w:val="00957C15"/>
    <w:rsid w:val="00957F0C"/>
    <w:rsid w:val="009603CE"/>
    <w:rsid w:val="0096081C"/>
    <w:rsid w:val="009608E7"/>
    <w:rsid w:val="00960C95"/>
    <w:rsid w:val="00960D90"/>
    <w:rsid w:val="009617B2"/>
    <w:rsid w:val="00962EFB"/>
    <w:rsid w:val="00964AEB"/>
    <w:rsid w:val="00974711"/>
    <w:rsid w:val="00975C4E"/>
    <w:rsid w:val="00976753"/>
    <w:rsid w:val="00977737"/>
    <w:rsid w:val="009854DD"/>
    <w:rsid w:val="009876E5"/>
    <w:rsid w:val="009877A9"/>
    <w:rsid w:val="009879DF"/>
    <w:rsid w:val="00990416"/>
    <w:rsid w:val="00990716"/>
    <w:rsid w:val="00990D54"/>
    <w:rsid w:val="00991008"/>
    <w:rsid w:val="00991178"/>
    <w:rsid w:val="009920DB"/>
    <w:rsid w:val="0099240D"/>
    <w:rsid w:val="009927F5"/>
    <w:rsid w:val="009928B6"/>
    <w:rsid w:val="00994546"/>
    <w:rsid w:val="009A3C3C"/>
    <w:rsid w:val="009A3DF6"/>
    <w:rsid w:val="009A53E7"/>
    <w:rsid w:val="009A5FCF"/>
    <w:rsid w:val="009A6F94"/>
    <w:rsid w:val="009A782B"/>
    <w:rsid w:val="009B0A38"/>
    <w:rsid w:val="009B2C73"/>
    <w:rsid w:val="009B682B"/>
    <w:rsid w:val="009C0700"/>
    <w:rsid w:val="009C1EC4"/>
    <w:rsid w:val="009C576C"/>
    <w:rsid w:val="009C599B"/>
    <w:rsid w:val="009D06D7"/>
    <w:rsid w:val="009D0EC8"/>
    <w:rsid w:val="009D1B0E"/>
    <w:rsid w:val="009D5B82"/>
    <w:rsid w:val="009D5ED9"/>
    <w:rsid w:val="009D6D4C"/>
    <w:rsid w:val="009D78F8"/>
    <w:rsid w:val="009E3600"/>
    <w:rsid w:val="009E4958"/>
    <w:rsid w:val="009E6341"/>
    <w:rsid w:val="009E6DFE"/>
    <w:rsid w:val="009E7090"/>
    <w:rsid w:val="009F0E09"/>
    <w:rsid w:val="009F4ABA"/>
    <w:rsid w:val="009F6CC7"/>
    <w:rsid w:val="009F7BC2"/>
    <w:rsid w:val="00A01903"/>
    <w:rsid w:val="00A03689"/>
    <w:rsid w:val="00A04779"/>
    <w:rsid w:val="00A05ADF"/>
    <w:rsid w:val="00A05FB8"/>
    <w:rsid w:val="00A06891"/>
    <w:rsid w:val="00A07B1C"/>
    <w:rsid w:val="00A113EB"/>
    <w:rsid w:val="00A163AC"/>
    <w:rsid w:val="00A164DE"/>
    <w:rsid w:val="00A17CDA"/>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56AB0"/>
    <w:rsid w:val="00A61A6F"/>
    <w:rsid w:val="00A61EA5"/>
    <w:rsid w:val="00A620B5"/>
    <w:rsid w:val="00A63E01"/>
    <w:rsid w:val="00A65A02"/>
    <w:rsid w:val="00A66D87"/>
    <w:rsid w:val="00A66DEA"/>
    <w:rsid w:val="00A6774E"/>
    <w:rsid w:val="00A70AD0"/>
    <w:rsid w:val="00A724E5"/>
    <w:rsid w:val="00A74D8D"/>
    <w:rsid w:val="00A7519A"/>
    <w:rsid w:val="00A779AF"/>
    <w:rsid w:val="00A8156C"/>
    <w:rsid w:val="00A81692"/>
    <w:rsid w:val="00A819BF"/>
    <w:rsid w:val="00A81D83"/>
    <w:rsid w:val="00A82938"/>
    <w:rsid w:val="00A84A4D"/>
    <w:rsid w:val="00A858C9"/>
    <w:rsid w:val="00A9169F"/>
    <w:rsid w:val="00A94877"/>
    <w:rsid w:val="00A963C9"/>
    <w:rsid w:val="00AA007E"/>
    <w:rsid w:val="00AA07D4"/>
    <w:rsid w:val="00AA1CC5"/>
    <w:rsid w:val="00AA67B7"/>
    <w:rsid w:val="00AB0AC2"/>
    <w:rsid w:val="00AB2A4E"/>
    <w:rsid w:val="00AB3CF5"/>
    <w:rsid w:val="00AB471A"/>
    <w:rsid w:val="00AB5CD1"/>
    <w:rsid w:val="00AB631D"/>
    <w:rsid w:val="00AB78F0"/>
    <w:rsid w:val="00AB7C43"/>
    <w:rsid w:val="00AC248E"/>
    <w:rsid w:val="00AC2924"/>
    <w:rsid w:val="00AC357B"/>
    <w:rsid w:val="00AC449F"/>
    <w:rsid w:val="00AC6D96"/>
    <w:rsid w:val="00AC74DD"/>
    <w:rsid w:val="00AC750B"/>
    <w:rsid w:val="00AD0408"/>
    <w:rsid w:val="00AD49A3"/>
    <w:rsid w:val="00AD5876"/>
    <w:rsid w:val="00AD5935"/>
    <w:rsid w:val="00AD7940"/>
    <w:rsid w:val="00AE3DF9"/>
    <w:rsid w:val="00AE640D"/>
    <w:rsid w:val="00AF0FEA"/>
    <w:rsid w:val="00AF2A57"/>
    <w:rsid w:val="00AF381E"/>
    <w:rsid w:val="00AF4B00"/>
    <w:rsid w:val="00B01A82"/>
    <w:rsid w:val="00B01AAB"/>
    <w:rsid w:val="00B05594"/>
    <w:rsid w:val="00B059B5"/>
    <w:rsid w:val="00B05E7B"/>
    <w:rsid w:val="00B0605F"/>
    <w:rsid w:val="00B07A90"/>
    <w:rsid w:val="00B103A3"/>
    <w:rsid w:val="00B17F4C"/>
    <w:rsid w:val="00B203F8"/>
    <w:rsid w:val="00B2365D"/>
    <w:rsid w:val="00B23BF3"/>
    <w:rsid w:val="00B240CB"/>
    <w:rsid w:val="00B2474D"/>
    <w:rsid w:val="00B24AE2"/>
    <w:rsid w:val="00B27F02"/>
    <w:rsid w:val="00B3369C"/>
    <w:rsid w:val="00B338AB"/>
    <w:rsid w:val="00B35F9B"/>
    <w:rsid w:val="00B3673C"/>
    <w:rsid w:val="00B40332"/>
    <w:rsid w:val="00B40803"/>
    <w:rsid w:val="00B42421"/>
    <w:rsid w:val="00B424CA"/>
    <w:rsid w:val="00B425BE"/>
    <w:rsid w:val="00B43CED"/>
    <w:rsid w:val="00B45F9B"/>
    <w:rsid w:val="00B460CE"/>
    <w:rsid w:val="00B46C76"/>
    <w:rsid w:val="00B474F3"/>
    <w:rsid w:val="00B477A5"/>
    <w:rsid w:val="00B5007A"/>
    <w:rsid w:val="00B50220"/>
    <w:rsid w:val="00B54694"/>
    <w:rsid w:val="00B551EE"/>
    <w:rsid w:val="00B55814"/>
    <w:rsid w:val="00B55FD0"/>
    <w:rsid w:val="00B575FD"/>
    <w:rsid w:val="00B57C61"/>
    <w:rsid w:val="00B61CD9"/>
    <w:rsid w:val="00B65BD7"/>
    <w:rsid w:val="00B66FC5"/>
    <w:rsid w:val="00B708BE"/>
    <w:rsid w:val="00B7342E"/>
    <w:rsid w:val="00B74975"/>
    <w:rsid w:val="00B74F52"/>
    <w:rsid w:val="00B8054D"/>
    <w:rsid w:val="00B82786"/>
    <w:rsid w:val="00B8353F"/>
    <w:rsid w:val="00B8734F"/>
    <w:rsid w:val="00B91322"/>
    <w:rsid w:val="00B92009"/>
    <w:rsid w:val="00B93AD4"/>
    <w:rsid w:val="00B95B37"/>
    <w:rsid w:val="00B96A2C"/>
    <w:rsid w:val="00BA127C"/>
    <w:rsid w:val="00BA149D"/>
    <w:rsid w:val="00BA1D8E"/>
    <w:rsid w:val="00BA27EC"/>
    <w:rsid w:val="00BA434C"/>
    <w:rsid w:val="00BA4AD9"/>
    <w:rsid w:val="00BA5900"/>
    <w:rsid w:val="00BA659E"/>
    <w:rsid w:val="00BA6ADB"/>
    <w:rsid w:val="00BB0275"/>
    <w:rsid w:val="00BB08E1"/>
    <w:rsid w:val="00BB221B"/>
    <w:rsid w:val="00BB2527"/>
    <w:rsid w:val="00BB2BDA"/>
    <w:rsid w:val="00BB7230"/>
    <w:rsid w:val="00BC04F9"/>
    <w:rsid w:val="00BC1171"/>
    <w:rsid w:val="00BC3422"/>
    <w:rsid w:val="00BC480D"/>
    <w:rsid w:val="00BC5C78"/>
    <w:rsid w:val="00BC674F"/>
    <w:rsid w:val="00BC7037"/>
    <w:rsid w:val="00BD050E"/>
    <w:rsid w:val="00BD24B4"/>
    <w:rsid w:val="00BD3752"/>
    <w:rsid w:val="00BD52CA"/>
    <w:rsid w:val="00BD6E94"/>
    <w:rsid w:val="00BE398B"/>
    <w:rsid w:val="00BE429F"/>
    <w:rsid w:val="00BE5EC0"/>
    <w:rsid w:val="00BE639F"/>
    <w:rsid w:val="00BE6C7F"/>
    <w:rsid w:val="00BF09B5"/>
    <w:rsid w:val="00BF0FB0"/>
    <w:rsid w:val="00BF15F4"/>
    <w:rsid w:val="00BF17AF"/>
    <w:rsid w:val="00BF4F22"/>
    <w:rsid w:val="00BF5241"/>
    <w:rsid w:val="00BF71D9"/>
    <w:rsid w:val="00BF7540"/>
    <w:rsid w:val="00C04CFE"/>
    <w:rsid w:val="00C04FBB"/>
    <w:rsid w:val="00C0683E"/>
    <w:rsid w:val="00C06C90"/>
    <w:rsid w:val="00C06D37"/>
    <w:rsid w:val="00C071DF"/>
    <w:rsid w:val="00C11444"/>
    <w:rsid w:val="00C11ACC"/>
    <w:rsid w:val="00C11AE3"/>
    <w:rsid w:val="00C14122"/>
    <w:rsid w:val="00C151EF"/>
    <w:rsid w:val="00C16541"/>
    <w:rsid w:val="00C17321"/>
    <w:rsid w:val="00C173B8"/>
    <w:rsid w:val="00C2167B"/>
    <w:rsid w:val="00C216F8"/>
    <w:rsid w:val="00C2171B"/>
    <w:rsid w:val="00C2237E"/>
    <w:rsid w:val="00C27836"/>
    <w:rsid w:val="00C30372"/>
    <w:rsid w:val="00C304C1"/>
    <w:rsid w:val="00C316C6"/>
    <w:rsid w:val="00C31BD3"/>
    <w:rsid w:val="00C31E94"/>
    <w:rsid w:val="00C34498"/>
    <w:rsid w:val="00C367B5"/>
    <w:rsid w:val="00C41EA6"/>
    <w:rsid w:val="00C41EBC"/>
    <w:rsid w:val="00C42298"/>
    <w:rsid w:val="00C474ED"/>
    <w:rsid w:val="00C50251"/>
    <w:rsid w:val="00C511C0"/>
    <w:rsid w:val="00C523A3"/>
    <w:rsid w:val="00C52A8C"/>
    <w:rsid w:val="00C5699A"/>
    <w:rsid w:val="00C60B03"/>
    <w:rsid w:val="00C6300E"/>
    <w:rsid w:val="00C65D99"/>
    <w:rsid w:val="00C666A5"/>
    <w:rsid w:val="00C66973"/>
    <w:rsid w:val="00C6728A"/>
    <w:rsid w:val="00C67950"/>
    <w:rsid w:val="00C70461"/>
    <w:rsid w:val="00C7202F"/>
    <w:rsid w:val="00C75734"/>
    <w:rsid w:val="00C75D88"/>
    <w:rsid w:val="00C768CD"/>
    <w:rsid w:val="00C76FD7"/>
    <w:rsid w:val="00C7740B"/>
    <w:rsid w:val="00C807C3"/>
    <w:rsid w:val="00C8326C"/>
    <w:rsid w:val="00C842C3"/>
    <w:rsid w:val="00C8460C"/>
    <w:rsid w:val="00C84E54"/>
    <w:rsid w:val="00C92A45"/>
    <w:rsid w:val="00C93BC8"/>
    <w:rsid w:val="00C94842"/>
    <w:rsid w:val="00C952D0"/>
    <w:rsid w:val="00C966B1"/>
    <w:rsid w:val="00CA1688"/>
    <w:rsid w:val="00CA2751"/>
    <w:rsid w:val="00CA4D34"/>
    <w:rsid w:val="00CA5FEA"/>
    <w:rsid w:val="00CA70D6"/>
    <w:rsid w:val="00CA7C49"/>
    <w:rsid w:val="00CB4F6A"/>
    <w:rsid w:val="00CB51D5"/>
    <w:rsid w:val="00CB634E"/>
    <w:rsid w:val="00CB73A8"/>
    <w:rsid w:val="00CC1002"/>
    <w:rsid w:val="00CC13FB"/>
    <w:rsid w:val="00CC2C12"/>
    <w:rsid w:val="00CC2EB5"/>
    <w:rsid w:val="00CC5DB1"/>
    <w:rsid w:val="00CD165D"/>
    <w:rsid w:val="00CD1BFB"/>
    <w:rsid w:val="00CD4C7F"/>
    <w:rsid w:val="00CD566E"/>
    <w:rsid w:val="00CD58C1"/>
    <w:rsid w:val="00CD7190"/>
    <w:rsid w:val="00CE0EDE"/>
    <w:rsid w:val="00CE0F83"/>
    <w:rsid w:val="00CE114E"/>
    <w:rsid w:val="00CE3443"/>
    <w:rsid w:val="00CE35B5"/>
    <w:rsid w:val="00CE3896"/>
    <w:rsid w:val="00CE6414"/>
    <w:rsid w:val="00CE6B81"/>
    <w:rsid w:val="00CF0041"/>
    <w:rsid w:val="00CF1A7A"/>
    <w:rsid w:val="00CF304F"/>
    <w:rsid w:val="00CF5E9B"/>
    <w:rsid w:val="00CF6182"/>
    <w:rsid w:val="00CF7EDC"/>
    <w:rsid w:val="00D01371"/>
    <w:rsid w:val="00D03037"/>
    <w:rsid w:val="00D048B9"/>
    <w:rsid w:val="00D0747B"/>
    <w:rsid w:val="00D10E5A"/>
    <w:rsid w:val="00D12E70"/>
    <w:rsid w:val="00D13447"/>
    <w:rsid w:val="00D16F23"/>
    <w:rsid w:val="00D202F7"/>
    <w:rsid w:val="00D21801"/>
    <w:rsid w:val="00D24581"/>
    <w:rsid w:val="00D24D25"/>
    <w:rsid w:val="00D24D4F"/>
    <w:rsid w:val="00D26283"/>
    <w:rsid w:val="00D274D9"/>
    <w:rsid w:val="00D27B38"/>
    <w:rsid w:val="00D27FA5"/>
    <w:rsid w:val="00D30C5D"/>
    <w:rsid w:val="00D32384"/>
    <w:rsid w:val="00D33528"/>
    <w:rsid w:val="00D359A3"/>
    <w:rsid w:val="00D3703D"/>
    <w:rsid w:val="00D40234"/>
    <w:rsid w:val="00D409A4"/>
    <w:rsid w:val="00D40E26"/>
    <w:rsid w:val="00D41391"/>
    <w:rsid w:val="00D4293B"/>
    <w:rsid w:val="00D43050"/>
    <w:rsid w:val="00D436F3"/>
    <w:rsid w:val="00D445A5"/>
    <w:rsid w:val="00D44A16"/>
    <w:rsid w:val="00D45222"/>
    <w:rsid w:val="00D47A95"/>
    <w:rsid w:val="00D47C3A"/>
    <w:rsid w:val="00D513B2"/>
    <w:rsid w:val="00D53B11"/>
    <w:rsid w:val="00D55F5E"/>
    <w:rsid w:val="00D61D40"/>
    <w:rsid w:val="00D62574"/>
    <w:rsid w:val="00D62E38"/>
    <w:rsid w:val="00D634D0"/>
    <w:rsid w:val="00D6560C"/>
    <w:rsid w:val="00D679E3"/>
    <w:rsid w:val="00D67F5F"/>
    <w:rsid w:val="00D7026A"/>
    <w:rsid w:val="00D73BF0"/>
    <w:rsid w:val="00D73CBF"/>
    <w:rsid w:val="00D74C78"/>
    <w:rsid w:val="00D75697"/>
    <w:rsid w:val="00D77133"/>
    <w:rsid w:val="00D81EA2"/>
    <w:rsid w:val="00D81FE0"/>
    <w:rsid w:val="00D83B97"/>
    <w:rsid w:val="00D83DC0"/>
    <w:rsid w:val="00D869A7"/>
    <w:rsid w:val="00D900BD"/>
    <w:rsid w:val="00D90661"/>
    <w:rsid w:val="00D93E0A"/>
    <w:rsid w:val="00D95249"/>
    <w:rsid w:val="00D963F7"/>
    <w:rsid w:val="00D96B80"/>
    <w:rsid w:val="00D973E7"/>
    <w:rsid w:val="00D97B52"/>
    <w:rsid w:val="00DA0646"/>
    <w:rsid w:val="00DA0B26"/>
    <w:rsid w:val="00DA389D"/>
    <w:rsid w:val="00DA5DF6"/>
    <w:rsid w:val="00DA7F8A"/>
    <w:rsid w:val="00DB0CF9"/>
    <w:rsid w:val="00DB27F9"/>
    <w:rsid w:val="00DB3E89"/>
    <w:rsid w:val="00DB4573"/>
    <w:rsid w:val="00DB6B04"/>
    <w:rsid w:val="00DC191F"/>
    <w:rsid w:val="00DC1CCC"/>
    <w:rsid w:val="00DC20D0"/>
    <w:rsid w:val="00DC2CEC"/>
    <w:rsid w:val="00DC4530"/>
    <w:rsid w:val="00DC5BD3"/>
    <w:rsid w:val="00DC7570"/>
    <w:rsid w:val="00DD0597"/>
    <w:rsid w:val="00DD07DE"/>
    <w:rsid w:val="00DD09CC"/>
    <w:rsid w:val="00DD169C"/>
    <w:rsid w:val="00DD4206"/>
    <w:rsid w:val="00DD638E"/>
    <w:rsid w:val="00DD7D13"/>
    <w:rsid w:val="00DE1C5A"/>
    <w:rsid w:val="00DE5045"/>
    <w:rsid w:val="00DE613B"/>
    <w:rsid w:val="00DE7F0B"/>
    <w:rsid w:val="00DF1490"/>
    <w:rsid w:val="00DF153A"/>
    <w:rsid w:val="00DF3488"/>
    <w:rsid w:val="00DF4FDA"/>
    <w:rsid w:val="00DF4FDC"/>
    <w:rsid w:val="00DF5130"/>
    <w:rsid w:val="00DF58D2"/>
    <w:rsid w:val="00DF66AA"/>
    <w:rsid w:val="00DF7289"/>
    <w:rsid w:val="00E008ED"/>
    <w:rsid w:val="00E03C1D"/>
    <w:rsid w:val="00E06594"/>
    <w:rsid w:val="00E07448"/>
    <w:rsid w:val="00E10174"/>
    <w:rsid w:val="00E1337A"/>
    <w:rsid w:val="00E150FB"/>
    <w:rsid w:val="00E15E26"/>
    <w:rsid w:val="00E1712D"/>
    <w:rsid w:val="00E17DAD"/>
    <w:rsid w:val="00E17F90"/>
    <w:rsid w:val="00E225AE"/>
    <w:rsid w:val="00E236E8"/>
    <w:rsid w:val="00E2724B"/>
    <w:rsid w:val="00E3158A"/>
    <w:rsid w:val="00E33362"/>
    <w:rsid w:val="00E3567A"/>
    <w:rsid w:val="00E3684A"/>
    <w:rsid w:val="00E36953"/>
    <w:rsid w:val="00E36AC2"/>
    <w:rsid w:val="00E4090F"/>
    <w:rsid w:val="00E40DF2"/>
    <w:rsid w:val="00E414FF"/>
    <w:rsid w:val="00E4169B"/>
    <w:rsid w:val="00E42730"/>
    <w:rsid w:val="00E43F25"/>
    <w:rsid w:val="00E44710"/>
    <w:rsid w:val="00E47744"/>
    <w:rsid w:val="00E478F6"/>
    <w:rsid w:val="00E51161"/>
    <w:rsid w:val="00E513EA"/>
    <w:rsid w:val="00E5239B"/>
    <w:rsid w:val="00E526A9"/>
    <w:rsid w:val="00E5333B"/>
    <w:rsid w:val="00E54819"/>
    <w:rsid w:val="00E5514B"/>
    <w:rsid w:val="00E5533F"/>
    <w:rsid w:val="00E55B0C"/>
    <w:rsid w:val="00E56EAB"/>
    <w:rsid w:val="00E606E1"/>
    <w:rsid w:val="00E62633"/>
    <w:rsid w:val="00E62B86"/>
    <w:rsid w:val="00E63825"/>
    <w:rsid w:val="00E63A74"/>
    <w:rsid w:val="00E64773"/>
    <w:rsid w:val="00E66E90"/>
    <w:rsid w:val="00E767C3"/>
    <w:rsid w:val="00E80536"/>
    <w:rsid w:val="00E82752"/>
    <w:rsid w:val="00E846CD"/>
    <w:rsid w:val="00E86846"/>
    <w:rsid w:val="00E90E8A"/>
    <w:rsid w:val="00E925D9"/>
    <w:rsid w:val="00E96584"/>
    <w:rsid w:val="00EA0F9A"/>
    <w:rsid w:val="00EA2906"/>
    <w:rsid w:val="00EA3D6D"/>
    <w:rsid w:val="00EA6006"/>
    <w:rsid w:val="00EA67DC"/>
    <w:rsid w:val="00EB0282"/>
    <w:rsid w:val="00EB2FB6"/>
    <w:rsid w:val="00EB5A32"/>
    <w:rsid w:val="00EB72DA"/>
    <w:rsid w:val="00EB78D3"/>
    <w:rsid w:val="00EC052B"/>
    <w:rsid w:val="00EC1134"/>
    <w:rsid w:val="00EC19FD"/>
    <w:rsid w:val="00EC1C48"/>
    <w:rsid w:val="00EC22D4"/>
    <w:rsid w:val="00EC24D0"/>
    <w:rsid w:val="00EC5AF6"/>
    <w:rsid w:val="00EC79CD"/>
    <w:rsid w:val="00EC7F21"/>
    <w:rsid w:val="00EC7F9E"/>
    <w:rsid w:val="00ED005A"/>
    <w:rsid w:val="00ED036C"/>
    <w:rsid w:val="00ED07A2"/>
    <w:rsid w:val="00ED188C"/>
    <w:rsid w:val="00ED1C10"/>
    <w:rsid w:val="00ED1C26"/>
    <w:rsid w:val="00ED2B56"/>
    <w:rsid w:val="00ED3058"/>
    <w:rsid w:val="00ED37EB"/>
    <w:rsid w:val="00ED3AFA"/>
    <w:rsid w:val="00ED5B33"/>
    <w:rsid w:val="00ED6839"/>
    <w:rsid w:val="00EE142D"/>
    <w:rsid w:val="00EE1E99"/>
    <w:rsid w:val="00EE2700"/>
    <w:rsid w:val="00EE2873"/>
    <w:rsid w:val="00EE29E7"/>
    <w:rsid w:val="00EF005C"/>
    <w:rsid w:val="00EF0F73"/>
    <w:rsid w:val="00EF7D81"/>
    <w:rsid w:val="00F010CF"/>
    <w:rsid w:val="00F019DF"/>
    <w:rsid w:val="00F01DF1"/>
    <w:rsid w:val="00F01F16"/>
    <w:rsid w:val="00F038AE"/>
    <w:rsid w:val="00F05635"/>
    <w:rsid w:val="00F05B73"/>
    <w:rsid w:val="00F05EA5"/>
    <w:rsid w:val="00F06925"/>
    <w:rsid w:val="00F071FE"/>
    <w:rsid w:val="00F106FD"/>
    <w:rsid w:val="00F10886"/>
    <w:rsid w:val="00F13498"/>
    <w:rsid w:val="00F14370"/>
    <w:rsid w:val="00F1668D"/>
    <w:rsid w:val="00F1720D"/>
    <w:rsid w:val="00F17E6E"/>
    <w:rsid w:val="00F20BBF"/>
    <w:rsid w:val="00F21501"/>
    <w:rsid w:val="00F21514"/>
    <w:rsid w:val="00F23241"/>
    <w:rsid w:val="00F233A4"/>
    <w:rsid w:val="00F23560"/>
    <w:rsid w:val="00F23621"/>
    <w:rsid w:val="00F2504D"/>
    <w:rsid w:val="00F25A9C"/>
    <w:rsid w:val="00F3147D"/>
    <w:rsid w:val="00F33E3C"/>
    <w:rsid w:val="00F34782"/>
    <w:rsid w:val="00F3656F"/>
    <w:rsid w:val="00F3777D"/>
    <w:rsid w:val="00F42B92"/>
    <w:rsid w:val="00F44B78"/>
    <w:rsid w:val="00F518AD"/>
    <w:rsid w:val="00F51AE1"/>
    <w:rsid w:val="00F529BA"/>
    <w:rsid w:val="00F52F2E"/>
    <w:rsid w:val="00F5334C"/>
    <w:rsid w:val="00F537EE"/>
    <w:rsid w:val="00F56F40"/>
    <w:rsid w:val="00F60646"/>
    <w:rsid w:val="00F60A72"/>
    <w:rsid w:val="00F655D8"/>
    <w:rsid w:val="00F703A9"/>
    <w:rsid w:val="00F72735"/>
    <w:rsid w:val="00F73D01"/>
    <w:rsid w:val="00F7442F"/>
    <w:rsid w:val="00F75552"/>
    <w:rsid w:val="00F75780"/>
    <w:rsid w:val="00F75D7A"/>
    <w:rsid w:val="00F7648F"/>
    <w:rsid w:val="00F77AFC"/>
    <w:rsid w:val="00F8040D"/>
    <w:rsid w:val="00F81C9B"/>
    <w:rsid w:val="00F83671"/>
    <w:rsid w:val="00F84009"/>
    <w:rsid w:val="00F84DB5"/>
    <w:rsid w:val="00F85C7E"/>
    <w:rsid w:val="00F87BD7"/>
    <w:rsid w:val="00F90202"/>
    <w:rsid w:val="00F90BC4"/>
    <w:rsid w:val="00F9107D"/>
    <w:rsid w:val="00F9162E"/>
    <w:rsid w:val="00F92518"/>
    <w:rsid w:val="00F93797"/>
    <w:rsid w:val="00F94EE3"/>
    <w:rsid w:val="00F97169"/>
    <w:rsid w:val="00FA0051"/>
    <w:rsid w:val="00FA0B70"/>
    <w:rsid w:val="00FA0DFE"/>
    <w:rsid w:val="00FA33AE"/>
    <w:rsid w:val="00FA4CC4"/>
    <w:rsid w:val="00FA79E8"/>
    <w:rsid w:val="00FB029E"/>
    <w:rsid w:val="00FB110A"/>
    <w:rsid w:val="00FB1F63"/>
    <w:rsid w:val="00FB3AD1"/>
    <w:rsid w:val="00FB3CF0"/>
    <w:rsid w:val="00FB5BA6"/>
    <w:rsid w:val="00FC32D7"/>
    <w:rsid w:val="00FC5E03"/>
    <w:rsid w:val="00FC72EC"/>
    <w:rsid w:val="00FC7401"/>
    <w:rsid w:val="00FC742B"/>
    <w:rsid w:val="00FC7473"/>
    <w:rsid w:val="00FD0E75"/>
    <w:rsid w:val="00FD0EFE"/>
    <w:rsid w:val="00FD16F7"/>
    <w:rsid w:val="00FD24AD"/>
    <w:rsid w:val="00FD2635"/>
    <w:rsid w:val="00FD4415"/>
    <w:rsid w:val="00FD7B23"/>
    <w:rsid w:val="00FE068C"/>
    <w:rsid w:val="00FE2682"/>
    <w:rsid w:val="00FE4121"/>
    <w:rsid w:val="00FE52DC"/>
    <w:rsid w:val="00FE540E"/>
    <w:rsid w:val="00FE6183"/>
    <w:rsid w:val="00FE75FF"/>
    <w:rsid w:val="00FF2F9F"/>
    <w:rsid w:val="00FF2FEA"/>
    <w:rsid w:val="00FF35E6"/>
    <w:rsid w:val="00FF3E0D"/>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4355F"/>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730"/>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 w:type="character" w:customStyle="1" w:styleId="AkapitzlistZnak">
    <w:name w:val="Akapit z listą Znak"/>
    <w:link w:val="Akapitzlist"/>
    <w:uiPriority w:val="34"/>
    <w:locked/>
    <w:rsid w:val="00E42730"/>
    <w:rPr>
      <w:rFonts w:ascii="Calibri" w:hAnsi="Calibri"/>
      <w:sz w:val="22"/>
      <w:szCs w:val="22"/>
      <w:lang w:eastAsia="en-US"/>
    </w:rPr>
  </w:style>
  <w:style w:type="character" w:styleId="Tekstzastpczy">
    <w:name w:val="Placeholder Text"/>
    <w:basedOn w:val="Domylnaczcionkaakapitu"/>
    <w:uiPriority w:val="99"/>
    <w:semiHidden/>
    <w:rsid w:val="00CB6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6360">
      <w:bodyDiv w:val="1"/>
      <w:marLeft w:val="0"/>
      <w:marRight w:val="0"/>
      <w:marTop w:val="0"/>
      <w:marBottom w:val="0"/>
      <w:divBdr>
        <w:top w:val="none" w:sz="0" w:space="0" w:color="auto"/>
        <w:left w:val="none" w:sz="0" w:space="0" w:color="auto"/>
        <w:bottom w:val="none" w:sz="0" w:space="0" w:color="auto"/>
        <w:right w:val="none" w:sz="0" w:space="0" w:color="auto"/>
      </w:divBdr>
    </w:div>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869486993">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543134320">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24820867">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standards/mgmt/da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mtf.org/standards/ws-man" TargetMode="External"/><Relationship Id="rId4" Type="http://schemas.openxmlformats.org/officeDocument/2006/relationships/settings" Target="settings.xml"/><Relationship Id="rId9" Type="http://schemas.openxmlformats.org/officeDocument/2006/relationships/package" Target="embeddings/Rysunek_programu_Microsoft_Visio.vsdx"/><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019BF-F347-4094-8E74-E2889AB1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6272</Words>
  <Characters>37634</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Katarzyna Kowalczyk</cp:lastModifiedBy>
  <cp:revision>61</cp:revision>
  <cp:lastPrinted>2021-09-08T06:42:00Z</cp:lastPrinted>
  <dcterms:created xsi:type="dcterms:W3CDTF">2021-07-29T08:28:00Z</dcterms:created>
  <dcterms:modified xsi:type="dcterms:W3CDTF">2021-09-08T06:53:00Z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