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80" w:rsidRDefault="002D4C80" w:rsidP="00BA5358">
      <w:pPr>
        <w:suppressAutoHyphens/>
        <w:spacing w:after="0" w:line="240" w:lineRule="auto"/>
        <w:rPr>
          <w:rFonts w:ascii="Garamond" w:eastAsia="Times New Roman" w:hAnsi="Garamond" w:cs="Times New Roman"/>
          <w:b/>
          <w:lang w:eastAsia="ar-SA"/>
        </w:rPr>
      </w:pPr>
    </w:p>
    <w:p w:rsidR="002D4C80" w:rsidRDefault="002D4C80" w:rsidP="00665348">
      <w:pPr>
        <w:suppressAutoHyphens/>
        <w:spacing w:after="0" w:line="240" w:lineRule="auto"/>
        <w:jc w:val="center"/>
        <w:rPr>
          <w:rFonts w:ascii="Garamond" w:eastAsia="Times New Roman" w:hAnsi="Garamond" w:cs="Times New Roman"/>
          <w:b/>
          <w:lang w:eastAsia="ar-SA"/>
        </w:rPr>
      </w:pPr>
    </w:p>
    <w:p w:rsidR="00FB08A8" w:rsidRPr="0077702D" w:rsidRDefault="00FB08A8" w:rsidP="00665348">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Część 1</w:t>
      </w:r>
    </w:p>
    <w:p w:rsidR="009324AF" w:rsidRPr="0077702D" w:rsidRDefault="009324AF" w:rsidP="009324AF">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 xml:space="preserve">OPIS PRZEDMIOTU ZAMÓWIENIA </w:t>
      </w:r>
    </w:p>
    <w:p w:rsidR="002D4C80" w:rsidRDefault="009324AF" w:rsidP="00BC7EC7">
      <w:pPr>
        <w:suppressAutoHyphens/>
        <w:spacing w:after="0" w:line="240" w:lineRule="auto"/>
        <w:jc w:val="center"/>
        <w:rPr>
          <w:rFonts w:ascii="Garamond" w:hAnsi="Garamond" w:cs="Times New Roman"/>
        </w:rPr>
      </w:pPr>
      <w:r w:rsidRPr="0077702D">
        <w:rPr>
          <w:rFonts w:ascii="Garamond" w:eastAsia="Times New Roman" w:hAnsi="Garamond" w:cs="Times New Roman"/>
          <w:b/>
          <w:lang w:eastAsia="ar-SA"/>
        </w:rPr>
        <w:t xml:space="preserve"> </w:t>
      </w:r>
      <w:r w:rsidR="00F67A8B" w:rsidRPr="0077702D">
        <w:rPr>
          <w:rFonts w:ascii="Garamond" w:hAnsi="Garamond" w:cs="Times New Roman"/>
          <w:b/>
        </w:rPr>
        <w:t>Dostawa urządzeń laboratoryjnych dla Zakładu Mikrobiologii w Nowej Siedzibie Szpitala Uniwersyteckiego  (NSSU) wraz z instalacją, uruchomieniem i szkoleniem personelu.</w:t>
      </w:r>
      <w:r w:rsidR="00F67A8B" w:rsidRPr="0077702D">
        <w:rPr>
          <w:rFonts w:ascii="Garamond" w:hAnsi="Garamond" w:cs="Times New Roman"/>
        </w:rPr>
        <w:t xml:space="preserve">  </w:t>
      </w:r>
    </w:p>
    <w:p w:rsidR="002D4C80" w:rsidRPr="0077702D" w:rsidRDefault="002D4C80" w:rsidP="00BC7EC7">
      <w:pPr>
        <w:suppressAutoHyphens/>
        <w:spacing w:after="0" w:line="240" w:lineRule="auto"/>
        <w:rPr>
          <w:rFonts w:ascii="Garamond" w:eastAsia="Times New Roman" w:hAnsi="Garamond" w:cs="Times New Roman"/>
          <w:b/>
          <w:lang w:eastAsia="ar-SA"/>
        </w:rPr>
      </w:pPr>
    </w:p>
    <w:p w:rsidR="009324AF" w:rsidRPr="0077702D" w:rsidRDefault="009324AF" w:rsidP="009324AF">
      <w:pPr>
        <w:suppressAutoHyphens/>
        <w:spacing w:after="0" w:line="240" w:lineRule="auto"/>
        <w:jc w:val="center"/>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Uwagi i objaśnienia:</w:t>
      </w:r>
    </w:p>
    <w:p w:rsidR="009324AF" w:rsidRPr="0077702D"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77702D"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77702D">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77702D"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Wykonawca zobowiązany jest do podania parametrów w jednostkach wskazanych w niniejszym opisie.</w:t>
      </w:r>
    </w:p>
    <w:p w:rsidR="009324AF" w:rsidRPr="0077702D"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Wykonawca gwarantuje niniejszym, że sprzęt jest fabrycznie nowy (rok produkcji: nie wcześniej niż 201</w:t>
      </w:r>
      <w:r w:rsidR="009418B4" w:rsidRPr="0077702D">
        <w:rPr>
          <w:rFonts w:ascii="Garamond" w:eastAsia="Lucida Sans Unicode" w:hAnsi="Garamond" w:cs="Times New Roman"/>
          <w:kern w:val="3"/>
          <w:lang w:eastAsia="zh-CN" w:bidi="hi-IN"/>
        </w:rPr>
        <w:t>9</w:t>
      </w:r>
      <w:r w:rsidRPr="0077702D">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DA1C9F" w:rsidRPr="0077702D" w:rsidRDefault="00DA1C9F" w:rsidP="00DA1C9F">
      <w:pPr>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w:t>
      </w:r>
      <w:r w:rsidRPr="0077702D">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A06E4E" w:rsidRPr="0077702D" w:rsidRDefault="00A06E4E" w:rsidP="00A06E4E">
      <w:pPr>
        <w:suppressAutoHyphens/>
        <w:autoSpaceDN w:val="0"/>
        <w:spacing w:after="0" w:line="288" w:lineRule="auto"/>
        <w:textAlignment w:val="baseline"/>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C41859" w:rsidRPr="0077702D" w:rsidRDefault="00C41859" w:rsidP="009324AF">
      <w:pPr>
        <w:suppressAutoHyphens/>
        <w:autoSpaceDN w:val="0"/>
        <w:spacing w:after="0" w:line="288" w:lineRule="auto"/>
        <w:textAlignment w:val="baseline"/>
        <w:rPr>
          <w:rFonts w:ascii="Garamond" w:eastAsia="Lucida Sans Unicode" w:hAnsi="Garamond" w:cs="Times New Roman"/>
          <w:kern w:val="3"/>
          <w:lang w:eastAsia="zh-CN" w:bidi="hi-IN"/>
        </w:rPr>
      </w:pP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Nazwa i typ: .............................................................</w:t>
      </w: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Producent / kraj produkcji: ........................................................</w:t>
      </w: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lastRenderedPageBreak/>
        <w:t>Rok produkcji (min. 2019): …..............</w:t>
      </w: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77702D">
        <w:rPr>
          <w:rFonts w:ascii="Garamond" w:eastAsia="Lucida Sans Unicode" w:hAnsi="Garamond" w:cs="Times New Roman"/>
          <w:kern w:val="3"/>
          <w:lang w:eastAsia="zh-CN" w:bidi="hi-IN"/>
        </w:rPr>
        <w:t>Klasa wyrobu medycznego (jeżeli dotyczy): ..................</w:t>
      </w:r>
    </w:p>
    <w:p w:rsidR="009324AF" w:rsidRPr="0077702D"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084CAD" w:rsidRPr="0077702D" w:rsidTr="00DE265C">
        <w:trPr>
          <w:trHeight w:val="623"/>
        </w:trPr>
        <w:tc>
          <w:tcPr>
            <w:tcW w:w="3323" w:type="dxa"/>
            <w:tcBorders>
              <w:bottom w:val="single" w:sz="4" w:space="0" w:color="auto"/>
            </w:tcBorders>
            <w:shd w:val="clear" w:color="auto" w:fill="F2F2F2"/>
            <w:vAlign w:val="center"/>
          </w:tcPr>
          <w:p w:rsidR="00084CAD" w:rsidRPr="0077702D" w:rsidRDefault="00084CAD" w:rsidP="00DE265C">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084CAD" w:rsidRPr="0077702D" w:rsidRDefault="00084CAD" w:rsidP="00DE265C">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084CAD" w:rsidRPr="0077702D" w:rsidRDefault="00084CAD" w:rsidP="00DE265C">
            <w:pPr>
              <w:jc w:val="center"/>
              <w:rPr>
                <w:rFonts w:ascii="Garamond" w:hAnsi="Garamond"/>
              </w:rPr>
            </w:pPr>
            <w:r w:rsidRPr="0077702D">
              <w:rPr>
                <w:rFonts w:ascii="Garamond" w:hAnsi="Garamond"/>
              </w:rPr>
              <w:t>Cena jednostkowa brutto sprzętu</w:t>
            </w:r>
            <w:r w:rsidR="0066040A" w:rsidRPr="0077702D">
              <w:rPr>
                <w:rFonts w:ascii="Garamond" w:hAnsi="Garamond"/>
              </w:rPr>
              <w:t xml:space="preserve"> wraz z dostawą</w:t>
            </w:r>
            <w:r w:rsidRPr="0077702D">
              <w:rPr>
                <w:rFonts w:ascii="Garamond" w:hAnsi="Garamond"/>
              </w:rPr>
              <w:t xml:space="preserve">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084CAD" w:rsidRPr="0077702D" w:rsidRDefault="00084CAD" w:rsidP="00DE265C">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084CAD" w:rsidRPr="0077702D" w:rsidTr="00DE265C">
        <w:trPr>
          <w:trHeight w:val="575"/>
        </w:trPr>
        <w:tc>
          <w:tcPr>
            <w:tcW w:w="3323" w:type="dxa"/>
            <w:tcBorders>
              <w:bottom w:val="single" w:sz="4" w:space="0" w:color="auto"/>
            </w:tcBorders>
            <w:shd w:val="clear" w:color="auto" w:fill="F2F2F2"/>
            <w:vAlign w:val="center"/>
          </w:tcPr>
          <w:p w:rsidR="00084CAD" w:rsidRPr="0077702D" w:rsidRDefault="00C41859" w:rsidP="0066040A">
            <w:pPr>
              <w:suppressAutoHyphens/>
              <w:spacing w:after="0" w:line="240" w:lineRule="auto"/>
              <w:jc w:val="center"/>
              <w:rPr>
                <w:rFonts w:ascii="Garamond" w:hAnsi="Garamond"/>
              </w:rPr>
            </w:pPr>
            <w:r w:rsidRPr="0077702D">
              <w:rPr>
                <w:rFonts w:ascii="Garamond" w:eastAsia="Times New Roman" w:hAnsi="Garamond" w:cs="Times New Roman"/>
                <w:lang w:eastAsia="ar-SA"/>
              </w:rPr>
              <w:t>komora do hodowli bakterii beztlenowych</w:t>
            </w:r>
          </w:p>
        </w:tc>
        <w:tc>
          <w:tcPr>
            <w:tcW w:w="1818" w:type="dxa"/>
            <w:tcBorders>
              <w:right w:val="single" w:sz="4" w:space="0" w:color="auto"/>
            </w:tcBorders>
            <w:shd w:val="clear" w:color="auto" w:fill="F2F2F2"/>
            <w:vAlign w:val="center"/>
          </w:tcPr>
          <w:p w:rsidR="00084CAD" w:rsidRPr="0077702D" w:rsidRDefault="00C41859" w:rsidP="00084CAD">
            <w:pPr>
              <w:jc w:val="center"/>
              <w:rPr>
                <w:rFonts w:ascii="Garamond" w:hAnsi="Garamond"/>
              </w:rPr>
            </w:pPr>
            <w:r w:rsidRPr="0077702D">
              <w:rPr>
                <w:rFonts w:ascii="Garamond" w:hAnsi="Garamond"/>
              </w:rPr>
              <w:t xml:space="preserve">1 </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084CAD" w:rsidRPr="0077702D" w:rsidRDefault="00084CAD" w:rsidP="00DE265C">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084CAD" w:rsidRPr="0077702D" w:rsidRDefault="00084CAD" w:rsidP="00DE265C">
            <w:pPr>
              <w:rPr>
                <w:rFonts w:ascii="Garamond" w:eastAsia="Calibri" w:hAnsi="Garamond"/>
              </w:rPr>
            </w:pPr>
          </w:p>
        </w:tc>
      </w:tr>
    </w:tbl>
    <w:p w:rsidR="00084CAD" w:rsidRPr="0077702D" w:rsidRDefault="00084CAD" w:rsidP="00084CAD">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084CAD" w:rsidRPr="0077702D" w:rsidTr="00DE265C">
        <w:trPr>
          <w:trHeight w:val="70"/>
          <w:jc w:val="right"/>
        </w:trPr>
        <w:tc>
          <w:tcPr>
            <w:tcW w:w="443" w:type="dxa"/>
            <w:tcBorders>
              <w:top w:val="nil"/>
              <w:left w:val="nil"/>
              <w:bottom w:val="nil"/>
              <w:right w:val="nil"/>
            </w:tcBorders>
            <w:shd w:val="clear" w:color="auto" w:fill="auto"/>
          </w:tcPr>
          <w:p w:rsidR="00084CAD" w:rsidRPr="0077702D" w:rsidRDefault="00084CAD" w:rsidP="00DE265C">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tcPr>
          <w:p w:rsidR="00084CAD" w:rsidRPr="0077702D" w:rsidRDefault="00084CAD" w:rsidP="00DE265C">
            <w:pPr>
              <w:rPr>
                <w:rFonts w:ascii="Garamond" w:eastAsia="Calibri" w:hAnsi="Garamond"/>
              </w:rPr>
            </w:pPr>
            <w:r w:rsidRPr="0077702D">
              <w:rPr>
                <w:rFonts w:ascii="Garamond" w:eastAsia="Calibri" w:hAnsi="Garamond"/>
                <w:b/>
              </w:rPr>
              <w:t>B:</w:t>
            </w:r>
            <w:r w:rsidRPr="0077702D">
              <w:rPr>
                <w:rFonts w:ascii="Garamond" w:eastAsia="Calibri" w:hAnsi="Garamond"/>
              </w:rPr>
              <w:t xml:space="preserve"> Cena brutto</w:t>
            </w:r>
            <w:r w:rsidRPr="0077702D">
              <w:rPr>
                <w:rFonts w:ascii="Garamond" w:hAnsi="Garamond"/>
                <w:bCs/>
              </w:rPr>
              <w:t xml:space="preserve"> instal</w:t>
            </w:r>
            <w:r w:rsidRPr="0077702D">
              <w:rPr>
                <w:rFonts w:ascii="Garamond" w:eastAsia="Calibri" w:hAnsi="Garamond"/>
              </w:rPr>
              <w:t>acji, uruchomienia w Nowej siedziby Szpitala (w zł):</w:t>
            </w:r>
          </w:p>
        </w:tc>
      </w:tr>
      <w:tr w:rsidR="00084CAD" w:rsidRPr="0077702D" w:rsidTr="00DE265C">
        <w:trPr>
          <w:trHeight w:val="751"/>
          <w:jc w:val="right"/>
        </w:trPr>
        <w:tc>
          <w:tcPr>
            <w:tcW w:w="443" w:type="dxa"/>
            <w:tcBorders>
              <w:top w:val="nil"/>
              <w:left w:val="nil"/>
              <w:bottom w:val="nil"/>
              <w:right w:val="nil"/>
            </w:tcBorders>
            <w:shd w:val="clear" w:color="auto" w:fill="auto"/>
          </w:tcPr>
          <w:p w:rsidR="00084CAD" w:rsidRPr="0077702D" w:rsidRDefault="00084CAD" w:rsidP="00DE265C">
            <w:pPr>
              <w:rPr>
                <w:rFonts w:ascii="Garamond" w:eastAsia="Calibri" w:hAnsi="Garamond"/>
              </w:rPr>
            </w:pPr>
          </w:p>
        </w:tc>
        <w:tc>
          <w:tcPr>
            <w:tcW w:w="5465" w:type="dxa"/>
            <w:tcBorders>
              <w:left w:val="single" w:sz="4" w:space="0" w:color="auto"/>
            </w:tcBorders>
            <w:shd w:val="clear" w:color="auto" w:fill="auto"/>
            <w:vAlign w:val="center"/>
          </w:tcPr>
          <w:p w:rsidR="00084CAD" w:rsidRPr="0077702D" w:rsidRDefault="00084CAD" w:rsidP="00DE265C">
            <w:pPr>
              <w:rPr>
                <w:rFonts w:ascii="Garamond" w:eastAsia="Calibri" w:hAnsi="Garamond"/>
              </w:rPr>
            </w:pPr>
          </w:p>
        </w:tc>
      </w:tr>
    </w:tbl>
    <w:p w:rsidR="00084CAD" w:rsidRPr="0077702D" w:rsidRDefault="00084CAD" w:rsidP="00084CAD">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084CAD" w:rsidRPr="0077702D" w:rsidTr="005D430B">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tcPr>
          <w:p w:rsidR="00084CAD" w:rsidRPr="0077702D" w:rsidRDefault="00084CAD" w:rsidP="00DE265C">
            <w:pPr>
              <w:rPr>
                <w:rFonts w:ascii="Garamond" w:eastAsia="Calibri" w:hAnsi="Garamond"/>
              </w:rPr>
            </w:pPr>
            <w:r w:rsidRPr="0077702D">
              <w:rPr>
                <w:rFonts w:ascii="Garamond" w:eastAsia="Calibri" w:hAnsi="Garamond"/>
                <w:b/>
              </w:rPr>
              <w:t xml:space="preserve">C: </w:t>
            </w:r>
            <w:r w:rsidRPr="0077702D">
              <w:rPr>
                <w:rFonts w:ascii="Garamond" w:hAnsi="Garamond"/>
              </w:rPr>
              <w:t>Cena brutto szkoleń w nowej siedzibie Szpitala Uniwersyteckiego</w:t>
            </w:r>
            <w:r w:rsidRPr="0077702D">
              <w:rPr>
                <w:rFonts w:ascii="Garamond" w:eastAsia="Calibri" w:hAnsi="Garamond"/>
              </w:rPr>
              <w:t xml:space="preserve"> (w zł):</w:t>
            </w:r>
          </w:p>
        </w:tc>
      </w:tr>
      <w:tr w:rsidR="00084CAD" w:rsidRPr="0077702D" w:rsidTr="005D430B">
        <w:trPr>
          <w:trHeight w:val="631"/>
          <w:jc w:val="right"/>
        </w:trPr>
        <w:tc>
          <w:tcPr>
            <w:tcW w:w="5475" w:type="dxa"/>
            <w:tcBorders>
              <w:left w:val="single" w:sz="4" w:space="0" w:color="auto"/>
            </w:tcBorders>
            <w:shd w:val="clear" w:color="auto" w:fill="auto"/>
            <w:vAlign w:val="center"/>
          </w:tcPr>
          <w:p w:rsidR="00084CAD" w:rsidRPr="0077702D" w:rsidRDefault="00084CAD" w:rsidP="00DE265C">
            <w:pPr>
              <w:rPr>
                <w:rFonts w:ascii="Garamond" w:eastAsia="Calibri" w:hAnsi="Garamond"/>
              </w:rPr>
            </w:pPr>
          </w:p>
        </w:tc>
      </w:tr>
    </w:tbl>
    <w:p w:rsidR="00084CAD" w:rsidRPr="0077702D" w:rsidRDefault="00084CAD" w:rsidP="00084CAD">
      <w:pPr>
        <w:rPr>
          <w:rFonts w:ascii="Garamond" w:hAnsi="Garamond"/>
          <w:vanish/>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084CAD" w:rsidRPr="0077702D" w:rsidTr="00DE265C">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84CAD" w:rsidRPr="0077702D" w:rsidRDefault="00084CAD" w:rsidP="00DE265C">
            <w:pPr>
              <w:snapToGrid w:val="0"/>
              <w:jc w:val="center"/>
              <w:rPr>
                <w:rFonts w:ascii="Garamond" w:hAnsi="Garamond"/>
                <w:bCs/>
              </w:rPr>
            </w:pPr>
            <w:r w:rsidRPr="0077702D">
              <w:rPr>
                <w:rFonts w:ascii="Garamond" w:hAnsi="Garamond"/>
                <w:b/>
                <w:bCs/>
              </w:rPr>
              <w:t>A+ B + C</w:t>
            </w:r>
            <w:r w:rsidRPr="0077702D">
              <w:rPr>
                <w:rFonts w:ascii="Garamond" w:hAnsi="Garamond"/>
                <w:bCs/>
              </w:rPr>
              <w:t xml:space="preserve">: Cena brutto oferty </w:t>
            </w:r>
            <w:r w:rsidRPr="0077702D">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84CAD" w:rsidRPr="0077702D" w:rsidRDefault="00084CAD" w:rsidP="00DE265C">
            <w:pPr>
              <w:snapToGrid w:val="0"/>
              <w:rPr>
                <w:rFonts w:ascii="Garamond" w:hAnsi="Garamond"/>
                <w:bCs/>
              </w:rPr>
            </w:pPr>
          </w:p>
        </w:tc>
      </w:tr>
    </w:tbl>
    <w:p w:rsidR="00084CAD" w:rsidRPr="0077702D" w:rsidRDefault="00084CAD" w:rsidP="00084CAD">
      <w:pPr>
        <w:rPr>
          <w:rFonts w:ascii="Garamond" w:hAnsi="Garamond" w:cs="Calibri"/>
          <w:b/>
          <w:bCs/>
          <w:i/>
          <w:iCs/>
          <w:shd w:val="clear" w:color="auto" w:fill="CCCCCC"/>
          <w:lang w:eastAsia="zh-CN"/>
        </w:rPr>
      </w:pPr>
    </w:p>
    <w:p w:rsidR="00084CAD" w:rsidRPr="0077702D" w:rsidRDefault="00084CAD" w:rsidP="00084CAD">
      <w:pPr>
        <w:rPr>
          <w:rFonts w:ascii="Garamond" w:hAnsi="Garamond" w:cs="Calibri"/>
          <w:b/>
          <w:bCs/>
          <w:i/>
          <w:iCs/>
          <w:shd w:val="clear" w:color="auto" w:fill="CCCCCC"/>
          <w:lang w:eastAsia="zh-CN"/>
        </w:rPr>
      </w:pPr>
    </w:p>
    <w:p w:rsidR="00BC771B" w:rsidRPr="0077702D" w:rsidRDefault="00BC771B" w:rsidP="00BC771B">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lastRenderedPageBreak/>
        <w:t>PARAMETRY TECHNICZNE I EKSPLOATACYJNE</w:t>
      </w:r>
    </w:p>
    <w:p w:rsidR="007235B2" w:rsidRPr="0077702D" w:rsidRDefault="007235B2" w:rsidP="007235B2">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komora do hodowli bakterii beztlenowych</w:t>
      </w:r>
      <w:r w:rsidR="00A92B33" w:rsidRPr="0077702D">
        <w:rPr>
          <w:rFonts w:ascii="Garamond" w:eastAsia="Times New Roman" w:hAnsi="Garamond" w:cs="Times New Roman"/>
          <w:b/>
          <w:lang w:eastAsia="ar-SA"/>
        </w:rPr>
        <w:t xml:space="preserve"> szt.1</w:t>
      </w:r>
    </w:p>
    <w:p w:rsidR="00411E0C" w:rsidRPr="0077702D" w:rsidRDefault="00411E0C" w:rsidP="00A06E4E">
      <w:pPr>
        <w:suppressAutoHyphens/>
        <w:spacing w:after="0" w:line="240" w:lineRule="auto"/>
        <w:rPr>
          <w:rFonts w:ascii="Garamond" w:eastAsia="Times New Roman" w:hAnsi="Garamond"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77702D"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77702D" w:rsidRDefault="008A7E6F" w:rsidP="008A7E6F">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77702D" w:rsidRDefault="008A7E6F" w:rsidP="008A7E6F">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7702D">
              <w:rPr>
                <w:rFonts w:ascii="Garamond" w:eastAsia="Times New Roman" w:hAnsi="Garamond"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77702D" w:rsidRDefault="008A7E6F" w:rsidP="008A7E6F">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77702D" w:rsidRDefault="008A7E6F" w:rsidP="008A7E6F">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77702D" w:rsidRDefault="008A7E6F" w:rsidP="008A7E6F">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SPOSÓB OCENY</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Komora wykonana z materiału zapewniającego dobrą widoczność, izolację i trwałość</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suppressAutoHyphens/>
              <w:spacing w:after="0" w:line="240" w:lineRule="auto"/>
              <w:jc w:val="center"/>
              <w:rPr>
                <w:rFonts w:ascii="Garamond" w:eastAsia="Times New Roman" w:hAnsi="Garamond"/>
                <w:lang w:eastAsia="ar-SA"/>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suppressAutoHyphens/>
              <w:spacing w:after="0" w:line="240" w:lineRule="auto"/>
              <w:jc w:val="center"/>
              <w:rPr>
                <w:rFonts w:ascii="Garamond" w:eastAsia="Times New Roman" w:hAnsi="Garamond"/>
                <w:lang w:eastAsia="ar-SA"/>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Maksymalne wymiary zewnętrzne (szer. x głęb. x wys.) 1300mm x 750mm x 750 mm</w:t>
            </w:r>
            <w:r w:rsidR="009E3A7F" w:rsidRPr="0077702D">
              <w:rPr>
                <w:rFonts w:ascii="Garamond" w:hAnsi="Garamond"/>
              </w:rPr>
              <w:t xml:space="preserve"> (+/- 5%)</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Zdejmowana obudowa przednia</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System wewnętrznych portów membranowych utrzymujących warunki beztlenowe</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Dodatkowo dołączone minimum 3 pary portów membranowych</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r w:rsidR="009043EF" w:rsidRPr="0077702D">
              <w:rPr>
                <w:rFonts w:ascii="Garamond" w:eastAsia="Times New Roman" w:hAnsi="Garamond"/>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9043EF" w:rsidP="009043EF">
            <w:pPr>
              <w:rPr>
                <w:rFonts w:ascii="Garamond" w:eastAsia="Times New Roman" w:hAnsi="Garamond"/>
                <w:lang w:eastAsia="ar-SA"/>
              </w:rPr>
            </w:pPr>
            <w:r w:rsidRPr="0077702D">
              <w:rPr>
                <w:rFonts w:ascii="Garamond" w:eastAsia="Times New Roman" w:hAnsi="Garamond"/>
                <w:lang w:eastAsia="ar-SA"/>
              </w:rPr>
              <w:t xml:space="preserve"> 3 porty -0 pkt.</w:t>
            </w:r>
          </w:p>
          <w:p w:rsidR="009043EF" w:rsidRPr="0077702D" w:rsidRDefault="009043EF" w:rsidP="009043EF">
            <w:pPr>
              <w:rPr>
                <w:rFonts w:ascii="Garamond" w:hAnsi="Garamond"/>
              </w:rPr>
            </w:pPr>
            <w:r w:rsidRPr="0077702D">
              <w:rPr>
                <w:rFonts w:ascii="Garamond" w:eastAsia="Times New Roman" w:hAnsi="Garamond"/>
                <w:lang w:eastAsia="ar-SA"/>
              </w:rPr>
              <w:t>4 i więcej – 2 pkt.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 xml:space="preserve">Śluza powietrzna o pojemności 10-15 litrów, pozwalająca na bezpieczne wprowadzenie minimum 30 płytek </w:t>
            </w:r>
            <w:proofErr w:type="spellStart"/>
            <w:r w:rsidRPr="0077702D">
              <w:rPr>
                <w:rFonts w:ascii="Garamond" w:hAnsi="Garamond"/>
              </w:rPr>
              <w:t>Petriego</w:t>
            </w:r>
            <w:proofErr w:type="spellEnd"/>
            <w:r w:rsidRPr="0077702D">
              <w:rPr>
                <w:rFonts w:ascii="Garamond" w:hAnsi="Garamond"/>
              </w:rPr>
              <w:t xml:space="preserve"> do wnętrza komory.</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System umożliwiający wprowadzenie pojedynczej płytki lub drobnych sprzętów do wnętrza komory, bez potrzeby uruchamiania śluzy powietrznej</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Wewnętrzne gniazdo napięcia prądu umożliwiające podłączenie dwóch urządzeń jednocześnie</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Wejście techniczne pozwalające na wprowadzenie dodatkowych kabli i czujników do komory bez naruszenia warunków panujących wewnątrz.</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Temperatura pracy komory od 5°C powyżej temperatury otoczenia do minimum 45°C</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System zapewniający równomierne rozłożenie temperatury w komorze</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Wózek - stół pod komorę</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Dotykowy panel kontrolny pozwalający na ustawianie zgodnie z wymaganiami oraz ciągłe monitorowanie parametrów pracy komory takich jak: temperatura, wilgotność, ciśnienie</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E25DE0" w:rsidRPr="0077702D" w:rsidRDefault="009043EF" w:rsidP="00290733">
            <w:pPr>
              <w:jc w:val="center"/>
              <w:rPr>
                <w:rFonts w:ascii="Garamond" w:eastAsia="Times New Roman" w:hAnsi="Garamond"/>
                <w:lang w:eastAsia="ar-SA"/>
              </w:rPr>
            </w:pPr>
            <w:r w:rsidRPr="0077702D">
              <w:rPr>
                <w:rFonts w:ascii="Garamond" w:eastAsia="Times New Roman" w:hAnsi="Garamond"/>
                <w:lang w:eastAsia="ar-SA"/>
              </w:rPr>
              <w:t>----</w:t>
            </w:r>
          </w:p>
        </w:tc>
      </w:tr>
      <w:tr w:rsidR="00411E0C"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411E0C" w:rsidRPr="0077702D" w:rsidRDefault="00411E0C" w:rsidP="00FD0608">
            <w:pPr>
              <w:pStyle w:val="Zawartotabeli"/>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411E0C" w:rsidRPr="0077702D" w:rsidRDefault="007235B2" w:rsidP="007235B2">
            <w:pPr>
              <w:rPr>
                <w:rFonts w:ascii="Garamond" w:hAnsi="Garamond"/>
              </w:rPr>
            </w:pPr>
            <w:r w:rsidRPr="0077702D">
              <w:rPr>
                <w:rFonts w:ascii="Garamond" w:hAnsi="Garamond"/>
              </w:rPr>
              <w:t>Ciągły monitoring warunków beztlenowych panujących wewnątrz komory na panelu kontrolnym w formie graficznej</w:t>
            </w:r>
          </w:p>
        </w:tc>
        <w:tc>
          <w:tcPr>
            <w:tcW w:w="1559" w:type="dxa"/>
            <w:tcBorders>
              <w:top w:val="single" w:sz="4" w:space="0" w:color="000000"/>
              <w:left w:val="single" w:sz="4" w:space="0" w:color="auto"/>
              <w:bottom w:val="single" w:sz="4" w:space="0" w:color="000000"/>
            </w:tcBorders>
            <w:shd w:val="clear" w:color="auto" w:fill="auto"/>
          </w:tcPr>
          <w:p w:rsidR="00411E0C" w:rsidRPr="0077702D" w:rsidRDefault="00411E0C" w:rsidP="00EA5439">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411E0C" w:rsidRPr="0077702D" w:rsidRDefault="00411E0C"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290733" w:rsidRPr="0077702D" w:rsidRDefault="009043EF" w:rsidP="00290733">
            <w:pPr>
              <w:jc w:val="center"/>
              <w:rPr>
                <w:rFonts w:ascii="Garamond" w:eastAsia="Times New Roman" w:hAnsi="Garamond"/>
                <w:lang w:eastAsia="ar-SA"/>
              </w:rPr>
            </w:pPr>
            <w:r w:rsidRPr="0077702D">
              <w:rPr>
                <w:rFonts w:ascii="Garamond" w:eastAsia="Times New Roman" w:hAnsi="Garamond"/>
                <w:lang w:eastAsia="ar-SA"/>
              </w:rPr>
              <w:t>----</w:t>
            </w:r>
          </w:p>
        </w:tc>
      </w:tr>
      <w:tr w:rsidR="009043EF"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9043EF" w:rsidRPr="0077702D" w:rsidRDefault="009043EF" w:rsidP="00FD0608">
            <w:pPr>
              <w:pStyle w:val="Zawartotabeli"/>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9043EF" w:rsidRPr="0077702D" w:rsidRDefault="009043EF" w:rsidP="007235B2">
            <w:pPr>
              <w:rPr>
                <w:rFonts w:ascii="Garamond" w:hAnsi="Garamond"/>
              </w:rPr>
            </w:pPr>
            <w:r w:rsidRPr="0077702D">
              <w:rPr>
                <w:rFonts w:ascii="Garamond" w:hAnsi="Garamond"/>
              </w:rPr>
              <w:t>Wizualny i akustyczny alarm poziomu gazów</w:t>
            </w:r>
          </w:p>
        </w:tc>
        <w:tc>
          <w:tcPr>
            <w:tcW w:w="1559" w:type="dxa"/>
            <w:tcBorders>
              <w:top w:val="single" w:sz="4" w:space="0" w:color="000000"/>
              <w:left w:val="single" w:sz="4" w:space="0" w:color="auto"/>
              <w:bottom w:val="single" w:sz="4" w:space="0" w:color="000000"/>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43EF" w:rsidRPr="0077702D" w:rsidRDefault="009043EF"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w:t>
            </w:r>
          </w:p>
        </w:tc>
      </w:tr>
      <w:tr w:rsidR="009043EF"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9043EF" w:rsidRPr="0077702D" w:rsidRDefault="009043EF" w:rsidP="00FD0608">
            <w:pPr>
              <w:pStyle w:val="Zawartotabeli"/>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9043EF" w:rsidRPr="0077702D" w:rsidRDefault="009043EF" w:rsidP="007235B2">
            <w:pPr>
              <w:rPr>
                <w:rFonts w:ascii="Garamond" w:hAnsi="Garamond"/>
              </w:rPr>
            </w:pPr>
            <w:r w:rsidRPr="0077702D">
              <w:rPr>
                <w:rFonts w:ascii="Garamond" w:hAnsi="Garamond"/>
              </w:rPr>
              <w:t>Czujnik wycieku gazu</w:t>
            </w:r>
          </w:p>
        </w:tc>
        <w:tc>
          <w:tcPr>
            <w:tcW w:w="1559" w:type="dxa"/>
            <w:tcBorders>
              <w:top w:val="single" w:sz="4" w:space="0" w:color="000000"/>
              <w:left w:val="single" w:sz="4" w:space="0" w:color="auto"/>
              <w:bottom w:val="single" w:sz="4" w:space="0" w:color="000000"/>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43EF" w:rsidRPr="0077702D" w:rsidRDefault="009043EF"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w:t>
            </w:r>
          </w:p>
        </w:tc>
      </w:tr>
      <w:tr w:rsidR="009043EF"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9043EF" w:rsidRPr="0077702D" w:rsidRDefault="009043EF" w:rsidP="00FD0608">
            <w:pPr>
              <w:pStyle w:val="Zawartotabeli"/>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9043EF" w:rsidRPr="0077702D" w:rsidRDefault="009043EF" w:rsidP="007235B2">
            <w:pPr>
              <w:rPr>
                <w:rFonts w:ascii="Garamond" w:hAnsi="Garamond"/>
              </w:rPr>
            </w:pPr>
            <w:r w:rsidRPr="0077702D">
              <w:rPr>
                <w:rFonts w:ascii="Garamond" w:hAnsi="Garamond"/>
              </w:rPr>
              <w:t>Automatyczny system regulacji ciśnienia wewnątrz komory</w:t>
            </w:r>
          </w:p>
        </w:tc>
        <w:tc>
          <w:tcPr>
            <w:tcW w:w="1559" w:type="dxa"/>
            <w:tcBorders>
              <w:top w:val="single" w:sz="4" w:space="0" w:color="000000"/>
              <w:left w:val="single" w:sz="4" w:space="0" w:color="auto"/>
              <w:bottom w:val="single" w:sz="4" w:space="0" w:color="000000"/>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43EF" w:rsidRPr="0077702D" w:rsidRDefault="009043EF"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w:t>
            </w:r>
          </w:p>
        </w:tc>
      </w:tr>
      <w:tr w:rsidR="009043EF" w:rsidRPr="0077702D" w:rsidTr="00A02956">
        <w:tc>
          <w:tcPr>
            <w:tcW w:w="535" w:type="dxa"/>
            <w:tcBorders>
              <w:top w:val="single" w:sz="4" w:space="0" w:color="000000"/>
              <w:left w:val="single" w:sz="4" w:space="0" w:color="000000"/>
              <w:bottom w:val="single" w:sz="4" w:space="0" w:color="000000"/>
            </w:tcBorders>
            <w:shd w:val="clear" w:color="auto" w:fill="auto"/>
            <w:vAlign w:val="center"/>
          </w:tcPr>
          <w:p w:rsidR="009043EF" w:rsidRPr="0077702D" w:rsidRDefault="009043EF" w:rsidP="00FD0608">
            <w:pPr>
              <w:pStyle w:val="Zawartotabeli"/>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tcPr>
          <w:p w:rsidR="009043EF" w:rsidRPr="0077702D" w:rsidRDefault="009043EF" w:rsidP="00E25DE0">
            <w:pPr>
              <w:rPr>
                <w:rFonts w:ascii="Garamond" w:hAnsi="Garamond"/>
              </w:rPr>
            </w:pPr>
            <w:r w:rsidRPr="0077702D">
              <w:rPr>
                <w:rFonts w:ascii="Garamond" w:hAnsi="Garamond"/>
              </w:rPr>
              <w:t>Automatyczny system regulacji wilgotności wewnątrz komory, nie wymagający interwencji operatora</w:t>
            </w:r>
          </w:p>
        </w:tc>
        <w:tc>
          <w:tcPr>
            <w:tcW w:w="1559" w:type="dxa"/>
            <w:tcBorders>
              <w:top w:val="single" w:sz="4" w:space="0" w:color="000000"/>
              <w:left w:val="single" w:sz="4" w:space="0" w:color="auto"/>
              <w:bottom w:val="single" w:sz="4" w:space="0" w:color="000000"/>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9043EF" w:rsidRPr="0077702D" w:rsidRDefault="009043EF" w:rsidP="00EA5439">
            <w:pPr>
              <w:suppressAutoHyphens/>
              <w:snapToGrid w:val="0"/>
              <w:spacing w:after="0" w:line="240" w:lineRule="auto"/>
              <w:rPr>
                <w:rFonts w:ascii="Garamond" w:eastAsia="Times New Roman" w:hAnsi="Garamond"/>
                <w:lang w:eastAsia="ar-SA"/>
              </w:rPr>
            </w:pPr>
          </w:p>
        </w:tc>
        <w:tc>
          <w:tcPr>
            <w:tcW w:w="1701" w:type="dxa"/>
            <w:tcBorders>
              <w:top w:val="single" w:sz="4" w:space="0" w:color="auto"/>
              <w:bottom w:val="single" w:sz="4" w:space="0" w:color="auto"/>
              <w:right w:val="single" w:sz="4" w:space="0" w:color="auto"/>
            </w:tcBorders>
            <w:shd w:val="clear" w:color="auto" w:fill="auto"/>
          </w:tcPr>
          <w:p w:rsidR="009043EF" w:rsidRPr="0077702D" w:rsidRDefault="009043EF" w:rsidP="009043EF">
            <w:pPr>
              <w:jc w:val="center"/>
              <w:rPr>
                <w:rFonts w:ascii="Garamond" w:hAnsi="Garamond"/>
              </w:rPr>
            </w:pPr>
            <w:r w:rsidRPr="0077702D">
              <w:rPr>
                <w:rFonts w:ascii="Garamond" w:eastAsia="Times New Roman" w:hAnsi="Garamond"/>
                <w:lang w:eastAsia="ar-SA"/>
              </w:rPr>
              <w:t>----</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8A7E6F">
            <w:pPr>
              <w:suppressAutoHyphens/>
              <w:spacing w:after="0" w:line="240" w:lineRule="auto"/>
              <w:rPr>
                <w:rFonts w:ascii="Garamond" w:eastAsia="Times New Roman" w:hAnsi="Garamond" w:cs="Times New Roman"/>
                <w:b/>
                <w:lang w:eastAsia="ar-SA"/>
              </w:rPr>
            </w:pPr>
            <w:r w:rsidRPr="0077702D">
              <w:rPr>
                <w:rFonts w:ascii="Garamond" w:eastAsia="Times New Roman" w:hAnsi="Garamond" w:cs="Times New Roman"/>
                <w:b/>
                <w:lang w:eastAsia="ar-SA"/>
              </w:rPr>
              <w:t>Warunki energetyczne urządzenia</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r w:rsidR="00411E0C" w:rsidRPr="0077702D"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r w:rsidR="00411E0C" w:rsidRPr="0077702D"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rsidR="00411E0C" w:rsidRPr="0077702D" w:rsidRDefault="00411E0C"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 – 1 pkt.</w:t>
            </w:r>
          </w:p>
          <w:p w:rsidR="00411E0C" w:rsidRPr="0077702D" w:rsidRDefault="00411E0C" w:rsidP="00DC0D0E">
            <w:pPr>
              <w:suppressAutoHyphens/>
              <w:spacing w:before="60" w:after="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bl>
    <w:p w:rsidR="00BC771B" w:rsidRPr="0077702D" w:rsidRDefault="00BC771B" w:rsidP="00BC771B">
      <w:pPr>
        <w:suppressAutoHyphens/>
        <w:spacing w:after="0" w:line="240" w:lineRule="auto"/>
        <w:rPr>
          <w:rFonts w:ascii="Garamond" w:eastAsia="Times New Roman" w:hAnsi="Garamond" w:cs="Times New Roman"/>
          <w:b/>
          <w:lang w:eastAsia="ar-SA"/>
        </w:rPr>
      </w:pPr>
    </w:p>
    <w:p w:rsidR="00BC771B" w:rsidRPr="0077702D" w:rsidRDefault="005838E5" w:rsidP="008A7E6F">
      <w:pPr>
        <w:suppressAutoHyphens/>
        <w:spacing w:after="12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77702D"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7702D">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SPOSÓB OCENY</w:t>
            </w:r>
          </w:p>
        </w:tc>
      </w:tr>
      <w:tr w:rsidR="00966E35" w:rsidRPr="0077702D" w:rsidTr="008A7E6F">
        <w:tc>
          <w:tcPr>
            <w:tcW w:w="568" w:type="dxa"/>
            <w:tcBorders>
              <w:top w:val="single" w:sz="4" w:space="0" w:color="000000"/>
              <w:left w:val="single" w:sz="4" w:space="0" w:color="000000"/>
              <w:bottom w:val="single" w:sz="4" w:space="0" w:color="000000"/>
            </w:tcBorders>
            <w:shd w:val="clear" w:color="auto" w:fill="auto"/>
          </w:tcPr>
          <w:p w:rsidR="00966E35" w:rsidRPr="0077702D"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8A7E6F">
            <w:pPr>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77702D" w:rsidRDefault="009D5081" w:rsidP="00BC771B">
            <w:pPr>
              <w:suppressAutoHyphens/>
              <w:snapToGrid w:val="0"/>
              <w:spacing w:after="1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&gt;= 48</w:t>
            </w:r>
          </w:p>
        </w:tc>
        <w:tc>
          <w:tcPr>
            <w:tcW w:w="1843" w:type="dxa"/>
            <w:tcBorders>
              <w:top w:val="single" w:sz="4" w:space="0" w:color="000000"/>
              <w:left w:val="single" w:sz="4" w:space="0" w:color="000000"/>
              <w:bottom w:val="single" w:sz="4" w:space="0" w:color="000000"/>
            </w:tcBorders>
            <w:shd w:val="clear" w:color="auto" w:fill="auto"/>
          </w:tcPr>
          <w:p w:rsidR="00966E35" w:rsidRPr="0077702D"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77702D" w:rsidRDefault="009D5081" w:rsidP="00C83FFD">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48</w:t>
            </w:r>
            <w:r w:rsidR="00C83FFD" w:rsidRPr="0077702D">
              <w:rPr>
                <w:rFonts w:ascii="Garamond" w:eastAsia="Times New Roman" w:hAnsi="Garamond" w:cs="Times New Roman"/>
                <w:lang w:eastAsia="ar-SA"/>
              </w:rPr>
              <w:t xml:space="preserve"> miesiące – 0 pkt.</w:t>
            </w:r>
          </w:p>
          <w:p w:rsidR="00966E35" w:rsidRPr="0077702D" w:rsidRDefault="009D5081" w:rsidP="00C83FFD">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49</w:t>
            </w:r>
            <w:r w:rsidR="00C83FFD" w:rsidRPr="0077702D">
              <w:rPr>
                <w:rFonts w:ascii="Garamond" w:eastAsia="Times New Roman" w:hAnsi="Garamond" w:cs="Times New Roman"/>
                <w:lang w:eastAsia="ar-SA"/>
              </w:rPr>
              <w:t xml:space="preserve"> i więcej – 5 pkt.</w:t>
            </w:r>
          </w:p>
        </w:tc>
      </w:tr>
      <w:tr w:rsidR="00966E35" w:rsidRPr="0077702D" w:rsidTr="008A7E6F">
        <w:tc>
          <w:tcPr>
            <w:tcW w:w="568" w:type="dxa"/>
            <w:tcBorders>
              <w:left w:val="single" w:sz="4" w:space="0" w:color="000000"/>
              <w:bottom w:val="single" w:sz="4" w:space="0" w:color="000000"/>
            </w:tcBorders>
            <w:shd w:val="clear" w:color="auto" w:fill="auto"/>
          </w:tcPr>
          <w:p w:rsidR="00966E35" w:rsidRPr="0077702D"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77702D" w:rsidRDefault="00966E35" w:rsidP="008A7E6F">
            <w:pPr>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77702D" w:rsidRDefault="00B866E3" w:rsidP="00BC771B">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1843" w:type="dxa"/>
            <w:tcBorders>
              <w:left w:val="single" w:sz="4" w:space="0" w:color="000000"/>
              <w:bottom w:val="single" w:sz="4" w:space="0" w:color="000000"/>
            </w:tcBorders>
            <w:shd w:val="clear" w:color="auto" w:fill="auto"/>
          </w:tcPr>
          <w:p w:rsidR="00966E35" w:rsidRPr="0077702D"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77702D" w:rsidRDefault="00B866E3" w:rsidP="00BC771B">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966E35" w:rsidRPr="0077702D" w:rsidTr="008A7E6F">
        <w:tc>
          <w:tcPr>
            <w:tcW w:w="568" w:type="dxa"/>
            <w:tcBorders>
              <w:top w:val="single" w:sz="4" w:space="0" w:color="000000"/>
              <w:left w:val="single" w:sz="4" w:space="0" w:color="000000"/>
              <w:bottom w:val="single" w:sz="4" w:space="0" w:color="000000"/>
            </w:tcBorders>
            <w:shd w:val="clear" w:color="auto" w:fill="auto"/>
          </w:tcPr>
          <w:p w:rsidR="00966E35" w:rsidRPr="0077702D"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8A7E6F">
            <w:pPr>
              <w:tabs>
                <w:tab w:val="left" w:pos="0"/>
              </w:tabs>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BC771B">
            <w:pPr>
              <w:suppressAutoHyphens/>
              <w:snapToGrid w:val="0"/>
              <w:spacing w:after="1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66E35" w:rsidRPr="0077702D"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77702D" w:rsidRDefault="00966E35" w:rsidP="00BC771B">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966E35" w:rsidRPr="0077702D"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77702D" w:rsidRDefault="00966E35" w:rsidP="008A7E6F">
            <w:pPr>
              <w:suppressAutoHyphens/>
              <w:snapToGrid w:val="0"/>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BC771B">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77702D" w:rsidRDefault="00966E35" w:rsidP="00BC771B">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jeden – 5 pkt, więcej – 0 pkt</w:t>
            </w:r>
          </w:p>
        </w:tc>
      </w:tr>
      <w:tr w:rsidR="00966E35" w:rsidRPr="0077702D"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77702D" w:rsidRDefault="00966E35" w:rsidP="008A7E6F">
            <w:pPr>
              <w:suppressAutoHyphens/>
              <w:snapToGrid w:val="0"/>
              <w:spacing w:before="60" w:after="60" w:line="240" w:lineRule="auto"/>
              <w:rPr>
                <w:rFonts w:ascii="Garamond" w:eastAsia="Times New Roman" w:hAnsi="Garamond" w:cs="Times New Roman"/>
                <w:lang w:eastAsia="ar-SA"/>
              </w:rPr>
            </w:pPr>
            <w:r w:rsidRPr="0077702D">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77702D" w:rsidRDefault="005838E5" w:rsidP="00BC771B">
            <w:pPr>
              <w:suppressAutoHyphens/>
              <w:snapToGrid w:val="0"/>
              <w:spacing w:after="16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P</w:t>
            </w:r>
            <w:r w:rsidR="00966E35" w:rsidRPr="0077702D">
              <w:rPr>
                <w:rFonts w:ascii="Garamond" w:eastAsia="Times New Roman" w:hAnsi="Garamond" w:cs="Times New Roman"/>
                <w:lang w:eastAsia="ar-SA"/>
              </w:rPr>
              <w:t>odać</w:t>
            </w:r>
            <w:r w:rsidRPr="0077702D">
              <w:rPr>
                <w:rFonts w:ascii="Garamond" w:eastAsia="Times New Roman" w:hAnsi="Garamond"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77702D"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Pr="0077702D" w:rsidRDefault="00966E35" w:rsidP="005838E5">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r w:rsidR="005838E5" w:rsidRPr="0077702D">
              <w:rPr>
                <w:rFonts w:ascii="Garamond" w:eastAsia="Times New Roman" w:hAnsi="Garamond" w:cs="Times New Roman"/>
                <w:lang w:eastAsia="ar-SA"/>
              </w:rPr>
              <w:t>- 5 pkt.</w:t>
            </w:r>
          </w:p>
          <w:p w:rsidR="005838E5" w:rsidRPr="0077702D" w:rsidRDefault="005838E5" w:rsidP="005838E5">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Nie - 0 pkt.</w:t>
            </w:r>
          </w:p>
        </w:tc>
      </w:tr>
    </w:tbl>
    <w:p w:rsidR="00BC771B" w:rsidRPr="0077702D" w:rsidRDefault="00BC771B" w:rsidP="00BC771B">
      <w:pPr>
        <w:suppressAutoHyphens/>
        <w:spacing w:after="0" w:line="240" w:lineRule="auto"/>
        <w:rPr>
          <w:rFonts w:ascii="Garamond" w:eastAsia="Times New Roman" w:hAnsi="Garamond" w:cs="Times New Roman"/>
          <w:b/>
          <w:lang w:eastAsia="ar-SA"/>
        </w:rPr>
      </w:pPr>
    </w:p>
    <w:p w:rsidR="00BC771B" w:rsidRPr="0077702D" w:rsidRDefault="00BC771B" w:rsidP="00BC771B">
      <w:pPr>
        <w:suppressAutoHyphens/>
        <w:spacing w:after="0" w:line="240" w:lineRule="auto"/>
        <w:rPr>
          <w:rFonts w:ascii="Garamond" w:eastAsia="Times New Roman" w:hAnsi="Garamond" w:cs="Times New Roman"/>
          <w:b/>
          <w:lang w:eastAsia="ar-SA"/>
        </w:rPr>
      </w:pPr>
    </w:p>
    <w:p w:rsidR="00BC771B" w:rsidRPr="0077702D" w:rsidRDefault="005838E5" w:rsidP="008A7E6F">
      <w:pPr>
        <w:suppressAutoHyphens/>
        <w:spacing w:after="12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77702D"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lastRenderedPageBreak/>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7702D">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77702D" w:rsidRDefault="00BC771B" w:rsidP="00BC771B">
            <w:pPr>
              <w:suppressAutoHyphens/>
              <w:snapToGrid w:val="0"/>
              <w:spacing w:after="0" w:line="240" w:lineRule="auto"/>
              <w:jc w:val="center"/>
              <w:rPr>
                <w:rFonts w:ascii="Garamond" w:eastAsia="Times New Roman" w:hAnsi="Garamond" w:cs="Times New Roman"/>
                <w:b/>
                <w:bCs/>
                <w:lang w:eastAsia="ar-SA"/>
              </w:rPr>
            </w:pPr>
            <w:r w:rsidRPr="0077702D">
              <w:rPr>
                <w:rFonts w:ascii="Garamond" w:eastAsia="Times New Roman" w:hAnsi="Garamond"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77702D" w:rsidRDefault="00BC771B" w:rsidP="00BC771B">
            <w:pPr>
              <w:spacing w:after="0" w:line="240" w:lineRule="auto"/>
              <w:jc w:val="center"/>
              <w:rPr>
                <w:rFonts w:ascii="Garamond" w:eastAsia="Times New Roman" w:hAnsi="Garamond" w:cs="Times New Roman"/>
                <w:bCs/>
                <w:lang w:eastAsia="ar-SA"/>
              </w:rPr>
            </w:pPr>
            <w:r w:rsidRPr="0077702D">
              <w:rPr>
                <w:rFonts w:ascii="Garamond" w:eastAsia="Times New Roman" w:hAnsi="Garamond" w:cs="Times New Roman"/>
                <w:b/>
                <w:bCs/>
                <w:lang w:eastAsia="ar-SA"/>
              </w:rPr>
              <w:t>SPOSÓB OCENY</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napToGrid w:val="0"/>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Lista-kontynuacja24"/>
              <w:snapToGrid w:val="0"/>
              <w:spacing w:before="60" w:after="60"/>
              <w:ind w:left="0"/>
              <w:jc w:val="both"/>
              <w:rPr>
                <w:rFonts w:ascii="Garamond" w:hAnsi="Garamond"/>
                <w:color w:val="000000" w:themeColor="text1"/>
                <w:sz w:val="22"/>
                <w:szCs w:val="22"/>
              </w:rPr>
            </w:pPr>
            <w:r w:rsidRPr="0077702D">
              <w:rPr>
                <w:rFonts w:ascii="Garamond" w:hAnsi="Garamond"/>
                <w:color w:val="000000" w:themeColor="text1"/>
                <w:sz w:val="22"/>
                <w:szCs w:val="22"/>
              </w:rPr>
              <w:t xml:space="preserve">Czas reakcji (dotyczy także reakcji zdalnej): „przyjęte zgłoszenie – podjęta naprawa” </w:t>
            </w:r>
            <w:r w:rsidR="004D25A5">
              <w:rPr>
                <w:rFonts w:ascii="Garamond" w:hAnsi="Garamond"/>
                <w:color w:val="000000" w:themeColor="text1"/>
                <w:sz w:val="22"/>
                <w:szCs w:val="22"/>
              </w:rPr>
              <w:t>=&lt; 2 dni robocze</w:t>
            </w:r>
            <w:bookmarkStart w:id="0" w:name="_GoBack"/>
            <w:bookmarkEnd w:id="0"/>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Lista-kontynuacja24"/>
              <w:snapToGrid w:val="0"/>
              <w:spacing w:before="60" w:after="60"/>
              <w:ind w:left="0"/>
              <w:jc w:val="both"/>
              <w:rPr>
                <w:rFonts w:ascii="Garamond" w:hAnsi="Garamond"/>
                <w:color w:val="000000" w:themeColor="text1"/>
                <w:sz w:val="22"/>
                <w:szCs w:val="22"/>
              </w:rPr>
            </w:pPr>
            <w:r w:rsidRPr="0077702D">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Lista-kontynuacja24"/>
              <w:snapToGrid w:val="0"/>
              <w:spacing w:before="60" w:after="60"/>
              <w:ind w:left="0"/>
              <w:jc w:val="both"/>
              <w:rPr>
                <w:rFonts w:ascii="Garamond" w:hAnsi="Garamond"/>
                <w:color w:val="000000" w:themeColor="text1"/>
                <w:sz w:val="22"/>
                <w:szCs w:val="22"/>
              </w:rPr>
            </w:pPr>
            <w:r w:rsidRPr="0077702D">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77702D"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tabs>
                <w:tab w:val="left" w:pos="0"/>
              </w:tabs>
              <w:snapToGrid w:val="0"/>
              <w:spacing w:before="60" w:after="60" w:line="240" w:lineRule="auto"/>
              <w:jc w:val="both"/>
              <w:rPr>
                <w:rFonts w:ascii="Garamond" w:hAnsi="Garamond" w:cs="Times New Roman"/>
                <w:color w:val="000000" w:themeColor="text1"/>
              </w:rPr>
            </w:pPr>
            <w:r w:rsidRPr="0077702D">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77702D" w:rsidRDefault="00E42DA8"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Tak</w:t>
            </w:r>
          </w:p>
          <w:p w:rsidR="00E42DA8" w:rsidRPr="0077702D" w:rsidRDefault="00E42DA8" w:rsidP="008A7E6F">
            <w:pPr>
              <w:suppressAutoHyphens/>
              <w:spacing w:after="0" w:line="240" w:lineRule="auto"/>
              <w:jc w:val="center"/>
              <w:rPr>
                <w:rFonts w:ascii="Garamond" w:eastAsia="Times New Roman" w:hAnsi="Garamond" w:cs="Times New Roman"/>
                <w:lang w:eastAsia="ar-SA"/>
              </w:rPr>
            </w:pPr>
          </w:p>
          <w:p w:rsidR="00E42DA8" w:rsidRPr="0077702D" w:rsidRDefault="00E42DA8" w:rsidP="008A7E6F">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77702D"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77702D" w:rsidRDefault="00B866E3" w:rsidP="008A7E6F">
            <w:pPr>
              <w:suppressAutoHyphens/>
              <w:spacing w:after="0" w:line="240" w:lineRule="auto"/>
              <w:jc w:val="center"/>
              <w:rPr>
                <w:rFonts w:ascii="Garamond" w:eastAsia="Times New Roman" w:hAnsi="Garamond" w:cs="Times New Roman"/>
                <w:lang w:eastAsia="ar-SA"/>
              </w:rPr>
            </w:pPr>
            <w:r w:rsidRPr="0077702D">
              <w:rPr>
                <w:rFonts w:ascii="Garamond" w:eastAsia="Times New Roman" w:hAnsi="Garamond" w:cs="Times New Roman"/>
                <w:lang w:eastAsia="ar-SA"/>
              </w:rPr>
              <w:t>---</w:t>
            </w:r>
          </w:p>
        </w:tc>
      </w:tr>
      <w:tr w:rsidR="00E42DA8" w:rsidRPr="0077702D"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77702D" w:rsidRDefault="00E42DA8" w:rsidP="00BC771B">
            <w:pPr>
              <w:suppressAutoHyphens/>
              <w:spacing w:after="0" w:line="240" w:lineRule="auto"/>
              <w:rPr>
                <w:rFonts w:ascii="Garamond" w:eastAsia="Times New Roman" w:hAnsi="Garamond" w:cs="Times New Roman"/>
                <w:lang w:eastAsia="ar-SA"/>
              </w:rPr>
            </w:pPr>
          </w:p>
        </w:tc>
      </w:tr>
    </w:tbl>
    <w:p w:rsidR="00041E4B" w:rsidRPr="0077702D" w:rsidRDefault="00041E4B" w:rsidP="00CE0BB7">
      <w:pPr>
        <w:suppressAutoHyphens/>
        <w:spacing w:after="0" w:line="240" w:lineRule="auto"/>
        <w:jc w:val="center"/>
        <w:rPr>
          <w:rFonts w:ascii="Garamond" w:eastAsia="Times New Roman" w:hAnsi="Garamond" w:cs="Times New Roman"/>
          <w:b/>
          <w:lang w:eastAsia="ar-SA"/>
        </w:rPr>
      </w:pPr>
    </w:p>
    <w:p w:rsidR="00BC771B" w:rsidRPr="0077702D" w:rsidRDefault="00CE0BB7" w:rsidP="00CE0BB7">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Szkolenia</w:t>
      </w:r>
    </w:p>
    <w:p w:rsidR="00BC771B" w:rsidRPr="0077702D"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77702D" w:rsidTr="008A7E6F">
        <w:tc>
          <w:tcPr>
            <w:tcW w:w="534"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LP</w:t>
            </w:r>
          </w:p>
        </w:tc>
        <w:tc>
          <w:tcPr>
            <w:tcW w:w="8363" w:type="dxa"/>
            <w:vAlign w:val="center"/>
          </w:tcPr>
          <w:p w:rsidR="008A7E6F" w:rsidRPr="0077702D"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77702D">
              <w:rPr>
                <w:rFonts w:ascii="Garamond" w:hAnsi="Garamond"/>
                <w:b/>
                <w:bCs/>
                <w:sz w:val="22"/>
                <w:szCs w:val="22"/>
                <w:lang w:eastAsia="ar-SA"/>
              </w:rPr>
              <w:t>PARAMETR</w:t>
            </w:r>
          </w:p>
        </w:tc>
        <w:tc>
          <w:tcPr>
            <w:tcW w:w="1984"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PARAMETR WYMAGANY</w:t>
            </w:r>
          </w:p>
        </w:tc>
        <w:tc>
          <w:tcPr>
            <w:tcW w:w="2127"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PARAMETR OFEROWANY</w:t>
            </w:r>
          </w:p>
        </w:tc>
        <w:tc>
          <w:tcPr>
            <w:tcW w:w="2126" w:type="dxa"/>
          </w:tcPr>
          <w:p w:rsidR="008A7E6F" w:rsidRPr="0077702D" w:rsidRDefault="008A7E6F" w:rsidP="008A7E6F">
            <w:pPr>
              <w:jc w:val="center"/>
              <w:rPr>
                <w:rFonts w:ascii="Garamond" w:hAnsi="Garamond"/>
                <w:bCs/>
                <w:sz w:val="22"/>
                <w:szCs w:val="22"/>
                <w:lang w:eastAsia="ar-SA"/>
              </w:rPr>
            </w:pPr>
            <w:r w:rsidRPr="0077702D">
              <w:rPr>
                <w:rFonts w:ascii="Garamond" w:hAnsi="Garamond"/>
                <w:b/>
                <w:bCs/>
                <w:sz w:val="22"/>
                <w:szCs w:val="22"/>
                <w:lang w:eastAsia="ar-SA"/>
              </w:rPr>
              <w:t>SPOSÓB OCENY</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rsidR="00B866E3" w:rsidRPr="0077702D" w:rsidRDefault="00B14FD0" w:rsidP="00DF2B72">
            <w:pPr>
              <w:snapToGrid w:val="0"/>
              <w:spacing w:line="288" w:lineRule="auto"/>
              <w:jc w:val="both"/>
              <w:rPr>
                <w:rFonts w:ascii="Garamond" w:hAnsi="Garamond"/>
                <w:b/>
                <w:bCs/>
                <w:color w:val="000000" w:themeColor="text1"/>
                <w:sz w:val="22"/>
                <w:szCs w:val="22"/>
              </w:rPr>
            </w:pPr>
            <w:r w:rsidRPr="0077702D">
              <w:rPr>
                <w:rFonts w:ascii="Garamond" w:hAnsi="Garamond"/>
                <w:bCs/>
                <w:color w:val="000000" w:themeColor="text1"/>
                <w:sz w:val="22"/>
                <w:szCs w:val="22"/>
              </w:rPr>
              <w:t>S</w:t>
            </w:r>
            <w:r w:rsidR="00B866E3" w:rsidRPr="0077702D">
              <w:rPr>
                <w:rFonts w:ascii="Garamond" w:hAnsi="Garamond"/>
                <w:bCs/>
                <w:color w:val="000000" w:themeColor="text1"/>
                <w:sz w:val="22"/>
                <w:szCs w:val="22"/>
              </w:rPr>
              <w:t xml:space="preserve">zkolenia w trakcie dostawy i instalacji </w:t>
            </w:r>
          </w:p>
        </w:tc>
        <w:tc>
          <w:tcPr>
            <w:tcW w:w="1984" w:type="dxa"/>
          </w:tcPr>
          <w:p w:rsidR="00B866E3" w:rsidRPr="0077702D" w:rsidRDefault="00B866E3" w:rsidP="00E42DA8">
            <w:pPr>
              <w:jc w:val="center"/>
              <w:rPr>
                <w:rFonts w:ascii="Garamond" w:hAnsi="Garamond"/>
                <w:sz w:val="22"/>
                <w:szCs w:val="22"/>
              </w:rPr>
            </w:pPr>
            <w:r w:rsidRPr="0077702D">
              <w:rPr>
                <w:rFonts w:ascii="Garamond" w:hAnsi="Garamond"/>
                <w:sz w:val="22"/>
                <w:szCs w:val="22"/>
                <w:lang w:eastAsia="ar-SA"/>
              </w:rPr>
              <w:t>Tak</w:t>
            </w:r>
          </w:p>
        </w:tc>
        <w:tc>
          <w:tcPr>
            <w:tcW w:w="2127" w:type="dxa"/>
          </w:tcPr>
          <w:p w:rsidR="00B866E3" w:rsidRPr="0077702D" w:rsidRDefault="00B866E3" w:rsidP="00BC771B">
            <w:pPr>
              <w:suppressAutoHyphens/>
              <w:rPr>
                <w:rFonts w:ascii="Garamond" w:hAnsi="Garamond"/>
                <w:sz w:val="22"/>
                <w:szCs w:val="22"/>
                <w:lang w:eastAsia="ar-SA"/>
              </w:rPr>
            </w:pPr>
          </w:p>
        </w:tc>
        <w:tc>
          <w:tcPr>
            <w:tcW w:w="2126" w:type="dxa"/>
          </w:tcPr>
          <w:p w:rsidR="00B866E3" w:rsidRPr="0077702D" w:rsidRDefault="00B866E3" w:rsidP="00B866E3">
            <w:pPr>
              <w:jc w:val="center"/>
              <w:rPr>
                <w:rFonts w:ascii="Garamond" w:hAnsi="Garamond"/>
                <w:sz w:val="22"/>
                <w:szCs w:val="22"/>
              </w:rPr>
            </w:pPr>
            <w:r w:rsidRPr="0077702D">
              <w:rPr>
                <w:rFonts w:ascii="Garamond" w:hAnsi="Garamond"/>
                <w:sz w:val="22"/>
                <w:szCs w:val="22"/>
                <w:lang w:eastAsia="ar-SA"/>
              </w:rPr>
              <w:t>---</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rsidR="00B866E3" w:rsidRPr="0077702D" w:rsidRDefault="00B866E3" w:rsidP="00DF2B72">
            <w:pPr>
              <w:snapToGrid w:val="0"/>
              <w:spacing w:line="288" w:lineRule="auto"/>
              <w:jc w:val="both"/>
              <w:rPr>
                <w:rFonts w:ascii="Garamond" w:hAnsi="Garamond"/>
                <w:sz w:val="22"/>
                <w:szCs w:val="22"/>
              </w:rPr>
            </w:pPr>
            <w:r w:rsidRPr="0077702D">
              <w:rPr>
                <w:rFonts w:ascii="Garamond" w:hAnsi="Garamond"/>
                <w:sz w:val="22"/>
                <w:szCs w:val="22"/>
              </w:rPr>
              <w:t>Szkolenia dla personelu technicznego (min. 2 oso</w:t>
            </w:r>
            <w:r w:rsidR="00B14FD0" w:rsidRPr="0077702D">
              <w:rPr>
                <w:rFonts w:ascii="Garamond" w:hAnsi="Garamond"/>
                <w:sz w:val="22"/>
                <w:szCs w:val="22"/>
              </w:rPr>
              <w:t xml:space="preserve">by </w:t>
            </w:r>
            <w:r w:rsidRPr="0077702D">
              <w:rPr>
                <w:rFonts w:ascii="Garamond" w:hAnsi="Garamond"/>
                <w:sz w:val="22"/>
                <w:szCs w:val="22"/>
              </w:rPr>
              <w:t xml:space="preserve">) z zakresu podstawowej diagnostyki stanu technicznego i wykonywania podstawowych czynności konserwacyjnych, naprawczych i przeglądowych </w:t>
            </w:r>
          </w:p>
        </w:tc>
        <w:tc>
          <w:tcPr>
            <w:tcW w:w="1984" w:type="dxa"/>
          </w:tcPr>
          <w:p w:rsidR="00B866E3" w:rsidRPr="0077702D" w:rsidRDefault="00B866E3" w:rsidP="00E42DA8">
            <w:pPr>
              <w:jc w:val="center"/>
              <w:rPr>
                <w:rFonts w:ascii="Garamond" w:hAnsi="Garamond"/>
                <w:sz w:val="22"/>
                <w:szCs w:val="22"/>
              </w:rPr>
            </w:pPr>
            <w:r w:rsidRPr="0077702D">
              <w:rPr>
                <w:rFonts w:ascii="Garamond" w:hAnsi="Garamond"/>
                <w:sz w:val="22"/>
                <w:szCs w:val="22"/>
                <w:lang w:eastAsia="ar-SA"/>
              </w:rPr>
              <w:t>Tak</w:t>
            </w:r>
          </w:p>
        </w:tc>
        <w:tc>
          <w:tcPr>
            <w:tcW w:w="2127" w:type="dxa"/>
          </w:tcPr>
          <w:p w:rsidR="00B866E3" w:rsidRPr="0077702D" w:rsidRDefault="00B866E3" w:rsidP="00BC771B">
            <w:pPr>
              <w:suppressAutoHyphens/>
              <w:rPr>
                <w:rFonts w:ascii="Garamond" w:hAnsi="Garamond"/>
                <w:sz w:val="22"/>
                <w:szCs w:val="22"/>
                <w:lang w:eastAsia="ar-SA"/>
              </w:rPr>
            </w:pPr>
          </w:p>
        </w:tc>
        <w:tc>
          <w:tcPr>
            <w:tcW w:w="2126" w:type="dxa"/>
          </w:tcPr>
          <w:p w:rsidR="00B866E3" w:rsidRPr="0077702D" w:rsidRDefault="00B866E3" w:rsidP="00B866E3">
            <w:pPr>
              <w:jc w:val="center"/>
              <w:rPr>
                <w:rFonts w:ascii="Garamond" w:hAnsi="Garamond"/>
                <w:sz w:val="22"/>
                <w:szCs w:val="22"/>
              </w:rPr>
            </w:pPr>
            <w:r w:rsidRPr="0077702D">
              <w:rPr>
                <w:rFonts w:ascii="Garamond" w:hAnsi="Garamond"/>
                <w:sz w:val="22"/>
                <w:szCs w:val="22"/>
                <w:lang w:eastAsia="ar-SA"/>
              </w:rPr>
              <w:t>---</w:t>
            </w:r>
          </w:p>
        </w:tc>
      </w:tr>
    </w:tbl>
    <w:p w:rsidR="00BC771B" w:rsidRPr="0077702D" w:rsidRDefault="00BC771B" w:rsidP="00BC771B">
      <w:pPr>
        <w:suppressAutoHyphens/>
        <w:spacing w:after="0" w:line="240" w:lineRule="auto"/>
        <w:rPr>
          <w:rFonts w:ascii="Garamond" w:eastAsia="Times New Roman" w:hAnsi="Garamond" w:cs="Times New Roman"/>
          <w:lang w:eastAsia="ar-SA"/>
        </w:rPr>
      </w:pPr>
    </w:p>
    <w:p w:rsidR="00BC771B" w:rsidRPr="0077702D" w:rsidRDefault="00CE0BB7" w:rsidP="00CE0BB7">
      <w:pPr>
        <w:suppressAutoHyphens/>
        <w:spacing w:after="0" w:line="240" w:lineRule="auto"/>
        <w:jc w:val="center"/>
        <w:rPr>
          <w:rFonts w:ascii="Garamond" w:eastAsia="Times New Roman" w:hAnsi="Garamond" w:cs="Times New Roman"/>
          <w:b/>
          <w:lang w:eastAsia="ar-SA"/>
        </w:rPr>
      </w:pPr>
      <w:r w:rsidRPr="0077702D">
        <w:rPr>
          <w:rFonts w:ascii="Garamond" w:eastAsia="Times New Roman" w:hAnsi="Garamond" w:cs="Times New Roman"/>
          <w:b/>
          <w:lang w:eastAsia="ar-SA"/>
        </w:rPr>
        <w:t>Dokumentacja</w:t>
      </w:r>
    </w:p>
    <w:p w:rsidR="00BC771B" w:rsidRPr="0077702D" w:rsidRDefault="00BC771B" w:rsidP="00BC771B">
      <w:pPr>
        <w:suppressAutoHyphens/>
        <w:spacing w:after="0" w:line="240" w:lineRule="auto"/>
        <w:rPr>
          <w:rFonts w:ascii="Garamond" w:eastAsia="Times New Roman" w:hAnsi="Garamond"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77702D" w:rsidTr="008A7E6F">
        <w:tc>
          <w:tcPr>
            <w:tcW w:w="534"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LP</w:t>
            </w:r>
          </w:p>
        </w:tc>
        <w:tc>
          <w:tcPr>
            <w:tcW w:w="8788" w:type="dxa"/>
            <w:vAlign w:val="center"/>
          </w:tcPr>
          <w:p w:rsidR="008A7E6F" w:rsidRPr="0077702D"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77702D">
              <w:rPr>
                <w:rFonts w:ascii="Garamond" w:hAnsi="Garamond"/>
                <w:b/>
                <w:bCs/>
                <w:sz w:val="22"/>
                <w:szCs w:val="22"/>
                <w:lang w:eastAsia="ar-SA"/>
              </w:rPr>
              <w:t>PARAMETR</w:t>
            </w:r>
          </w:p>
        </w:tc>
        <w:tc>
          <w:tcPr>
            <w:tcW w:w="1843"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PARAMETR WYMAGANY</w:t>
            </w:r>
          </w:p>
        </w:tc>
        <w:tc>
          <w:tcPr>
            <w:tcW w:w="1843" w:type="dxa"/>
            <w:vAlign w:val="center"/>
          </w:tcPr>
          <w:p w:rsidR="008A7E6F" w:rsidRPr="0077702D" w:rsidRDefault="008A7E6F" w:rsidP="008A7E6F">
            <w:pPr>
              <w:suppressAutoHyphens/>
              <w:snapToGrid w:val="0"/>
              <w:jc w:val="center"/>
              <w:rPr>
                <w:rFonts w:ascii="Garamond" w:hAnsi="Garamond"/>
                <w:b/>
                <w:bCs/>
                <w:sz w:val="22"/>
                <w:szCs w:val="22"/>
                <w:lang w:eastAsia="ar-SA"/>
              </w:rPr>
            </w:pPr>
            <w:r w:rsidRPr="0077702D">
              <w:rPr>
                <w:rFonts w:ascii="Garamond" w:hAnsi="Garamond"/>
                <w:b/>
                <w:bCs/>
                <w:sz w:val="22"/>
                <w:szCs w:val="22"/>
                <w:lang w:eastAsia="ar-SA"/>
              </w:rPr>
              <w:t>PARAMETR OFEROWANY</w:t>
            </w:r>
          </w:p>
        </w:tc>
        <w:tc>
          <w:tcPr>
            <w:tcW w:w="2126" w:type="dxa"/>
            <w:vAlign w:val="center"/>
          </w:tcPr>
          <w:p w:rsidR="008A7E6F" w:rsidRPr="0077702D" w:rsidRDefault="008A7E6F" w:rsidP="008A7E6F">
            <w:pPr>
              <w:jc w:val="center"/>
              <w:rPr>
                <w:rFonts w:ascii="Garamond" w:hAnsi="Garamond"/>
                <w:bCs/>
                <w:sz w:val="22"/>
                <w:szCs w:val="22"/>
                <w:lang w:eastAsia="ar-SA"/>
              </w:rPr>
            </w:pPr>
            <w:r w:rsidRPr="0077702D">
              <w:rPr>
                <w:rFonts w:ascii="Garamond" w:hAnsi="Garamond"/>
                <w:b/>
                <w:bCs/>
                <w:sz w:val="22"/>
                <w:szCs w:val="22"/>
                <w:lang w:eastAsia="ar-SA"/>
              </w:rPr>
              <w:t>SPOSÓB OCENY</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788" w:type="dxa"/>
          </w:tcPr>
          <w:p w:rsidR="00B866E3" w:rsidRPr="0077702D" w:rsidRDefault="00B866E3" w:rsidP="00DF2B72">
            <w:pPr>
              <w:autoSpaceDE w:val="0"/>
              <w:snapToGrid w:val="0"/>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Instrukcje obsługi w języku polskim w for</w:t>
            </w:r>
            <w:r w:rsidR="008A7E6F" w:rsidRPr="0077702D">
              <w:rPr>
                <w:rFonts w:ascii="Garamond" w:hAnsi="Garamond"/>
                <w:color w:val="000000" w:themeColor="text1"/>
                <w:sz w:val="22"/>
                <w:szCs w:val="22"/>
              </w:rPr>
              <w:t>mie elektronicznej i drukowanej</w:t>
            </w:r>
            <w:r w:rsidRPr="0077702D">
              <w:rPr>
                <w:rFonts w:ascii="Garamond" w:hAnsi="Garamond"/>
                <w:color w:val="000000" w:themeColor="text1"/>
                <w:sz w:val="22"/>
                <w:szCs w:val="22"/>
              </w:rPr>
              <w:t>(przekazane w momencie dostawy dla każdego egzemplarza) – dotyczy także urządzeń peryferyjnych</w:t>
            </w:r>
          </w:p>
        </w:tc>
        <w:tc>
          <w:tcPr>
            <w:tcW w:w="1843"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Tak</w:t>
            </w:r>
          </w:p>
        </w:tc>
        <w:tc>
          <w:tcPr>
            <w:tcW w:w="1843" w:type="dxa"/>
            <w:vAlign w:val="center"/>
          </w:tcPr>
          <w:p w:rsidR="00B866E3" w:rsidRPr="0077702D" w:rsidRDefault="00B866E3" w:rsidP="008A7E6F">
            <w:pPr>
              <w:suppressAutoHyphens/>
              <w:jc w:val="center"/>
              <w:rPr>
                <w:rFonts w:ascii="Garamond" w:hAnsi="Garamond"/>
                <w:sz w:val="22"/>
                <w:szCs w:val="22"/>
                <w:lang w:eastAsia="ar-SA"/>
              </w:rPr>
            </w:pPr>
          </w:p>
        </w:tc>
        <w:tc>
          <w:tcPr>
            <w:tcW w:w="2126"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788" w:type="dxa"/>
          </w:tcPr>
          <w:p w:rsidR="00B866E3" w:rsidRPr="0077702D" w:rsidRDefault="00B866E3" w:rsidP="00DF2B72">
            <w:pPr>
              <w:snapToGrid w:val="0"/>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Tak</w:t>
            </w:r>
          </w:p>
        </w:tc>
        <w:tc>
          <w:tcPr>
            <w:tcW w:w="1843" w:type="dxa"/>
            <w:vAlign w:val="center"/>
          </w:tcPr>
          <w:p w:rsidR="00B866E3" w:rsidRPr="0077702D" w:rsidRDefault="00B866E3" w:rsidP="008A7E6F">
            <w:pPr>
              <w:suppressAutoHyphens/>
              <w:jc w:val="center"/>
              <w:rPr>
                <w:rFonts w:ascii="Garamond" w:hAnsi="Garamond"/>
                <w:sz w:val="22"/>
                <w:szCs w:val="22"/>
                <w:lang w:eastAsia="ar-SA"/>
              </w:rPr>
            </w:pPr>
          </w:p>
        </w:tc>
        <w:tc>
          <w:tcPr>
            <w:tcW w:w="2126"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788" w:type="dxa"/>
            <w:vAlign w:val="center"/>
          </w:tcPr>
          <w:p w:rsidR="00B866E3" w:rsidRPr="0077702D" w:rsidRDefault="00B866E3" w:rsidP="00DF2B72">
            <w:pPr>
              <w:snapToGrid w:val="0"/>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rsidR="00B866E3" w:rsidRPr="0077702D" w:rsidRDefault="00B866E3" w:rsidP="00DF2B72">
            <w:pPr>
              <w:snapToGrid w:val="0"/>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Tak</w:t>
            </w:r>
          </w:p>
        </w:tc>
        <w:tc>
          <w:tcPr>
            <w:tcW w:w="1843" w:type="dxa"/>
            <w:vAlign w:val="center"/>
          </w:tcPr>
          <w:p w:rsidR="00B866E3" w:rsidRPr="0077702D" w:rsidRDefault="00B866E3" w:rsidP="008A7E6F">
            <w:pPr>
              <w:suppressAutoHyphens/>
              <w:jc w:val="center"/>
              <w:rPr>
                <w:rFonts w:ascii="Garamond" w:hAnsi="Garamond"/>
                <w:sz w:val="22"/>
                <w:szCs w:val="22"/>
                <w:lang w:eastAsia="ar-SA"/>
              </w:rPr>
            </w:pPr>
          </w:p>
        </w:tc>
        <w:tc>
          <w:tcPr>
            <w:tcW w:w="2126"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788" w:type="dxa"/>
            <w:vAlign w:val="center"/>
          </w:tcPr>
          <w:p w:rsidR="00B866E3" w:rsidRPr="0077702D" w:rsidRDefault="00B866E3" w:rsidP="00DF2B72">
            <w:pPr>
              <w:snapToGrid w:val="0"/>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Tak</w:t>
            </w:r>
          </w:p>
        </w:tc>
        <w:tc>
          <w:tcPr>
            <w:tcW w:w="1843" w:type="dxa"/>
            <w:vAlign w:val="center"/>
          </w:tcPr>
          <w:p w:rsidR="00B866E3" w:rsidRPr="0077702D" w:rsidRDefault="00B866E3" w:rsidP="008A7E6F">
            <w:pPr>
              <w:suppressAutoHyphens/>
              <w:jc w:val="center"/>
              <w:rPr>
                <w:rFonts w:ascii="Garamond" w:hAnsi="Garamond"/>
                <w:sz w:val="22"/>
                <w:szCs w:val="22"/>
                <w:lang w:eastAsia="ar-SA"/>
              </w:rPr>
            </w:pPr>
          </w:p>
        </w:tc>
        <w:tc>
          <w:tcPr>
            <w:tcW w:w="2126"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w:t>
            </w:r>
          </w:p>
        </w:tc>
      </w:tr>
      <w:tr w:rsidR="00B866E3" w:rsidRPr="0077702D" w:rsidTr="008A7E6F">
        <w:tc>
          <w:tcPr>
            <w:tcW w:w="534" w:type="dxa"/>
          </w:tcPr>
          <w:p w:rsidR="00B866E3" w:rsidRPr="0077702D"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788" w:type="dxa"/>
          </w:tcPr>
          <w:p w:rsidR="00B866E3" w:rsidRPr="0077702D" w:rsidRDefault="00B866E3" w:rsidP="00DF2B72">
            <w:pPr>
              <w:spacing w:line="288" w:lineRule="auto"/>
              <w:jc w:val="both"/>
              <w:rPr>
                <w:rFonts w:ascii="Garamond" w:hAnsi="Garamond"/>
                <w:color w:val="000000" w:themeColor="text1"/>
                <w:sz w:val="22"/>
                <w:szCs w:val="22"/>
              </w:rPr>
            </w:pPr>
            <w:r w:rsidRPr="0077702D">
              <w:rPr>
                <w:rFonts w:ascii="Garamond" w:hAnsi="Garamond"/>
                <w:color w:val="000000" w:themeColor="text1"/>
                <w:sz w:val="22"/>
                <w:szCs w:val="22"/>
              </w:rPr>
              <w:t>Instrukcja konserwacji, mycia, dezynfekcji i sterylizacji dla poszczególnych elementów aparatów.</w:t>
            </w:r>
          </w:p>
        </w:tc>
        <w:tc>
          <w:tcPr>
            <w:tcW w:w="1843"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Tak</w:t>
            </w:r>
          </w:p>
        </w:tc>
        <w:tc>
          <w:tcPr>
            <w:tcW w:w="1843" w:type="dxa"/>
            <w:vAlign w:val="center"/>
          </w:tcPr>
          <w:p w:rsidR="00B866E3" w:rsidRPr="0077702D" w:rsidRDefault="00B866E3" w:rsidP="008A7E6F">
            <w:pPr>
              <w:suppressAutoHyphens/>
              <w:jc w:val="center"/>
              <w:rPr>
                <w:rFonts w:ascii="Garamond" w:hAnsi="Garamond"/>
                <w:sz w:val="22"/>
                <w:szCs w:val="22"/>
                <w:lang w:eastAsia="ar-SA"/>
              </w:rPr>
            </w:pPr>
          </w:p>
        </w:tc>
        <w:tc>
          <w:tcPr>
            <w:tcW w:w="2126" w:type="dxa"/>
            <w:vAlign w:val="center"/>
          </w:tcPr>
          <w:p w:rsidR="00B866E3" w:rsidRPr="0077702D" w:rsidRDefault="00B866E3" w:rsidP="008A7E6F">
            <w:pPr>
              <w:jc w:val="center"/>
              <w:rPr>
                <w:rFonts w:ascii="Garamond" w:hAnsi="Garamond"/>
                <w:sz w:val="22"/>
                <w:szCs w:val="22"/>
              </w:rPr>
            </w:pPr>
            <w:r w:rsidRPr="0077702D">
              <w:rPr>
                <w:rFonts w:ascii="Garamond" w:hAnsi="Garamond"/>
                <w:sz w:val="22"/>
                <w:szCs w:val="22"/>
                <w:lang w:eastAsia="ar-SA"/>
              </w:rPr>
              <w:t>---</w:t>
            </w:r>
          </w:p>
        </w:tc>
      </w:tr>
    </w:tbl>
    <w:p w:rsidR="00CE0BB7" w:rsidRPr="0077702D" w:rsidRDefault="00CE0BB7" w:rsidP="00BC771B">
      <w:pPr>
        <w:suppressAutoHyphens/>
        <w:spacing w:after="0" w:line="240" w:lineRule="auto"/>
        <w:rPr>
          <w:rFonts w:ascii="Garamond" w:eastAsia="Times New Roman" w:hAnsi="Garamond" w:cs="Times New Roman"/>
          <w:lang w:eastAsia="ar-SA"/>
        </w:rPr>
      </w:pPr>
    </w:p>
    <w:p w:rsidR="00D15F1D" w:rsidRPr="0077702D" w:rsidRDefault="00BC771B" w:rsidP="00084CAD">
      <w:pPr>
        <w:suppressAutoHyphens/>
        <w:spacing w:after="0" w:line="240" w:lineRule="auto"/>
        <w:rPr>
          <w:rFonts w:ascii="Garamond" w:eastAsia="Times New Roman" w:hAnsi="Garamond" w:cs="Times New Roman"/>
          <w:lang w:eastAsia="ar-SA"/>
        </w:rPr>
      </w:pPr>
      <w:r w:rsidRPr="0077702D">
        <w:rPr>
          <w:rFonts w:ascii="Garamond" w:eastAsia="Times New Roman" w:hAnsi="Garamond" w:cs="Times New Roman"/>
          <w:lang w:eastAsia="ar-SA"/>
        </w:rPr>
        <w:t xml:space="preserve"> </w:t>
      </w:r>
    </w:p>
    <w:sectPr w:rsidR="00D15F1D" w:rsidRPr="0077702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A1E" w:rsidRDefault="00E84A1E" w:rsidP="002B10C5">
      <w:pPr>
        <w:spacing w:after="0" w:line="240" w:lineRule="auto"/>
      </w:pPr>
      <w:r>
        <w:separator/>
      </w:r>
    </w:p>
  </w:endnote>
  <w:endnote w:type="continuationSeparator" w:id="0">
    <w:p w:rsidR="00E84A1E" w:rsidRDefault="00E84A1E"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4D25A5">
          <w:rPr>
            <w:noProof/>
          </w:rPr>
          <w:t>8</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A1E" w:rsidRDefault="00E84A1E" w:rsidP="002B10C5">
      <w:pPr>
        <w:spacing w:after="0" w:line="240" w:lineRule="auto"/>
      </w:pPr>
      <w:r>
        <w:separator/>
      </w:r>
    </w:p>
  </w:footnote>
  <w:footnote w:type="continuationSeparator" w:id="0">
    <w:p w:rsidR="00E84A1E" w:rsidRDefault="00E84A1E"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348" w:rsidRDefault="00665348" w:rsidP="000800FB">
    <w:pPr>
      <w:pStyle w:val="Nagwek"/>
      <w:jc w:val="center"/>
    </w:pPr>
  </w:p>
  <w:p w:rsidR="00FF3BBF" w:rsidRDefault="00FF3BBF" w:rsidP="000800FB">
    <w:pPr>
      <w:pStyle w:val="Nagwek"/>
      <w:jc w:val="center"/>
    </w:pPr>
    <w:r>
      <w:rPr>
        <w:noProof/>
      </w:rPr>
      <w:drawing>
        <wp:inline distT="0" distB="0" distL="0" distR="0" wp14:anchorId="5BB2893F" wp14:editId="6B482288">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665348" w:rsidRDefault="00665348" w:rsidP="0077702D">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665348" w:rsidRPr="00C53912" w:rsidRDefault="00665348" w:rsidP="0077702D">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D358B"/>
    <w:multiLevelType w:val="hybridMultilevel"/>
    <w:tmpl w:val="C12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145880"/>
    <w:multiLevelType w:val="hybridMultilevel"/>
    <w:tmpl w:val="2BC8E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4780B29"/>
    <w:multiLevelType w:val="hybridMultilevel"/>
    <w:tmpl w:val="DF52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8"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9"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2"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5"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6" w15:restartNumberingAfterBreak="0">
    <w:nsid w:val="7CAF1E23"/>
    <w:multiLevelType w:val="hybridMultilevel"/>
    <w:tmpl w:val="B54E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8"/>
  </w:num>
  <w:num w:numId="4">
    <w:abstractNumId w:val="9"/>
  </w:num>
  <w:num w:numId="5">
    <w:abstractNumId w:val="23"/>
  </w:num>
  <w:num w:numId="6">
    <w:abstractNumId w:val="29"/>
  </w:num>
  <w:num w:numId="7">
    <w:abstractNumId w:val="34"/>
  </w:num>
  <w:num w:numId="8">
    <w:abstractNumId w:val="17"/>
  </w:num>
  <w:num w:numId="9">
    <w:abstractNumId w:val="13"/>
  </w:num>
  <w:num w:numId="10">
    <w:abstractNumId w:val="30"/>
  </w:num>
  <w:num w:numId="11">
    <w:abstractNumId w:val="12"/>
  </w:num>
  <w:num w:numId="12">
    <w:abstractNumId w:val="24"/>
  </w:num>
  <w:num w:numId="13">
    <w:abstractNumId w:val="19"/>
  </w:num>
  <w:num w:numId="14">
    <w:abstractNumId w:val="27"/>
  </w:num>
  <w:num w:numId="15">
    <w:abstractNumId w:val="26"/>
  </w:num>
  <w:num w:numId="16">
    <w:abstractNumId w:val="20"/>
  </w:num>
  <w:num w:numId="17">
    <w:abstractNumId w:val="5"/>
  </w:num>
  <w:num w:numId="18">
    <w:abstractNumId w:val="10"/>
  </w:num>
  <w:num w:numId="19">
    <w:abstractNumId w:val="7"/>
  </w:num>
  <w:num w:numId="20">
    <w:abstractNumId w:val="25"/>
  </w:num>
  <w:num w:numId="21">
    <w:abstractNumId w:val="33"/>
  </w:num>
  <w:num w:numId="22">
    <w:abstractNumId w:val="6"/>
  </w:num>
  <w:num w:numId="23">
    <w:abstractNumId w:val="37"/>
  </w:num>
  <w:num w:numId="24">
    <w:abstractNumId w:val="22"/>
  </w:num>
  <w:num w:numId="25">
    <w:abstractNumId w:val="15"/>
  </w:num>
  <w:num w:numId="26">
    <w:abstractNumId w:val="35"/>
  </w:num>
  <w:num w:numId="27">
    <w:abstractNumId w:val="21"/>
  </w:num>
  <w:num w:numId="28">
    <w:abstractNumId w:val="32"/>
  </w:num>
  <w:num w:numId="29">
    <w:abstractNumId w:val="31"/>
  </w:num>
  <w:num w:numId="30">
    <w:abstractNumId w:val="28"/>
  </w:num>
  <w:num w:numId="31">
    <w:abstractNumId w:val="14"/>
  </w:num>
  <w:num w:numId="32">
    <w:abstractNumId w:val="11"/>
  </w:num>
  <w:num w:numId="33">
    <w:abstractNumId w:val="16"/>
  </w:num>
  <w:num w:numId="34">
    <w:abstractNumId w:val="36"/>
  </w:num>
  <w:num w:numId="3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385B"/>
    <w:rsid w:val="0003473F"/>
    <w:rsid w:val="00041E4B"/>
    <w:rsid w:val="000439CB"/>
    <w:rsid w:val="000472D7"/>
    <w:rsid w:val="00062621"/>
    <w:rsid w:val="00063146"/>
    <w:rsid w:val="0006612C"/>
    <w:rsid w:val="000800FB"/>
    <w:rsid w:val="00082567"/>
    <w:rsid w:val="00084CAD"/>
    <w:rsid w:val="000872C6"/>
    <w:rsid w:val="0009136D"/>
    <w:rsid w:val="000A01C5"/>
    <w:rsid w:val="000A42E2"/>
    <w:rsid w:val="000B3F15"/>
    <w:rsid w:val="000C38A6"/>
    <w:rsid w:val="000D0B99"/>
    <w:rsid w:val="000E296E"/>
    <w:rsid w:val="00106FA1"/>
    <w:rsid w:val="00107E9C"/>
    <w:rsid w:val="00127C35"/>
    <w:rsid w:val="00131CDD"/>
    <w:rsid w:val="00153000"/>
    <w:rsid w:val="001703BB"/>
    <w:rsid w:val="00186665"/>
    <w:rsid w:val="001903D2"/>
    <w:rsid w:val="00195D24"/>
    <w:rsid w:val="001A26B2"/>
    <w:rsid w:val="001A4BA3"/>
    <w:rsid w:val="001C5AC0"/>
    <w:rsid w:val="001D7920"/>
    <w:rsid w:val="001F5957"/>
    <w:rsid w:val="001F722D"/>
    <w:rsid w:val="001F741A"/>
    <w:rsid w:val="00224229"/>
    <w:rsid w:val="00226290"/>
    <w:rsid w:val="00226C7E"/>
    <w:rsid w:val="00230493"/>
    <w:rsid w:val="002362DD"/>
    <w:rsid w:val="002418CF"/>
    <w:rsid w:val="00243245"/>
    <w:rsid w:val="00252F4E"/>
    <w:rsid w:val="002549A9"/>
    <w:rsid w:val="00264D89"/>
    <w:rsid w:val="00275E43"/>
    <w:rsid w:val="002764C3"/>
    <w:rsid w:val="00281C87"/>
    <w:rsid w:val="00290733"/>
    <w:rsid w:val="00297630"/>
    <w:rsid w:val="002B1075"/>
    <w:rsid w:val="002B10C5"/>
    <w:rsid w:val="002D4C80"/>
    <w:rsid w:val="002E6120"/>
    <w:rsid w:val="002E7641"/>
    <w:rsid w:val="002F2ECE"/>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C1011"/>
    <w:rsid w:val="003D437E"/>
    <w:rsid w:val="003E1686"/>
    <w:rsid w:val="003F25EF"/>
    <w:rsid w:val="00401599"/>
    <w:rsid w:val="00411E0C"/>
    <w:rsid w:val="00416DBD"/>
    <w:rsid w:val="00420195"/>
    <w:rsid w:val="00431206"/>
    <w:rsid w:val="00444EC2"/>
    <w:rsid w:val="004537A6"/>
    <w:rsid w:val="00482C2F"/>
    <w:rsid w:val="004950AC"/>
    <w:rsid w:val="004A3639"/>
    <w:rsid w:val="004A4815"/>
    <w:rsid w:val="004A4DB7"/>
    <w:rsid w:val="004A5A93"/>
    <w:rsid w:val="004B19AD"/>
    <w:rsid w:val="004B5E68"/>
    <w:rsid w:val="004D22FC"/>
    <w:rsid w:val="004D25A5"/>
    <w:rsid w:val="004D3253"/>
    <w:rsid w:val="004D4C72"/>
    <w:rsid w:val="004D6C65"/>
    <w:rsid w:val="00505CFB"/>
    <w:rsid w:val="0053297A"/>
    <w:rsid w:val="0054058A"/>
    <w:rsid w:val="005439ED"/>
    <w:rsid w:val="0055093C"/>
    <w:rsid w:val="005518B8"/>
    <w:rsid w:val="0055762C"/>
    <w:rsid w:val="0057034C"/>
    <w:rsid w:val="005838E5"/>
    <w:rsid w:val="0058531A"/>
    <w:rsid w:val="00585CE5"/>
    <w:rsid w:val="00586C5C"/>
    <w:rsid w:val="00595A76"/>
    <w:rsid w:val="005A233B"/>
    <w:rsid w:val="005A6E64"/>
    <w:rsid w:val="005C2DEE"/>
    <w:rsid w:val="005C6D9B"/>
    <w:rsid w:val="005D430B"/>
    <w:rsid w:val="005F7F85"/>
    <w:rsid w:val="00602393"/>
    <w:rsid w:val="00604D5A"/>
    <w:rsid w:val="00617EC5"/>
    <w:rsid w:val="006309BF"/>
    <w:rsid w:val="006359AC"/>
    <w:rsid w:val="00647553"/>
    <w:rsid w:val="0066040A"/>
    <w:rsid w:val="00660D6E"/>
    <w:rsid w:val="00662669"/>
    <w:rsid w:val="006645D9"/>
    <w:rsid w:val="00665348"/>
    <w:rsid w:val="00682BFE"/>
    <w:rsid w:val="00684E1D"/>
    <w:rsid w:val="006C132C"/>
    <w:rsid w:val="006C703C"/>
    <w:rsid w:val="006E09BB"/>
    <w:rsid w:val="006F4B69"/>
    <w:rsid w:val="00716F0E"/>
    <w:rsid w:val="007235B2"/>
    <w:rsid w:val="00741D21"/>
    <w:rsid w:val="007475D7"/>
    <w:rsid w:val="00751EE5"/>
    <w:rsid w:val="0077702D"/>
    <w:rsid w:val="00782D28"/>
    <w:rsid w:val="00795D24"/>
    <w:rsid w:val="00796C86"/>
    <w:rsid w:val="007B4693"/>
    <w:rsid w:val="007B64B7"/>
    <w:rsid w:val="007C42CC"/>
    <w:rsid w:val="007D2398"/>
    <w:rsid w:val="007D5E92"/>
    <w:rsid w:val="007E240F"/>
    <w:rsid w:val="007E41E1"/>
    <w:rsid w:val="007E4A11"/>
    <w:rsid w:val="007F74C2"/>
    <w:rsid w:val="008028E8"/>
    <w:rsid w:val="0082224E"/>
    <w:rsid w:val="00827157"/>
    <w:rsid w:val="008273A2"/>
    <w:rsid w:val="0084074E"/>
    <w:rsid w:val="008518D5"/>
    <w:rsid w:val="0085403C"/>
    <w:rsid w:val="008548BC"/>
    <w:rsid w:val="008612F0"/>
    <w:rsid w:val="008674A7"/>
    <w:rsid w:val="00877102"/>
    <w:rsid w:val="0088133C"/>
    <w:rsid w:val="008920BA"/>
    <w:rsid w:val="008A3B0A"/>
    <w:rsid w:val="008A75B4"/>
    <w:rsid w:val="008A7E6F"/>
    <w:rsid w:val="008B0660"/>
    <w:rsid w:val="008B6348"/>
    <w:rsid w:val="008B79CC"/>
    <w:rsid w:val="008D4A4F"/>
    <w:rsid w:val="008E4B96"/>
    <w:rsid w:val="008E779E"/>
    <w:rsid w:val="009029F8"/>
    <w:rsid w:val="009043EF"/>
    <w:rsid w:val="00907DC8"/>
    <w:rsid w:val="00914129"/>
    <w:rsid w:val="00922BE9"/>
    <w:rsid w:val="00924C5C"/>
    <w:rsid w:val="00925ECB"/>
    <w:rsid w:val="009319E1"/>
    <w:rsid w:val="009324AF"/>
    <w:rsid w:val="0093379E"/>
    <w:rsid w:val="00940170"/>
    <w:rsid w:val="009418B4"/>
    <w:rsid w:val="00943609"/>
    <w:rsid w:val="00953659"/>
    <w:rsid w:val="00966E35"/>
    <w:rsid w:val="00973978"/>
    <w:rsid w:val="00980A6D"/>
    <w:rsid w:val="00984712"/>
    <w:rsid w:val="00990671"/>
    <w:rsid w:val="009943A2"/>
    <w:rsid w:val="009A2FE1"/>
    <w:rsid w:val="009A4A4B"/>
    <w:rsid w:val="009B0ED9"/>
    <w:rsid w:val="009B600A"/>
    <w:rsid w:val="009C0147"/>
    <w:rsid w:val="009D5081"/>
    <w:rsid w:val="009D51C7"/>
    <w:rsid w:val="009E3A7F"/>
    <w:rsid w:val="00A010C4"/>
    <w:rsid w:val="00A06BA0"/>
    <w:rsid w:val="00A06E4E"/>
    <w:rsid w:val="00A12E1A"/>
    <w:rsid w:val="00A31FEF"/>
    <w:rsid w:val="00A37445"/>
    <w:rsid w:val="00A42F40"/>
    <w:rsid w:val="00A609DF"/>
    <w:rsid w:val="00A61441"/>
    <w:rsid w:val="00A67CC0"/>
    <w:rsid w:val="00A75281"/>
    <w:rsid w:val="00A75CE9"/>
    <w:rsid w:val="00A8133F"/>
    <w:rsid w:val="00A821D9"/>
    <w:rsid w:val="00A827FC"/>
    <w:rsid w:val="00A83419"/>
    <w:rsid w:val="00A92B33"/>
    <w:rsid w:val="00AA4EE4"/>
    <w:rsid w:val="00AE0249"/>
    <w:rsid w:val="00AF3299"/>
    <w:rsid w:val="00AF7709"/>
    <w:rsid w:val="00B00E6B"/>
    <w:rsid w:val="00B0164E"/>
    <w:rsid w:val="00B06439"/>
    <w:rsid w:val="00B10F4C"/>
    <w:rsid w:val="00B14FD0"/>
    <w:rsid w:val="00B2065F"/>
    <w:rsid w:val="00B20B77"/>
    <w:rsid w:val="00B32911"/>
    <w:rsid w:val="00B33D13"/>
    <w:rsid w:val="00B72884"/>
    <w:rsid w:val="00B80BC2"/>
    <w:rsid w:val="00B866E3"/>
    <w:rsid w:val="00B935A3"/>
    <w:rsid w:val="00BA1B97"/>
    <w:rsid w:val="00BA5358"/>
    <w:rsid w:val="00BC771B"/>
    <w:rsid w:val="00BC7EC7"/>
    <w:rsid w:val="00BD6659"/>
    <w:rsid w:val="00BE7B7B"/>
    <w:rsid w:val="00C0379C"/>
    <w:rsid w:val="00C10E44"/>
    <w:rsid w:val="00C253BF"/>
    <w:rsid w:val="00C2669F"/>
    <w:rsid w:val="00C41859"/>
    <w:rsid w:val="00C55181"/>
    <w:rsid w:val="00C62F9D"/>
    <w:rsid w:val="00C64C0B"/>
    <w:rsid w:val="00C75220"/>
    <w:rsid w:val="00C83FFD"/>
    <w:rsid w:val="00C84DE2"/>
    <w:rsid w:val="00C953A5"/>
    <w:rsid w:val="00C95554"/>
    <w:rsid w:val="00CA3342"/>
    <w:rsid w:val="00CB02AE"/>
    <w:rsid w:val="00CC1C73"/>
    <w:rsid w:val="00CC22CF"/>
    <w:rsid w:val="00CD5141"/>
    <w:rsid w:val="00CD64E3"/>
    <w:rsid w:val="00CE0BB7"/>
    <w:rsid w:val="00CE31C4"/>
    <w:rsid w:val="00CF3443"/>
    <w:rsid w:val="00D1524D"/>
    <w:rsid w:val="00D15933"/>
    <w:rsid w:val="00D15F1D"/>
    <w:rsid w:val="00D34B80"/>
    <w:rsid w:val="00D44B05"/>
    <w:rsid w:val="00D52AB4"/>
    <w:rsid w:val="00D61D89"/>
    <w:rsid w:val="00D73EB9"/>
    <w:rsid w:val="00D83B61"/>
    <w:rsid w:val="00D93C7F"/>
    <w:rsid w:val="00D97F42"/>
    <w:rsid w:val="00DA12A3"/>
    <w:rsid w:val="00DA1C9F"/>
    <w:rsid w:val="00DA1FA2"/>
    <w:rsid w:val="00DA4169"/>
    <w:rsid w:val="00DA6106"/>
    <w:rsid w:val="00DC0D0E"/>
    <w:rsid w:val="00DC0D2C"/>
    <w:rsid w:val="00DC7F16"/>
    <w:rsid w:val="00DE1D67"/>
    <w:rsid w:val="00DF2B72"/>
    <w:rsid w:val="00DF3D22"/>
    <w:rsid w:val="00E25DE0"/>
    <w:rsid w:val="00E27249"/>
    <w:rsid w:val="00E350B5"/>
    <w:rsid w:val="00E42DA8"/>
    <w:rsid w:val="00E452E1"/>
    <w:rsid w:val="00E504BC"/>
    <w:rsid w:val="00E50DAF"/>
    <w:rsid w:val="00E54929"/>
    <w:rsid w:val="00E72C94"/>
    <w:rsid w:val="00E84A1E"/>
    <w:rsid w:val="00EA2BCD"/>
    <w:rsid w:val="00EA6DEC"/>
    <w:rsid w:val="00EB5E99"/>
    <w:rsid w:val="00EC18E8"/>
    <w:rsid w:val="00EC6DB9"/>
    <w:rsid w:val="00EC7C3F"/>
    <w:rsid w:val="00EE37A8"/>
    <w:rsid w:val="00EE4173"/>
    <w:rsid w:val="00EF0AFB"/>
    <w:rsid w:val="00EF562F"/>
    <w:rsid w:val="00F32718"/>
    <w:rsid w:val="00F33599"/>
    <w:rsid w:val="00F34EF1"/>
    <w:rsid w:val="00F4576E"/>
    <w:rsid w:val="00F61FA1"/>
    <w:rsid w:val="00F65B8E"/>
    <w:rsid w:val="00F67A8B"/>
    <w:rsid w:val="00F85098"/>
    <w:rsid w:val="00F95A0E"/>
    <w:rsid w:val="00F96703"/>
    <w:rsid w:val="00FA2BC1"/>
    <w:rsid w:val="00FA3DE1"/>
    <w:rsid w:val="00FA424E"/>
    <w:rsid w:val="00FA47B5"/>
    <w:rsid w:val="00FA72BE"/>
    <w:rsid w:val="00FB08A8"/>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A20D"/>
  <w15:docId w15:val="{A6942970-5457-4DF5-840C-EC1E5C2B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49533287">
      <w:bodyDiv w:val="1"/>
      <w:marLeft w:val="0"/>
      <w:marRight w:val="0"/>
      <w:marTop w:val="0"/>
      <w:marBottom w:val="0"/>
      <w:divBdr>
        <w:top w:val="none" w:sz="0" w:space="0" w:color="auto"/>
        <w:left w:val="none" w:sz="0" w:space="0" w:color="auto"/>
        <w:bottom w:val="none" w:sz="0" w:space="0" w:color="auto"/>
        <w:right w:val="none" w:sz="0" w:space="0" w:color="auto"/>
      </w:divBdr>
    </w:div>
    <w:div w:id="607393510">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16BD-14E4-4374-AAE7-2A0F8E0A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1260</Words>
  <Characters>7563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30</cp:revision>
  <cp:lastPrinted>2018-07-06T08:48:00Z</cp:lastPrinted>
  <dcterms:created xsi:type="dcterms:W3CDTF">2019-06-12T12:22:00Z</dcterms:created>
  <dcterms:modified xsi:type="dcterms:W3CDTF">2019-06-17T10:26:00Z</dcterms:modified>
</cp:coreProperties>
</file>