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8A8" w:rsidRPr="00FB08A8" w:rsidRDefault="00FB08A8" w:rsidP="00FB08A8">
      <w:pPr>
        <w:suppressAutoHyphens/>
        <w:spacing w:after="0" w:line="240" w:lineRule="auto"/>
        <w:jc w:val="center"/>
        <w:rPr>
          <w:rFonts w:ascii="Times New Roman" w:eastAsia="Times New Roman" w:hAnsi="Times New Roman" w:cs="Times New Roman"/>
          <w:b/>
          <w:sz w:val="28"/>
          <w:szCs w:val="28"/>
          <w:lang w:eastAsia="ar-SA"/>
        </w:rPr>
      </w:pPr>
      <w:r w:rsidRPr="00FB08A8">
        <w:rPr>
          <w:rFonts w:ascii="Times New Roman" w:eastAsia="Times New Roman" w:hAnsi="Times New Roman" w:cs="Times New Roman"/>
          <w:b/>
          <w:sz w:val="28"/>
          <w:szCs w:val="28"/>
          <w:lang w:eastAsia="ar-SA"/>
        </w:rPr>
        <w:t>Część 1</w:t>
      </w:r>
      <w:r w:rsidR="00C62B42">
        <w:rPr>
          <w:rFonts w:ascii="Times New Roman" w:eastAsia="Times New Roman" w:hAnsi="Times New Roman" w:cs="Times New Roman"/>
          <w:b/>
          <w:sz w:val="28"/>
          <w:szCs w:val="28"/>
          <w:lang w:eastAsia="ar-SA"/>
        </w:rPr>
        <w:t>5</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w:t>
      </w:r>
    </w:p>
    <w:p w:rsidR="0080343E" w:rsidRDefault="0080343E" w:rsidP="0080343E">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r w:rsidRPr="009324AF">
        <w:rPr>
          <w:rFonts w:ascii="Times New Roman" w:eastAsia="Times New Roman" w:hAnsi="Times New Roman" w:cs="Times New Roman"/>
          <w:b/>
          <w:lang w:eastAsia="ar-SA"/>
        </w:rPr>
        <w:t xml:space="preserve"> </w:t>
      </w:r>
    </w:p>
    <w:p w:rsidR="0080343E" w:rsidRPr="009324AF" w:rsidRDefault="0080343E"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DA1C9F" w:rsidRPr="00DA1C9F" w:rsidRDefault="00DA1C9F" w:rsidP="00DA1C9F">
      <w:pPr>
        <w:rPr>
          <w:rFonts w:ascii="Times New Roman" w:eastAsia="Lucida Sans Unicode" w:hAnsi="Times New Roman" w:cs="Times New Roman"/>
          <w:kern w:val="3"/>
          <w:lang w:eastAsia="zh-CN" w:bidi="hi-IN"/>
        </w:rPr>
      </w:pPr>
      <w:r w:rsidRPr="00DA1C9F">
        <w:rPr>
          <w:rFonts w:ascii="Times New Roman" w:eastAsia="Lucida Sans Unicode" w:hAnsi="Times New Roman" w:cs="Times New Roman"/>
          <w:kern w:val="3"/>
          <w:lang w:eastAsia="zh-CN" w:bidi="hi-IN"/>
        </w:rPr>
        <w:t>-</w:t>
      </w:r>
      <w:r w:rsidRPr="00DA1C9F">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A06E4E" w:rsidRPr="00A06E4E" w:rsidRDefault="00A06E4E" w:rsidP="00A06E4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A06E4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lastRenderedPageBreak/>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80343E" w:rsidRDefault="0080343E"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80343E" w:rsidRPr="0077702D" w:rsidRDefault="0080343E" w:rsidP="0080343E">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80343E" w:rsidRPr="0077702D" w:rsidTr="0091491E">
        <w:trPr>
          <w:trHeight w:val="623"/>
        </w:trPr>
        <w:tc>
          <w:tcPr>
            <w:tcW w:w="3323" w:type="dxa"/>
            <w:tcBorders>
              <w:bottom w:val="single" w:sz="4" w:space="0" w:color="auto"/>
            </w:tcBorders>
            <w:shd w:val="clear" w:color="auto" w:fill="F2F2F2"/>
            <w:vAlign w:val="center"/>
          </w:tcPr>
          <w:p w:rsidR="0080343E" w:rsidRPr="0077702D" w:rsidRDefault="0080343E"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80343E" w:rsidRPr="0077702D" w:rsidRDefault="0080343E" w:rsidP="0091491E">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80343E" w:rsidRPr="0077702D" w:rsidRDefault="0080343E" w:rsidP="0091491E">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80343E" w:rsidRPr="0077702D" w:rsidRDefault="0080343E"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80343E" w:rsidRPr="0077702D" w:rsidTr="0091491E">
        <w:trPr>
          <w:trHeight w:val="575"/>
        </w:trPr>
        <w:tc>
          <w:tcPr>
            <w:tcW w:w="3323" w:type="dxa"/>
            <w:tcBorders>
              <w:bottom w:val="single" w:sz="4" w:space="0" w:color="auto"/>
            </w:tcBorders>
            <w:shd w:val="clear" w:color="auto" w:fill="F2F2F2"/>
            <w:vAlign w:val="center"/>
          </w:tcPr>
          <w:p w:rsidR="0080343E" w:rsidRPr="0077702D" w:rsidRDefault="0080343E" w:rsidP="0080343E">
            <w:pPr>
              <w:jc w:val="center"/>
              <w:rPr>
                <w:rFonts w:ascii="Garamond" w:hAnsi="Garamond"/>
              </w:rPr>
            </w:pPr>
            <w:r>
              <w:rPr>
                <w:rFonts w:ascii="Times New Roman" w:eastAsia="Times New Roman" w:hAnsi="Times New Roman" w:cs="Times New Roman"/>
                <w:b/>
                <w:sz w:val="24"/>
                <w:szCs w:val="24"/>
                <w:lang w:eastAsia="ar-SA"/>
              </w:rPr>
              <w:t>Szafa na trucizny</w:t>
            </w:r>
          </w:p>
        </w:tc>
        <w:tc>
          <w:tcPr>
            <w:tcW w:w="1818" w:type="dxa"/>
            <w:tcBorders>
              <w:right w:val="single" w:sz="4" w:space="0" w:color="auto"/>
            </w:tcBorders>
            <w:shd w:val="clear" w:color="auto" w:fill="F2F2F2"/>
            <w:vAlign w:val="center"/>
          </w:tcPr>
          <w:p w:rsidR="0080343E" w:rsidRPr="0077702D" w:rsidRDefault="0080343E" w:rsidP="0091491E">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80343E" w:rsidRPr="0077702D" w:rsidRDefault="0080343E"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80343E" w:rsidRPr="0077702D" w:rsidRDefault="0080343E" w:rsidP="0091491E">
            <w:pPr>
              <w:rPr>
                <w:rFonts w:ascii="Garamond" w:eastAsia="Calibri" w:hAnsi="Garamond"/>
              </w:rPr>
            </w:pPr>
          </w:p>
        </w:tc>
      </w:tr>
    </w:tbl>
    <w:p w:rsidR="0080343E" w:rsidRDefault="0080343E" w:rsidP="0080343E">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9D61E8" w:rsidTr="009D61E8">
        <w:trPr>
          <w:trHeight w:val="70"/>
          <w:jc w:val="right"/>
        </w:trPr>
        <w:tc>
          <w:tcPr>
            <w:tcW w:w="443" w:type="dxa"/>
            <w:tcBorders>
              <w:top w:val="nil"/>
              <w:left w:val="nil"/>
              <w:bottom w:val="nil"/>
              <w:right w:val="nil"/>
            </w:tcBorders>
          </w:tcPr>
          <w:p w:rsidR="009D61E8" w:rsidRDefault="009D61E8">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9D61E8" w:rsidRDefault="009D61E8">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9D61E8" w:rsidTr="009D61E8">
        <w:trPr>
          <w:trHeight w:val="751"/>
          <w:jc w:val="right"/>
        </w:trPr>
        <w:tc>
          <w:tcPr>
            <w:tcW w:w="443" w:type="dxa"/>
            <w:tcBorders>
              <w:top w:val="nil"/>
              <w:left w:val="nil"/>
              <w:bottom w:val="nil"/>
              <w:right w:val="nil"/>
            </w:tcBorders>
          </w:tcPr>
          <w:p w:rsidR="009D61E8" w:rsidRDefault="009D61E8">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9D61E8" w:rsidRDefault="009D61E8">
            <w:pPr>
              <w:rPr>
                <w:rFonts w:ascii="Garamond" w:eastAsia="Calibri" w:hAnsi="Garamond"/>
              </w:rPr>
            </w:pPr>
          </w:p>
        </w:tc>
      </w:tr>
    </w:tbl>
    <w:p w:rsidR="009D61E8" w:rsidRDefault="009D61E8" w:rsidP="009D61E8">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9D61E8" w:rsidTr="009D61E8">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9D61E8" w:rsidRDefault="009D61E8">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9D61E8" w:rsidTr="009D61E8">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9D61E8" w:rsidRDefault="009D61E8">
            <w:pPr>
              <w:rPr>
                <w:rFonts w:ascii="Garamond" w:eastAsia="Calibri" w:hAnsi="Garamond"/>
              </w:rPr>
            </w:pPr>
          </w:p>
        </w:tc>
      </w:tr>
    </w:tbl>
    <w:p w:rsidR="009D61E8" w:rsidRDefault="009D61E8" w:rsidP="009D61E8">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9D61E8" w:rsidTr="009D61E8">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9D61E8" w:rsidRDefault="009D61E8">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D61E8" w:rsidRDefault="009D61E8">
            <w:pPr>
              <w:snapToGrid w:val="0"/>
              <w:rPr>
                <w:rFonts w:ascii="Garamond" w:hAnsi="Garamond"/>
                <w:bCs/>
              </w:rPr>
            </w:pPr>
          </w:p>
        </w:tc>
      </w:tr>
    </w:tbl>
    <w:p w:rsidR="009D61E8" w:rsidRDefault="009D61E8" w:rsidP="0080343E">
      <w:pPr>
        <w:rPr>
          <w:rFonts w:ascii="Garamond" w:hAnsi="Garamond" w:cs="Calibri"/>
          <w:b/>
          <w:bCs/>
          <w:i/>
          <w:iCs/>
          <w:shd w:val="clear" w:color="auto" w:fill="CCCCCC"/>
          <w:lang w:eastAsia="zh-CN"/>
        </w:rPr>
      </w:pPr>
    </w:p>
    <w:p w:rsidR="009D61E8" w:rsidRPr="0077702D" w:rsidRDefault="009D61E8" w:rsidP="0080343E">
      <w:pPr>
        <w:rPr>
          <w:rFonts w:ascii="Garamond" w:hAnsi="Garamond" w:cs="Calibri"/>
          <w:b/>
          <w:bCs/>
          <w:i/>
          <w:iCs/>
          <w:shd w:val="clear" w:color="auto" w:fill="CCCCCC"/>
          <w:lang w:eastAsia="zh-CN"/>
        </w:rPr>
      </w:pPr>
    </w:p>
    <w:p w:rsidR="00BC771B" w:rsidRDefault="00BC771B" w:rsidP="00D15F1D">
      <w:pPr>
        <w:pStyle w:val="Standard"/>
        <w:spacing w:line="288" w:lineRule="auto"/>
        <w:rPr>
          <w:rFonts w:ascii="Century Gothic" w:hAnsi="Century Gothic"/>
          <w:sz w:val="20"/>
          <w:szCs w:val="20"/>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7235B2" w:rsidRPr="00A06E4E" w:rsidRDefault="000477DF" w:rsidP="007235B2">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Szafa na trucizny</w:t>
      </w:r>
      <w:r w:rsidR="00050D40">
        <w:rPr>
          <w:rFonts w:ascii="Times New Roman" w:eastAsia="Times New Roman" w:hAnsi="Times New Roman" w:cs="Times New Roman"/>
          <w:b/>
          <w:sz w:val="24"/>
          <w:szCs w:val="24"/>
          <w:lang w:eastAsia="ar-SA"/>
        </w:rPr>
        <w:t xml:space="preserve"> szt.1</w:t>
      </w:r>
    </w:p>
    <w:p w:rsidR="00411E0C" w:rsidRPr="00BC771B" w:rsidRDefault="00411E0C" w:rsidP="00A06E4E">
      <w:pPr>
        <w:suppressAutoHyphens/>
        <w:spacing w:after="0" w:line="240" w:lineRule="auto"/>
        <w:rPr>
          <w:rFonts w:ascii="Times New Roman" w:eastAsia="Times New Roman" w:hAnsi="Times New Roman"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BC771B" w:rsidTr="008A7E6F">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0477DF" w:rsidRDefault="000477DF" w:rsidP="00116568">
            <w:pPr>
              <w:spacing w:before="60" w:after="60"/>
              <w:ind w:right="74"/>
              <w:rPr>
                <w:rFonts w:ascii="Times New Roman" w:hAnsi="Times New Roman" w:cs="Times New Roman"/>
              </w:rPr>
            </w:pPr>
            <w:r w:rsidRPr="000477DF">
              <w:rPr>
                <w:rFonts w:ascii="Times New Roman" w:hAnsi="Times New Roman" w:cs="Times New Roman"/>
              </w:rPr>
              <w:t>Wymiary: szer. 900mm wys. 1920mm gł. 500mm (+/- 10%)</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0477DF">
            <w:pPr>
              <w:suppressAutoHyphens/>
              <w:spacing w:after="0" w:line="240" w:lineRule="auto"/>
              <w:jc w:val="center"/>
              <w:rPr>
                <w:rFonts w:ascii="Times New Roman" w:eastAsia="Times New Roman" w:hAnsi="Times New Roman" w:cs="Times New Roman"/>
                <w:lang w:eastAsia="ar-SA"/>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0477DF" w:rsidRDefault="000477DF" w:rsidP="00116568">
            <w:pPr>
              <w:spacing w:before="120" w:after="120"/>
              <w:ind w:right="76"/>
              <w:rPr>
                <w:rFonts w:ascii="Times New Roman" w:hAnsi="Times New Roman" w:cs="Times New Roman"/>
              </w:rPr>
            </w:pPr>
            <w:r w:rsidRPr="000477DF">
              <w:rPr>
                <w:rFonts w:ascii="Times New Roman" w:hAnsi="Times New Roman" w:cs="Times New Roman"/>
              </w:rPr>
              <w:t>Szafa oraz drzwiczki oraz półki w formie kuwet wykonane wyłącznie z blachy stalowej o grubości 0,75 mm – 1 mm, ocynkowanej, o grubości powłoki galwanicznej co najmniej 2,5 µm, pokrytej lakierem poliuretanowym (odpornym na promieniowanie UV) nakładanym metodą proszkową kolor biały).</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suppressAutoHyphens/>
              <w:spacing w:after="0" w:line="240" w:lineRule="auto"/>
              <w:jc w:val="center"/>
              <w:rPr>
                <w:rFonts w:ascii="Times New Roman" w:eastAsia="Times New Roman" w:hAnsi="Times New Roman" w:cs="Times New Roman"/>
                <w:lang w:eastAsia="ar-SA"/>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0477DF" w:rsidRDefault="000477DF" w:rsidP="00116568">
            <w:pPr>
              <w:spacing w:before="120" w:after="120"/>
              <w:ind w:right="76"/>
              <w:rPr>
                <w:rFonts w:ascii="Times New Roman" w:hAnsi="Times New Roman" w:cs="Times New Roman"/>
              </w:rPr>
            </w:pPr>
            <w:r w:rsidRPr="000477DF">
              <w:rPr>
                <w:rFonts w:ascii="Times New Roman" w:hAnsi="Times New Roman" w:cs="Times New Roman"/>
              </w:rPr>
              <w:t>Boki szaf podwójne, zamknięte – każdy bok wykonany z dwóch arkuszy blachy stalowej ocynkowanej i dwustronnie lakierowanej: zewnętrznego, bez otworów  i wewnętrznego z otworami do zawieszania półek i do wentylowania wnętrza szafy. Grubość podwójnych boków szafy powinna wynosić 19 mm - 21 mm.</w:t>
            </w:r>
          </w:p>
          <w:p w:rsidR="000477DF" w:rsidRPr="000477DF" w:rsidRDefault="000477DF" w:rsidP="00116568">
            <w:pPr>
              <w:spacing w:before="120" w:after="120"/>
              <w:ind w:right="76"/>
              <w:rPr>
                <w:rFonts w:ascii="Times New Roman" w:hAnsi="Times New Roman" w:cs="Times New Roman"/>
              </w:rPr>
            </w:pPr>
            <w:r w:rsidRPr="000477DF">
              <w:rPr>
                <w:rFonts w:ascii="Times New Roman" w:hAnsi="Times New Roman" w:cs="Times New Roman"/>
              </w:rPr>
              <w:t>W suficie szafy króciec wentylacyjny o średnicy do 75 mm.</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jc w:val="center"/>
              <w:rPr>
                <w:rFonts w:ascii="Times New Roman" w:hAnsi="Times New Roman" w:cs="Times New Roman"/>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0477DF" w:rsidRDefault="000477DF" w:rsidP="00116568">
            <w:pPr>
              <w:spacing w:before="120" w:after="120"/>
              <w:ind w:right="76"/>
              <w:rPr>
                <w:rFonts w:ascii="Times New Roman" w:hAnsi="Times New Roman" w:cs="Times New Roman"/>
              </w:rPr>
            </w:pPr>
            <w:r w:rsidRPr="000477DF">
              <w:rPr>
                <w:rFonts w:ascii="Times New Roman" w:hAnsi="Times New Roman" w:cs="Times New Roman"/>
              </w:rPr>
              <w:t xml:space="preserve">Front szafy wykonany z blachy o grubości 0,75 mm - 0,8 mm, podwójny i wypełniony materiałem tłumiącym i usztywniającym. Grubość frontów szaf max. 15 mm, narożniki zaokrąglone. Front szafki (drzwiczki i szuflady) wykonany z dwóch tłoczony wkładanych w siebie płatów blachy stalowej ocynkowanej i dwustronnie malowanej farbami Poliuretanowym (odporną na promieniowanie UV)i – jeden płat jest powierzchnią zewnętrzna, drugi wewnętrzną. Zewnętrzna cześć frontu wykonana z blachy tłocznej, na całą głębokość grubości frontu – zewnętrzny arkusz blachy bez jakichkolwiek szpar, spawów lub </w:t>
            </w:r>
            <w:proofErr w:type="spellStart"/>
            <w:r w:rsidRPr="000477DF">
              <w:rPr>
                <w:rFonts w:ascii="Times New Roman" w:hAnsi="Times New Roman" w:cs="Times New Roman"/>
              </w:rPr>
              <w:t>zgrzewów</w:t>
            </w:r>
            <w:proofErr w:type="spellEnd"/>
            <w:r w:rsidRPr="000477DF">
              <w:rPr>
                <w:rFonts w:ascii="Times New Roman" w:hAnsi="Times New Roman" w:cs="Times New Roman"/>
              </w:rPr>
              <w:t xml:space="preserve"> – tylko tłoczony. Wewnętrzny arkusz blachy </w:t>
            </w:r>
            <w:r w:rsidRPr="000477DF">
              <w:rPr>
                <w:rFonts w:ascii="Times New Roman" w:hAnsi="Times New Roman" w:cs="Times New Roman"/>
              </w:rPr>
              <w:lastRenderedPageBreak/>
              <w:t>wklejany do wnętrza arkusza zewnętrznego. Obie części frontów lakierowane oddzielnie, przed ich połączniem.</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jc w:val="center"/>
              <w:rPr>
                <w:rFonts w:ascii="Times New Roman" w:hAnsi="Times New Roman" w:cs="Times New Roman"/>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CE35C1" w:rsidRDefault="000477DF" w:rsidP="00116568">
            <w:pPr>
              <w:spacing w:before="60" w:after="60"/>
              <w:ind w:right="74"/>
              <w:rPr>
                <w:rFonts w:ascii="Times New Roman" w:hAnsi="Times New Roman" w:cs="Times New Roman"/>
              </w:rPr>
            </w:pPr>
            <w:r w:rsidRPr="00CE35C1">
              <w:rPr>
                <w:rFonts w:ascii="Times New Roman" w:hAnsi="Times New Roman" w:cs="Times New Roman"/>
              </w:rPr>
              <w:t>Szafa musi stać na cokole i być wyposażona w nóżki poziomowane wyłącznie od wewnątrz szafki oraz cokół zasłaniający je, wykonany z jednego kawałka blachy ocynkowanej i pokrytej powłoka lakierniczą w ciemnym kolorze. Wysokość cokołu 90 mm. (+/- 10%)</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jc w:val="center"/>
              <w:rPr>
                <w:rFonts w:ascii="Times New Roman" w:hAnsi="Times New Roman" w:cs="Times New Roman"/>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CE35C1" w:rsidRDefault="000477DF" w:rsidP="00116568">
            <w:pPr>
              <w:spacing w:before="60" w:after="60"/>
              <w:ind w:right="74"/>
              <w:rPr>
                <w:rFonts w:ascii="Times New Roman" w:hAnsi="Times New Roman" w:cs="Times New Roman"/>
              </w:rPr>
            </w:pPr>
            <w:r w:rsidRPr="00CE35C1">
              <w:rPr>
                <w:rFonts w:ascii="Times New Roman" w:hAnsi="Times New Roman" w:cs="Times New Roman"/>
              </w:rPr>
              <w:t>Zawiasy drzwiczek puszkowe o kącie otwarcia co najmniej 270o, (+/- 10%) jednoprzegubowe, przegub zewnętrzny, zatrzaskowe, z hamulcem. Puszka mocowana w drzwiczkach na wkręty i wyposażona w zamykaną klapę blokującą wysuwanie zawiasa z puszki i zasłaniającą wkręty. Zawiasy muszą być mocowane do puszki poprzez wsuniecie części roboczej zawiasa w prowadnice puszki i automatyczne blokowanie zatrzaskową klapką zasłaniająca wkręty. Rozłącznie zawiasów w celu demontażu drzwiczek musi następować tylko przez zwolnienie blokady zatrzaskowej (klapki) i wysunięcie części roboczej zawiasa z puszki – bez odkręcania jakichkolwiek połączeń gwintowanych. Zawiasy wykonane z odpornych na korozję odlewów ciśnieniowych stopów cynku, niklowane</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jc w:val="center"/>
              <w:rPr>
                <w:rFonts w:ascii="Times New Roman" w:hAnsi="Times New Roman" w:cs="Times New Roman"/>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CE35C1" w:rsidRDefault="000477DF" w:rsidP="00116568">
            <w:pPr>
              <w:spacing w:before="60" w:after="60"/>
              <w:ind w:right="74"/>
              <w:rPr>
                <w:rFonts w:ascii="Times New Roman" w:hAnsi="Times New Roman" w:cs="Times New Roman"/>
              </w:rPr>
            </w:pPr>
            <w:r w:rsidRPr="00CE35C1">
              <w:rPr>
                <w:rFonts w:ascii="Times New Roman" w:hAnsi="Times New Roman" w:cs="Times New Roman"/>
              </w:rPr>
              <w:t>Uchwyty frontów o długości 200 mm, (+/- 10%) i przestrzeni pomiędzy częścią chwytną a frontem szafki powyżej 20 mm. Cześć chwytna nachylona od pionu około 40o, ze zdejmowaną przeźroczystą nakładką z tworzywa sztucznego, pod która można włożyć fiszkę z opisem zawartości szafki. Minimalne wymiary fiszki mieszczącej się na frontowej, nachylonej płaszczyźnie części chwytnej i całkowicie chowającej się pod nakładką na uchwycie: 123 mm x 11 mm. Uchwyt wykonane jako jeden odlew ciśnieniowy ze stopów cynku, chromowany.</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jc w:val="center"/>
              <w:rPr>
                <w:rFonts w:ascii="Times New Roman" w:hAnsi="Times New Roman" w:cs="Times New Roman"/>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0477DF" w:rsidRDefault="000477DF" w:rsidP="00116568">
            <w:pPr>
              <w:spacing w:before="60" w:after="60"/>
              <w:ind w:right="74"/>
              <w:rPr>
                <w:rFonts w:ascii="Times New Roman" w:hAnsi="Times New Roman" w:cs="Times New Roman"/>
              </w:rPr>
            </w:pPr>
            <w:r w:rsidRPr="000477DF">
              <w:rPr>
                <w:rFonts w:ascii="Times New Roman" w:hAnsi="Times New Roman" w:cs="Times New Roman"/>
              </w:rPr>
              <w:t>Półki w szafie muszą posiadać możliwość regulacji wysokości ich zawieszenia oraz musza być wzmocnione zawinięciem przedniej i tylnej krawędzi do dołu, tworzącym zamknięty profil o przekroju prostokątnym i wysokości nie większej niż 20 mm.</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jc w:val="center"/>
              <w:rPr>
                <w:rFonts w:ascii="Times New Roman" w:hAnsi="Times New Roman" w:cs="Times New Roman"/>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CE35C1" w:rsidRDefault="000477DF" w:rsidP="00116568">
            <w:pPr>
              <w:spacing w:before="60" w:after="60"/>
              <w:ind w:right="74"/>
              <w:rPr>
                <w:rFonts w:ascii="Times New Roman" w:hAnsi="Times New Roman" w:cs="Times New Roman"/>
              </w:rPr>
            </w:pPr>
            <w:r w:rsidRPr="00CE35C1">
              <w:rPr>
                <w:rFonts w:ascii="Times New Roman" w:hAnsi="Times New Roman" w:cs="Times New Roman"/>
              </w:rPr>
              <w:t>Szafa wyposażone w 3 półki - kuwety. Głębokość korpusu 500 mm, (+/- 10%) nośność szaf powinna wynosić min. 150 kg/m2, nośność półki min. 30 kg, wymagana jest możliwość regulacji wysokości szafy na nóżkach, w granicach -5 do +15 mm (poziomowanie) od wewnątrz lub zewnątrz szafy</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jc w:val="center"/>
              <w:rPr>
                <w:rFonts w:ascii="Times New Roman" w:hAnsi="Times New Roman" w:cs="Times New Roman"/>
              </w:rPr>
            </w:pPr>
            <w:r w:rsidRPr="000477DF">
              <w:rPr>
                <w:rFonts w:ascii="Times New Roman" w:eastAsia="Times New Roman" w:hAnsi="Times New Roman" w:cs="Times New Roman"/>
                <w:lang w:eastAsia="ar-SA"/>
              </w:rPr>
              <w: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CE35C1" w:rsidRDefault="000477DF" w:rsidP="00116568">
            <w:pPr>
              <w:spacing w:before="60" w:afterLines="60" w:after="144"/>
              <w:ind w:right="74"/>
              <w:rPr>
                <w:rFonts w:ascii="Times New Roman" w:hAnsi="Times New Roman" w:cs="Times New Roman"/>
              </w:rPr>
            </w:pPr>
            <w:r w:rsidRPr="00CE35C1">
              <w:rPr>
                <w:rFonts w:ascii="Times New Roman" w:hAnsi="Times New Roman" w:cs="Times New Roman"/>
              </w:rPr>
              <w:t>Szafa musi być wyposażona w czworoboczne cokoły, wewnątrz cokołu regulowane nóżki, regulacja nóżek musi odbywać się wyłącznie od wewnątrz szafy. Płaszczyzna frontu cokołu szafy musi być cofnięta o 4 cm od płaszczyzny frontu szafy (dla szaf z drzwiami metalowymi).</w:t>
            </w:r>
          </w:p>
          <w:p w:rsidR="000477DF" w:rsidRPr="00CE35C1" w:rsidRDefault="000477DF" w:rsidP="00116568">
            <w:pPr>
              <w:spacing w:before="60" w:afterLines="60" w:after="144"/>
              <w:ind w:right="74"/>
              <w:rPr>
                <w:rFonts w:ascii="Times New Roman" w:hAnsi="Times New Roman" w:cs="Times New Roman"/>
              </w:rPr>
            </w:pPr>
            <w:r w:rsidRPr="00CE35C1">
              <w:rPr>
                <w:rFonts w:ascii="Times New Roman" w:hAnsi="Times New Roman" w:cs="Times New Roman"/>
              </w:rPr>
              <w:t>Ściana tylna szafy  posiada możliwość demontażu.</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napToGrid w:val="0"/>
              <w:spacing w:before="60" w:after="60"/>
              <w:jc w:val="center"/>
              <w:rPr>
                <w:rFonts w:ascii="Times New Roman" w:hAnsi="Times New Roman" w:cs="Times New Roman"/>
              </w:rPr>
            </w:pPr>
            <w:r w:rsidRPr="000477DF">
              <w:rPr>
                <w:rFonts w:ascii="Times New Roman" w:hAnsi="Times New Roman" w:cs="Times New Roman"/>
              </w:rPr>
              <w:t>Tak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suppressAutoHyphens/>
              <w:spacing w:after="0" w:line="240" w:lineRule="auto"/>
              <w:jc w:val="center"/>
              <w:rPr>
                <w:rFonts w:ascii="Times New Roman" w:hAnsi="Times New Roman" w:cs="Times New Roman"/>
              </w:rPr>
            </w:pPr>
            <w:r w:rsidRPr="000477DF">
              <w:rPr>
                <w:rFonts w:ascii="Times New Roman" w:hAnsi="Times New Roman" w:cs="Times New Roman"/>
              </w:rPr>
              <w:t>regulacja  od wewnątrz szafy – 5 pkt.</w:t>
            </w:r>
          </w:p>
          <w:p w:rsidR="000477DF" w:rsidRPr="000477DF" w:rsidRDefault="000477DF" w:rsidP="00116568">
            <w:pPr>
              <w:suppressAutoHyphens/>
              <w:spacing w:after="0" w:line="240" w:lineRule="auto"/>
              <w:jc w:val="center"/>
              <w:rPr>
                <w:rFonts w:ascii="Times New Roman" w:eastAsia="Times New Roman" w:hAnsi="Times New Roman" w:cs="Times New Roman"/>
                <w:lang w:eastAsia="ar-SA"/>
              </w:rPr>
            </w:pPr>
            <w:r w:rsidRPr="000477DF">
              <w:rPr>
                <w:rFonts w:ascii="Times New Roman" w:hAnsi="Times New Roman" w:cs="Times New Roman"/>
              </w:rPr>
              <w:t>od zewnątrz - 0 pkt</w:t>
            </w:r>
          </w:p>
        </w:tc>
      </w:tr>
      <w:tr w:rsidR="000477DF" w:rsidRPr="00BC771B" w:rsidTr="00AD122B">
        <w:tc>
          <w:tcPr>
            <w:tcW w:w="535" w:type="dxa"/>
            <w:tcBorders>
              <w:top w:val="single" w:sz="4" w:space="0" w:color="000000"/>
              <w:left w:val="single" w:sz="4" w:space="0" w:color="000000"/>
              <w:bottom w:val="single" w:sz="4" w:space="0" w:color="000000"/>
            </w:tcBorders>
            <w:shd w:val="clear" w:color="auto" w:fill="auto"/>
            <w:vAlign w:val="center"/>
          </w:tcPr>
          <w:p w:rsidR="000477DF" w:rsidRPr="008A7E6F" w:rsidRDefault="000477DF"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0477DF" w:rsidRPr="00CE35C1" w:rsidRDefault="000477DF" w:rsidP="00116568">
            <w:pPr>
              <w:spacing w:before="60" w:afterLines="60" w:after="144"/>
              <w:ind w:right="74"/>
              <w:rPr>
                <w:rFonts w:ascii="Times New Roman" w:hAnsi="Times New Roman" w:cs="Times New Roman"/>
              </w:rPr>
            </w:pPr>
            <w:r w:rsidRPr="00CE35C1">
              <w:rPr>
                <w:rFonts w:ascii="Times New Roman" w:hAnsi="Times New Roman" w:cs="Times New Roman"/>
              </w:rPr>
              <w:t xml:space="preserve">Wymagana jest dodatkowo szafka wewnętrzna  - </w:t>
            </w:r>
            <w:proofErr w:type="spellStart"/>
            <w:r w:rsidRPr="00CE35C1">
              <w:rPr>
                <w:rFonts w:ascii="Times New Roman" w:hAnsi="Times New Roman" w:cs="Times New Roman"/>
              </w:rPr>
              <w:t>sejfik</w:t>
            </w:r>
            <w:proofErr w:type="spellEnd"/>
            <w:r w:rsidRPr="00CE35C1">
              <w:rPr>
                <w:rFonts w:ascii="Times New Roman" w:hAnsi="Times New Roman" w:cs="Times New Roman"/>
              </w:rPr>
              <w:t xml:space="preserve"> na trucizny, o wymiarach 500x400 mm, wys.: 395 mm(+/- 10%), wyposażona w półkę, pojedyncze  drzwi z zamkiem z ograniczonym dostępem oraz odpowiednim oznaczeniem graficznym substancji trujących</w:t>
            </w:r>
          </w:p>
        </w:tc>
        <w:tc>
          <w:tcPr>
            <w:tcW w:w="1559" w:type="dxa"/>
            <w:tcBorders>
              <w:top w:val="single" w:sz="4" w:space="0" w:color="000000"/>
              <w:left w:val="single" w:sz="4" w:space="0" w:color="auto"/>
              <w:bottom w:val="single" w:sz="4" w:space="0" w:color="000000"/>
            </w:tcBorders>
            <w:shd w:val="clear" w:color="auto" w:fill="auto"/>
            <w:vAlign w:val="center"/>
          </w:tcPr>
          <w:p w:rsidR="000477DF" w:rsidRPr="000477DF" w:rsidRDefault="000477DF" w:rsidP="00116568">
            <w:pPr>
              <w:spacing w:before="60" w:after="60"/>
              <w:jc w:val="center"/>
              <w:rPr>
                <w:rFonts w:ascii="Times New Roman" w:hAnsi="Times New Roman" w:cs="Times New Roman"/>
              </w:rPr>
            </w:pPr>
            <w:r w:rsidRPr="000477DF">
              <w:rPr>
                <w:rFonts w:ascii="Times New Roman" w:eastAsia="Times New Roman" w:hAnsi="Times New Roman"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0477DF" w:rsidRPr="000477DF" w:rsidRDefault="000477DF" w:rsidP="00116568">
            <w:pPr>
              <w:rPr>
                <w:rFonts w:ascii="Times New Roman" w:hAnsi="Times New Roman" w:cs="Times New Roman"/>
              </w:rPr>
            </w:pPr>
          </w:p>
        </w:tc>
        <w:tc>
          <w:tcPr>
            <w:tcW w:w="1701" w:type="dxa"/>
            <w:tcBorders>
              <w:top w:val="single" w:sz="4" w:space="0" w:color="auto"/>
              <w:bottom w:val="single" w:sz="4" w:space="0" w:color="auto"/>
              <w:right w:val="single" w:sz="4" w:space="0" w:color="auto"/>
            </w:tcBorders>
            <w:shd w:val="clear" w:color="auto" w:fill="auto"/>
            <w:vAlign w:val="center"/>
          </w:tcPr>
          <w:p w:rsidR="000477DF" w:rsidRPr="000477DF" w:rsidRDefault="000477DF" w:rsidP="00116568">
            <w:pPr>
              <w:jc w:val="center"/>
              <w:rPr>
                <w:rFonts w:ascii="Times New Roman" w:hAnsi="Times New Roman" w:cs="Times New Roman"/>
              </w:rPr>
            </w:pPr>
            <w:r w:rsidRPr="000477DF">
              <w:rPr>
                <w:rFonts w:ascii="Times New Roman" w:eastAsia="Times New Roman" w:hAnsi="Times New Roman" w:cs="Times New Roman"/>
                <w:lang w:eastAsia="ar-SA"/>
              </w:rPr>
              <w:t>-------</w:t>
            </w:r>
          </w:p>
        </w:tc>
      </w:tr>
      <w:tr w:rsidR="000477DF"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0477DF" w:rsidRPr="008A7E6F" w:rsidRDefault="000477DF"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0477DF"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0477DF"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0477DF"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0477DF"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p>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0477DF" w:rsidRPr="008A7E6F" w:rsidTr="00DC0D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0477DF"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0477DF" w:rsidRPr="00DC0D0E" w:rsidRDefault="000477DF"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0477DF" w:rsidRPr="00DC0D0E" w:rsidRDefault="000477D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D5081"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&gt;= 48</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9D5081" w:rsidP="00C83FFD">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48</w:t>
            </w:r>
            <w:r w:rsidR="00C83FFD" w:rsidRPr="00BC771B">
              <w:rPr>
                <w:rFonts w:ascii="Times New Roman" w:eastAsia="Times New Roman" w:hAnsi="Times New Roman" w:cs="Times New Roman"/>
                <w:lang w:eastAsia="ar-SA"/>
              </w:rPr>
              <w:t xml:space="preserve"> miesiące – 0 pkt.</w:t>
            </w:r>
          </w:p>
          <w:p w:rsidR="00966E35" w:rsidRPr="00BC771B" w:rsidRDefault="009D5081" w:rsidP="00C83FFD">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49</w:t>
            </w:r>
            <w:r w:rsidR="00C83FFD" w:rsidRPr="00BC771B">
              <w:rPr>
                <w:rFonts w:ascii="Times New Roman" w:eastAsia="Times New Roman" w:hAnsi="Times New Roman" w:cs="Times New Roman"/>
                <w:lang w:eastAsia="ar-SA"/>
              </w:rPr>
              <w:t xml:space="preserve">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AB6085">
              <w:rPr>
                <w:color w:val="000000" w:themeColor="text1"/>
                <w:sz w:val="22"/>
                <w:szCs w:val="22"/>
              </w:rPr>
              <w:t>– podjęta naprawa” =&lt; 2 dni robocze</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lastRenderedPageBreak/>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D15F1D" w:rsidRPr="00A06E4E" w:rsidRDefault="00BC771B" w:rsidP="00CE35C1">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D15F1D" w:rsidRPr="00A06E4E"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A56" w:rsidRDefault="00027A56" w:rsidP="002B10C5">
      <w:pPr>
        <w:spacing w:after="0" w:line="240" w:lineRule="auto"/>
      </w:pPr>
      <w:r>
        <w:separator/>
      </w:r>
    </w:p>
  </w:endnote>
  <w:endnote w:type="continuationSeparator" w:id="0">
    <w:p w:rsidR="00027A56" w:rsidRDefault="00027A56"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AB6085">
          <w:rPr>
            <w:noProof/>
          </w:rPr>
          <w:t>8</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A56" w:rsidRDefault="00027A56" w:rsidP="002B10C5">
      <w:pPr>
        <w:spacing w:after="0" w:line="240" w:lineRule="auto"/>
      </w:pPr>
      <w:r>
        <w:separator/>
      </w:r>
    </w:p>
  </w:footnote>
  <w:footnote w:type="continuationSeparator" w:id="0">
    <w:p w:rsidR="00027A56" w:rsidRDefault="00027A56"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80343E" w:rsidRDefault="0080343E" w:rsidP="0080343E">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80343E" w:rsidRPr="0080343E" w:rsidRDefault="0080343E" w:rsidP="0080343E">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8"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9"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2"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8"/>
  </w:num>
  <w:num w:numId="4">
    <w:abstractNumId w:val="9"/>
  </w:num>
  <w:num w:numId="5">
    <w:abstractNumId w:val="23"/>
  </w:num>
  <w:num w:numId="6">
    <w:abstractNumId w:val="29"/>
  </w:num>
  <w:num w:numId="7">
    <w:abstractNumId w:val="34"/>
  </w:num>
  <w:num w:numId="8">
    <w:abstractNumId w:val="17"/>
  </w:num>
  <w:num w:numId="9">
    <w:abstractNumId w:val="13"/>
  </w:num>
  <w:num w:numId="10">
    <w:abstractNumId w:val="30"/>
  </w:num>
  <w:num w:numId="11">
    <w:abstractNumId w:val="12"/>
  </w:num>
  <w:num w:numId="12">
    <w:abstractNumId w:val="24"/>
  </w:num>
  <w:num w:numId="13">
    <w:abstractNumId w:val="19"/>
  </w:num>
  <w:num w:numId="14">
    <w:abstractNumId w:val="27"/>
  </w:num>
  <w:num w:numId="15">
    <w:abstractNumId w:val="26"/>
  </w:num>
  <w:num w:numId="16">
    <w:abstractNumId w:val="20"/>
  </w:num>
  <w:num w:numId="17">
    <w:abstractNumId w:val="5"/>
  </w:num>
  <w:num w:numId="18">
    <w:abstractNumId w:val="10"/>
  </w:num>
  <w:num w:numId="19">
    <w:abstractNumId w:val="7"/>
  </w:num>
  <w:num w:numId="20">
    <w:abstractNumId w:val="25"/>
  </w:num>
  <w:num w:numId="21">
    <w:abstractNumId w:val="33"/>
  </w:num>
  <w:num w:numId="22">
    <w:abstractNumId w:val="6"/>
  </w:num>
  <w:num w:numId="23">
    <w:abstractNumId w:val="37"/>
  </w:num>
  <w:num w:numId="24">
    <w:abstractNumId w:val="22"/>
  </w:num>
  <w:num w:numId="25">
    <w:abstractNumId w:val="15"/>
  </w:num>
  <w:num w:numId="26">
    <w:abstractNumId w:val="35"/>
  </w:num>
  <w:num w:numId="27">
    <w:abstractNumId w:val="21"/>
  </w:num>
  <w:num w:numId="28">
    <w:abstractNumId w:val="32"/>
  </w:num>
  <w:num w:numId="29">
    <w:abstractNumId w:val="31"/>
  </w:num>
  <w:num w:numId="30">
    <w:abstractNumId w:val="28"/>
  </w:num>
  <w:num w:numId="31">
    <w:abstractNumId w:val="14"/>
  </w:num>
  <w:num w:numId="32">
    <w:abstractNumId w:val="11"/>
  </w:num>
  <w:num w:numId="33">
    <w:abstractNumId w:val="16"/>
  </w:num>
  <w:num w:numId="34">
    <w:abstractNumId w:val="36"/>
  </w:num>
  <w:num w:numId="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27A56"/>
    <w:rsid w:val="0003473F"/>
    <w:rsid w:val="00041E4B"/>
    <w:rsid w:val="000439CB"/>
    <w:rsid w:val="000472D7"/>
    <w:rsid w:val="000477DF"/>
    <w:rsid w:val="00050D40"/>
    <w:rsid w:val="00062621"/>
    <w:rsid w:val="00063146"/>
    <w:rsid w:val="0006612C"/>
    <w:rsid w:val="000800FB"/>
    <w:rsid w:val="00082567"/>
    <w:rsid w:val="000872C6"/>
    <w:rsid w:val="0009136D"/>
    <w:rsid w:val="000A01C5"/>
    <w:rsid w:val="000A42E2"/>
    <w:rsid w:val="000B3F15"/>
    <w:rsid w:val="000C38A6"/>
    <w:rsid w:val="000D0B99"/>
    <w:rsid w:val="000E296E"/>
    <w:rsid w:val="00106FA1"/>
    <w:rsid w:val="00107E9C"/>
    <w:rsid w:val="00127C35"/>
    <w:rsid w:val="00131CDD"/>
    <w:rsid w:val="00153000"/>
    <w:rsid w:val="001703BB"/>
    <w:rsid w:val="00186665"/>
    <w:rsid w:val="001903D2"/>
    <w:rsid w:val="00195D24"/>
    <w:rsid w:val="001A26B2"/>
    <w:rsid w:val="001A4BA3"/>
    <w:rsid w:val="001C5AC0"/>
    <w:rsid w:val="001D38C5"/>
    <w:rsid w:val="001D7920"/>
    <w:rsid w:val="001F722D"/>
    <w:rsid w:val="001F741A"/>
    <w:rsid w:val="00224229"/>
    <w:rsid w:val="00226290"/>
    <w:rsid w:val="00226C7E"/>
    <w:rsid w:val="00230493"/>
    <w:rsid w:val="002362DD"/>
    <w:rsid w:val="002413C8"/>
    <w:rsid w:val="002418CF"/>
    <w:rsid w:val="00243245"/>
    <w:rsid w:val="00252F4E"/>
    <w:rsid w:val="002549A9"/>
    <w:rsid w:val="00264D89"/>
    <w:rsid w:val="00275E43"/>
    <w:rsid w:val="002764C3"/>
    <w:rsid w:val="00281C87"/>
    <w:rsid w:val="00290733"/>
    <w:rsid w:val="00297630"/>
    <w:rsid w:val="002B1075"/>
    <w:rsid w:val="002B10C5"/>
    <w:rsid w:val="002E6120"/>
    <w:rsid w:val="002E7641"/>
    <w:rsid w:val="00315266"/>
    <w:rsid w:val="0031723C"/>
    <w:rsid w:val="00330BAA"/>
    <w:rsid w:val="00336D33"/>
    <w:rsid w:val="0035006A"/>
    <w:rsid w:val="003502EB"/>
    <w:rsid w:val="00361E18"/>
    <w:rsid w:val="003816D4"/>
    <w:rsid w:val="00386BDE"/>
    <w:rsid w:val="003870C0"/>
    <w:rsid w:val="00396262"/>
    <w:rsid w:val="00397214"/>
    <w:rsid w:val="003A130B"/>
    <w:rsid w:val="003A5949"/>
    <w:rsid w:val="003A61A6"/>
    <w:rsid w:val="003C1011"/>
    <w:rsid w:val="003D437E"/>
    <w:rsid w:val="003E1686"/>
    <w:rsid w:val="003F25EF"/>
    <w:rsid w:val="00411E0C"/>
    <w:rsid w:val="00416DBD"/>
    <w:rsid w:val="00420195"/>
    <w:rsid w:val="00431206"/>
    <w:rsid w:val="00444EC2"/>
    <w:rsid w:val="004537A6"/>
    <w:rsid w:val="00482C2F"/>
    <w:rsid w:val="004950AC"/>
    <w:rsid w:val="004A3639"/>
    <w:rsid w:val="004A4815"/>
    <w:rsid w:val="004A4DB7"/>
    <w:rsid w:val="004A5A93"/>
    <w:rsid w:val="004B19AD"/>
    <w:rsid w:val="004B5E68"/>
    <w:rsid w:val="004D22FC"/>
    <w:rsid w:val="004D3253"/>
    <w:rsid w:val="004D4C72"/>
    <w:rsid w:val="004D6C65"/>
    <w:rsid w:val="00505CFB"/>
    <w:rsid w:val="0053297A"/>
    <w:rsid w:val="0054058A"/>
    <w:rsid w:val="005439ED"/>
    <w:rsid w:val="005518B8"/>
    <w:rsid w:val="0055762C"/>
    <w:rsid w:val="0057034C"/>
    <w:rsid w:val="005838E5"/>
    <w:rsid w:val="0058531A"/>
    <w:rsid w:val="00585CE5"/>
    <w:rsid w:val="00586C5C"/>
    <w:rsid w:val="00595A76"/>
    <w:rsid w:val="005A233B"/>
    <w:rsid w:val="005A6E64"/>
    <w:rsid w:val="005C2DEE"/>
    <w:rsid w:val="005C6D9B"/>
    <w:rsid w:val="00602393"/>
    <w:rsid w:val="00604D5A"/>
    <w:rsid w:val="00617EC5"/>
    <w:rsid w:val="006309BF"/>
    <w:rsid w:val="006359AC"/>
    <w:rsid w:val="00647553"/>
    <w:rsid w:val="00660D6E"/>
    <w:rsid w:val="00662669"/>
    <w:rsid w:val="006645D9"/>
    <w:rsid w:val="00682BFE"/>
    <w:rsid w:val="006C132C"/>
    <w:rsid w:val="006C703C"/>
    <w:rsid w:val="006E09BB"/>
    <w:rsid w:val="006F4B69"/>
    <w:rsid w:val="00716F0E"/>
    <w:rsid w:val="007235B2"/>
    <w:rsid w:val="00741D21"/>
    <w:rsid w:val="007475D7"/>
    <w:rsid w:val="00751EE5"/>
    <w:rsid w:val="007701BA"/>
    <w:rsid w:val="00782D28"/>
    <w:rsid w:val="00795D24"/>
    <w:rsid w:val="00796C86"/>
    <w:rsid w:val="007B4693"/>
    <w:rsid w:val="007B64B7"/>
    <w:rsid w:val="007C42CC"/>
    <w:rsid w:val="007D2398"/>
    <w:rsid w:val="007D5E92"/>
    <w:rsid w:val="007E240F"/>
    <w:rsid w:val="007E41E1"/>
    <w:rsid w:val="008028E8"/>
    <w:rsid w:val="0080343E"/>
    <w:rsid w:val="0082224E"/>
    <w:rsid w:val="00827157"/>
    <w:rsid w:val="008273A2"/>
    <w:rsid w:val="008518D5"/>
    <w:rsid w:val="0085403C"/>
    <w:rsid w:val="008612F0"/>
    <w:rsid w:val="008674A7"/>
    <w:rsid w:val="00877102"/>
    <w:rsid w:val="0088133C"/>
    <w:rsid w:val="008920BA"/>
    <w:rsid w:val="008A3B0A"/>
    <w:rsid w:val="008A5865"/>
    <w:rsid w:val="008A75B4"/>
    <w:rsid w:val="008A7E6F"/>
    <w:rsid w:val="008B0660"/>
    <w:rsid w:val="008B6348"/>
    <w:rsid w:val="008B79CC"/>
    <w:rsid w:val="008D4A4F"/>
    <w:rsid w:val="008E4B96"/>
    <w:rsid w:val="008E779E"/>
    <w:rsid w:val="009029F8"/>
    <w:rsid w:val="009043EF"/>
    <w:rsid w:val="00907DC8"/>
    <w:rsid w:val="00914129"/>
    <w:rsid w:val="00920F97"/>
    <w:rsid w:val="00922BE9"/>
    <w:rsid w:val="00925ECB"/>
    <w:rsid w:val="009319E1"/>
    <w:rsid w:val="009324AF"/>
    <w:rsid w:val="0093379E"/>
    <w:rsid w:val="00940170"/>
    <w:rsid w:val="009418B4"/>
    <w:rsid w:val="00943609"/>
    <w:rsid w:val="00953659"/>
    <w:rsid w:val="00966E35"/>
    <w:rsid w:val="00973978"/>
    <w:rsid w:val="00980A6D"/>
    <w:rsid w:val="00984712"/>
    <w:rsid w:val="00990671"/>
    <w:rsid w:val="009943A2"/>
    <w:rsid w:val="009A2FE1"/>
    <w:rsid w:val="009A4A4B"/>
    <w:rsid w:val="009B0ED9"/>
    <w:rsid w:val="009B600A"/>
    <w:rsid w:val="009C0147"/>
    <w:rsid w:val="009D5081"/>
    <w:rsid w:val="009D51C7"/>
    <w:rsid w:val="009D61E8"/>
    <w:rsid w:val="00A010C4"/>
    <w:rsid w:val="00A06BA0"/>
    <w:rsid w:val="00A06E4E"/>
    <w:rsid w:val="00A12E1A"/>
    <w:rsid w:val="00A31FEF"/>
    <w:rsid w:val="00A37445"/>
    <w:rsid w:val="00A609DF"/>
    <w:rsid w:val="00A61441"/>
    <w:rsid w:val="00A67CC0"/>
    <w:rsid w:val="00A75281"/>
    <w:rsid w:val="00A8133F"/>
    <w:rsid w:val="00A821D9"/>
    <w:rsid w:val="00A827FC"/>
    <w:rsid w:val="00A83419"/>
    <w:rsid w:val="00A92B33"/>
    <w:rsid w:val="00AA4EE4"/>
    <w:rsid w:val="00AB6085"/>
    <w:rsid w:val="00AE0249"/>
    <w:rsid w:val="00AF3299"/>
    <w:rsid w:val="00AF7709"/>
    <w:rsid w:val="00B00E6B"/>
    <w:rsid w:val="00B0164E"/>
    <w:rsid w:val="00B06439"/>
    <w:rsid w:val="00B10552"/>
    <w:rsid w:val="00B10F4C"/>
    <w:rsid w:val="00B14FD0"/>
    <w:rsid w:val="00B2065F"/>
    <w:rsid w:val="00B20B77"/>
    <w:rsid w:val="00B32911"/>
    <w:rsid w:val="00B33D13"/>
    <w:rsid w:val="00B56554"/>
    <w:rsid w:val="00B72884"/>
    <w:rsid w:val="00B80BC2"/>
    <w:rsid w:val="00B866E3"/>
    <w:rsid w:val="00B935A3"/>
    <w:rsid w:val="00BA1B97"/>
    <w:rsid w:val="00BC771B"/>
    <w:rsid w:val="00BD6659"/>
    <w:rsid w:val="00BE7B7B"/>
    <w:rsid w:val="00C0379C"/>
    <w:rsid w:val="00C10E44"/>
    <w:rsid w:val="00C253BF"/>
    <w:rsid w:val="00C262EA"/>
    <w:rsid w:val="00C2669F"/>
    <w:rsid w:val="00C55181"/>
    <w:rsid w:val="00C62B42"/>
    <w:rsid w:val="00C62F9D"/>
    <w:rsid w:val="00C64C0B"/>
    <w:rsid w:val="00C75220"/>
    <w:rsid w:val="00C83FFD"/>
    <w:rsid w:val="00C84DE2"/>
    <w:rsid w:val="00C953A5"/>
    <w:rsid w:val="00CA3342"/>
    <w:rsid w:val="00CB02AE"/>
    <w:rsid w:val="00CC1C73"/>
    <w:rsid w:val="00CC22CF"/>
    <w:rsid w:val="00CD5141"/>
    <w:rsid w:val="00CD64E3"/>
    <w:rsid w:val="00CE0BB7"/>
    <w:rsid w:val="00CE31C4"/>
    <w:rsid w:val="00CE35C1"/>
    <w:rsid w:val="00CF3443"/>
    <w:rsid w:val="00D1524D"/>
    <w:rsid w:val="00D15933"/>
    <w:rsid w:val="00D15F1D"/>
    <w:rsid w:val="00D34B80"/>
    <w:rsid w:val="00D44B05"/>
    <w:rsid w:val="00D52AB4"/>
    <w:rsid w:val="00D61D89"/>
    <w:rsid w:val="00D73EB9"/>
    <w:rsid w:val="00D83B61"/>
    <w:rsid w:val="00D93C7F"/>
    <w:rsid w:val="00D97F42"/>
    <w:rsid w:val="00DA12A3"/>
    <w:rsid w:val="00DA1C9F"/>
    <w:rsid w:val="00DA1FA2"/>
    <w:rsid w:val="00DA4169"/>
    <w:rsid w:val="00DA6106"/>
    <w:rsid w:val="00DC0D0E"/>
    <w:rsid w:val="00DC0D2C"/>
    <w:rsid w:val="00DC7F16"/>
    <w:rsid w:val="00DF2B72"/>
    <w:rsid w:val="00DF3D22"/>
    <w:rsid w:val="00E25DE0"/>
    <w:rsid w:val="00E27249"/>
    <w:rsid w:val="00E350B5"/>
    <w:rsid w:val="00E42DA8"/>
    <w:rsid w:val="00E504BC"/>
    <w:rsid w:val="00E50DAF"/>
    <w:rsid w:val="00E54929"/>
    <w:rsid w:val="00E72C94"/>
    <w:rsid w:val="00EA2BCD"/>
    <w:rsid w:val="00EA6DEC"/>
    <w:rsid w:val="00EB5E99"/>
    <w:rsid w:val="00EC18E8"/>
    <w:rsid w:val="00EC6DB9"/>
    <w:rsid w:val="00EC7C3F"/>
    <w:rsid w:val="00EE37A8"/>
    <w:rsid w:val="00EE4173"/>
    <w:rsid w:val="00EF0AFB"/>
    <w:rsid w:val="00EF562F"/>
    <w:rsid w:val="00F32718"/>
    <w:rsid w:val="00F33599"/>
    <w:rsid w:val="00F34EF1"/>
    <w:rsid w:val="00F4576E"/>
    <w:rsid w:val="00F61FA1"/>
    <w:rsid w:val="00F65B8E"/>
    <w:rsid w:val="00F85098"/>
    <w:rsid w:val="00F95A0E"/>
    <w:rsid w:val="00F96703"/>
    <w:rsid w:val="00FA2BC1"/>
    <w:rsid w:val="00FA3DE1"/>
    <w:rsid w:val="00FA424E"/>
    <w:rsid w:val="00FA47B5"/>
    <w:rsid w:val="00FA72BE"/>
    <w:rsid w:val="00FB08A8"/>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749B7"/>
  <w15:docId w15:val="{E5740749-BD34-49E7-A8E2-DABC564C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49533287">
      <w:bodyDiv w:val="1"/>
      <w:marLeft w:val="0"/>
      <w:marRight w:val="0"/>
      <w:marTop w:val="0"/>
      <w:marBottom w:val="0"/>
      <w:divBdr>
        <w:top w:val="none" w:sz="0" w:space="0" w:color="auto"/>
        <w:left w:val="none" w:sz="0" w:space="0" w:color="auto"/>
        <w:bottom w:val="none" w:sz="0" w:space="0" w:color="auto"/>
        <w:right w:val="none" w:sz="0" w:space="0" w:color="auto"/>
      </w:divBdr>
    </w:div>
    <w:div w:id="607393510">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323314061">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99972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B47ED-4159-4F8B-BD40-69C94462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1611</Words>
  <Characters>9668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6</cp:revision>
  <cp:lastPrinted>2018-07-06T08:48:00Z</cp:lastPrinted>
  <dcterms:created xsi:type="dcterms:W3CDTF">2019-06-13T10:36:00Z</dcterms:created>
  <dcterms:modified xsi:type="dcterms:W3CDTF">2019-06-17T10:34:00Z</dcterms:modified>
</cp:coreProperties>
</file>