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70" w:rsidRPr="00283570" w:rsidRDefault="00283570" w:rsidP="00283570">
      <w:pPr>
        <w:pStyle w:val="Standard"/>
        <w:spacing w:line="288" w:lineRule="auto"/>
        <w:jc w:val="center"/>
        <w:rPr>
          <w:rFonts w:cs="Times New Roman"/>
          <w:b/>
          <w:sz w:val="28"/>
          <w:szCs w:val="28"/>
        </w:rPr>
      </w:pPr>
      <w:r w:rsidRPr="00283570">
        <w:rPr>
          <w:rFonts w:cs="Times New Roman"/>
          <w:b/>
          <w:sz w:val="28"/>
          <w:szCs w:val="28"/>
        </w:rPr>
        <w:t>Część 7</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B058C4" w:rsidRDefault="00B058C4" w:rsidP="00B058C4">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rsidR="00B058C4"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w:t>
      </w: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5744C2" w:rsidRPr="009324AF" w:rsidRDefault="005744C2" w:rsidP="005744C2">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744C2">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324AF" w:rsidRPr="009324AF" w:rsidRDefault="00590599"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905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lastRenderedPageBreak/>
        <w:t>Klasa wyrobu medycznego (jeżeli dotyczy): ..................</w:t>
      </w:r>
    </w:p>
    <w:p w:rsidR="00B058C4" w:rsidRPr="0077702D" w:rsidRDefault="00B058C4" w:rsidP="00B058C4">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14"/>
        <w:gridCol w:w="5239"/>
      </w:tblGrid>
      <w:tr w:rsidR="00B058C4" w:rsidRPr="0077702D" w:rsidTr="00B058C4">
        <w:trPr>
          <w:trHeight w:val="623"/>
        </w:trPr>
        <w:tc>
          <w:tcPr>
            <w:tcW w:w="3323" w:type="dxa"/>
            <w:tcBorders>
              <w:bottom w:val="single" w:sz="4" w:space="0" w:color="auto"/>
            </w:tcBorders>
            <w:shd w:val="clear" w:color="auto" w:fill="F2F2F2"/>
            <w:vAlign w:val="center"/>
          </w:tcPr>
          <w:p w:rsidR="00B058C4" w:rsidRPr="0077702D" w:rsidRDefault="00B058C4"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B058C4" w:rsidRPr="0077702D" w:rsidRDefault="00B058C4" w:rsidP="0091491E">
            <w:pPr>
              <w:jc w:val="center"/>
              <w:rPr>
                <w:rFonts w:ascii="Garamond" w:hAnsi="Garamond"/>
              </w:rPr>
            </w:pPr>
            <w:r w:rsidRPr="0077702D">
              <w:rPr>
                <w:rFonts w:ascii="Garamond" w:hAnsi="Garamond"/>
              </w:rPr>
              <w:t>Liczba sztuk</w:t>
            </w:r>
          </w:p>
        </w:tc>
        <w:tc>
          <w:tcPr>
            <w:tcW w:w="3614" w:type="dxa"/>
            <w:tcBorders>
              <w:top w:val="single" w:sz="4" w:space="0" w:color="auto"/>
              <w:left w:val="single" w:sz="4" w:space="0" w:color="auto"/>
              <w:bottom w:val="single" w:sz="4" w:space="0" w:color="auto"/>
              <w:right w:val="single" w:sz="4" w:space="0" w:color="auto"/>
            </w:tcBorders>
            <w:shd w:val="clear" w:color="auto" w:fill="F2F2F2"/>
            <w:vAlign w:val="center"/>
          </w:tcPr>
          <w:p w:rsidR="00B058C4" w:rsidRPr="0077702D" w:rsidRDefault="00B058C4" w:rsidP="0091491E">
            <w:pPr>
              <w:jc w:val="center"/>
              <w:rPr>
                <w:rFonts w:ascii="Garamond" w:hAnsi="Garamond"/>
              </w:rPr>
            </w:pPr>
            <w:r w:rsidRPr="0077702D">
              <w:rPr>
                <w:rFonts w:ascii="Garamond" w:hAnsi="Garamond"/>
              </w:rPr>
              <w:t>Cena jednostkowa brutto sprzętu wraz z dostawą (w zł)</w:t>
            </w:r>
          </w:p>
        </w:tc>
        <w:tc>
          <w:tcPr>
            <w:tcW w:w="5239" w:type="dxa"/>
            <w:tcBorders>
              <w:top w:val="single" w:sz="4" w:space="0" w:color="auto"/>
              <w:left w:val="single" w:sz="4" w:space="0" w:color="auto"/>
              <w:bottom w:val="single" w:sz="4" w:space="0" w:color="auto"/>
              <w:right w:val="single" w:sz="4" w:space="0" w:color="auto"/>
            </w:tcBorders>
            <w:shd w:val="clear" w:color="auto" w:fill="F2F2F2"/>
            <w:vAlign w:val="center"/>
          </w:tcPr>
          <w:p w:rsidR="00B058C4" w:rsidRPr="0077702D" w:rsidRDefault="00B058C4"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B058C4" w:rsidRPr="0077702D" w:rsidTr="00B058C4">
        <w:trPr>
          <w:trHeight w:val="575"/>
        </w:trPr>
        <w:tc>
          <w:tcPr>
            <w:tcW w:w="3323" w:type="dxa"/>
            <w:tcBorders>
              <w:bottom w:val="single" w:sz="4" w:space="0" w:color="auto"/>
            </w:tcBorders>
            <w:shd w:val="clear" w:color="auto" w:fill="F2F2F2"/>
            <w:vAlign w:val="center"/>
          </w:tcPr>
          <w:p w:rsidR="00B058C4" w:rsidRPr="00B058C4" w:rsidRDefault="00B058C4" w:rsidP="00B058C4">
            <w:pPr>
              <w:jc w:val="center"/>
              <w:rPr>
                <w:rFonts w:ascii="Times New Roman" w:eastAsia="Times New Roman" w:hAnsi="Times New Roman" w:cs="Times New Roman"/>
                <w:lang w:eastAsia="ar-SA"/>
              </w:rPr>
            </w:pPr>
            <w:proofErr w:type="spellStart"/>
            <w:r w:rsidRPr="00B058C4">
              <w:rPr>
                <w:rFonts w:ascii="Times New Roman" w:eastAsia="Times New Roman" w:hAnsi="Times New Roman" w:cs="Times New Roman"/>
                <w:lang w:eastAsia="ar-SA"/>
              </w:rPr>
              <w:t>termocykler</w:t>
            </w:r>
            <w:proofErr w:type="spellEnd"/>
            <w:r w:rsidRPr="00B058C4">
              <w:rPr>
                <w:rFonts w:ascii="Times New Roman" w:eastAsia="Times New Roman" w:hAnsi="Times New Roman" w:cs="Times New Roman"/>
                <w:lang w:eastAsia="ar-SA"/>
              </w:rPr>
              <w:t xml:space="preserve"> do amplifikacji kwasów nukleinowych</w:t>
            </w:r>
          </w:p>
          <w:p w:rsidR="00B058C4" w:rsidRPr="0077702D" w:rsidRDefault="00B058C4" w:rsidP="00B058C4">
            <w:pPr>
              <w:jc w:val="center"/>
              <w:rPr>
                <w:rFonts w:ascii="Garamond" w:hAnsi="Garamond"/>
              </w:rPr>
            </w:pPr>
          </w:p>
        </w:tc>
        <w:tc>
          <w:tcPr>
            <w:tcW w:w="1818" w:type="dxa"/>
            <w:tcBorders>
              <w:right w:val="single" w:sz="4" w:space="0" w:color="auto"/>
            </w:tcBorders>
            <w:shd w:val="clear" w:color="auto" w:fill="F2F2F2"/>
            <w:vAlign w:val="center"/>
          </w:tcPr>
          <w:p w:rsidR="00B058C4" w:rsidRPr="0077702D" w:rsidRDefault="00B058C4" w:rsidP="0091491E">
            <w:pPr>
              <w:jc w:val="center"/>
              <w:rPr>
                <w:rFonts w:ascii="Garamond" w:hAnsi="Garamond"/>
              </w:rPr>
            </w:pPr>
            <w:r>
              <w:rPr>
                <w:rFonts w:ascii="Garamond" w:hAnsi="Garamond"/>
              </w:rPr>
              <w:t>1</w:t>
            </w:r>
          </w:p>
        </w:tc>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rsidR="00B058C4" w:rsidRPr="0077702D" w:rsidRDefault="00B058C4" w:rsidP="0091491E">
            <w:pPr>
              <w:rPr>
                <w:rFonts w:ascii="Garamond" w:eastAsia="Calibri" w:hAnsi="Garamond"/>
              </w:rPr>
            </w:pP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058C4" w:rsidRPr="0077702D" w:rsidRDefault="00B058C4" w:rsidP="0091491E">
            <w:pPr>
              <w:rPr>
                <w:rFonts w:ascii="Garamond" w:eastAsia="Calibri" w:hAnsi="Garamond"/>
              </w:rPr>
            </w:pPr>
          </w:p>
        </w:tc>
      </w:tr>
    </w:tbl>
    <w:p w:rsidR="00B058C4" w:rsidRDefault="00B058C4" w:rsidP="00B058C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AC75B5" w:rsidTr="00AC75B5">
        <w:trPr>
          <w:trHeight w:val="70"/>
          <w:jc w:val="right"/>
        </w:trPr>
        <w:tc>
          <w:tcPr>
            <w:tcW w:w="443" w:type="dxa"/>
            <w:tcBorders>
              <w:top w:val="nil"/>
              <w:left w:val="nil"/>
              <w:bottom w:val="nil"/>
              <w:right w:val="nil"/>
            </w:tcBorders>
          </w:tcPr>
          <w:p w:rsidR="00AC75B5" w:rsidRDefault="00AC75B5">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AC75B5" w:rsidRDefault="00AC75B5">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AC75B5" w:rsidTr="00AC75B5">
        <w:trPr>
          <w:trHeight w:val="751"/>
          <w:jc w:val="right"/>
        </w:trPr>
        <w:tc>
          <w:tcPr>
            <w:tcW w:w="443" w:type="dxa"/>
            <w:tcBorders>
              <w:top w:val="nil"/>
              <w:left w:val="nil"/>
              <w:bottom w:val="nil"/>
              <w:right w:val="nil"/>
            </w:tcBorders>
          </w:tcPr>
          <w:p w:rsidR="00AC75B5" w:rsidRDefault="00AC75B5">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AC75B5" w:rsidRDefault="00AC75B5">
            <w:pPr>
              <w:rPr>
                <w:rFonts w:ascii="Garamond" w:eastAsia="Calibri" w:hAnsi="Garamond"/>
              </w:rPr>
            </w:pPr>
          </w:p>
        </w:tc>
      </w:tr>
    </w:tbl>
    <w:p w:rsidR="00AC75B5" w:rsidRDefault="00AC75B5" w:rsidP="00AC75B5">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AC75B5" w:rsidTr="00AC75B5">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AC75B5" w:rsidRDefault="00AC75B5">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AC75B5" w:rsidTr="00AC75B5">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AC75B5" w:rsidRDefault="00AC75B5">
            <w:pPr>
              <w:rPr>
                <w:rFonts w:ascii="Garamond" w:eastAsia="Calibri" w:hAnsi="Garamond"/>
              </w:rPr>
            </w:pPr>
          </w:p>
        </w:tc>
      </w:tr>
    </w:tbl>
    <w:p w:rsidR="00AC75B5" w:rsidRDefault="00AC75B5" w:rsidP="00AC75B5">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AC75B5" w:rsidTr="00AC75B5">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C75B5" w:rsidRDefault="00AC75B5">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C75B5" w:rsidRDefault="00AC75B5">
            <w:pPr>
              <w:snapToGrid w:val="0"/>
              <w:rPr>
                <w:rFonts w:ascii="Garamond" w:hAnsi="Garamond"/>
                <w:bCs/>
              </w:rPr>
            </w:pPr>
          </w:p>
        </w:tc>
      </w:tr>
    </w:tbl>
    <w:p w:rsidR="00AC75B5" w:rsidRPr="0077702D" w:rsidRDefault="00AC75B5" w:rsidP="00B058C4">
      <w:pPr>
        <w:rPr>
          <w:rFonts w:ascii="Garamond" w:hAnsi="Garamond" w:cs="Calibri"/>
          <w:b/>
          <w:bCs/>
          <w:i/>
          <w:iCs/>
          <w:shd w:val="clear" w:color="auto" w:fill="CCCCCC"/>
          <w:lang w:eastAsia="zh-CN"/>
        </w:rPr>
      </w:pPr>
    </w:p>
    <w:p w:rsidR="00283570" w:rsidRDefault="00283570" w:rsidP="00BC771B">
      <w:pPr>
        <w:suppressAutoHyphens/>
        <w:spacing w:after="0" w:line="240" w:lineRule="auto"/>
        <w:rPr>
          <w:rFonts w:ascii="Times New Roman" w:eastAsia="Times New Roman" w:hAnsi="Times New Roman" w:cs="Times New Roman"/>
          <w:lang w:eastAsia="ar-SA"/>
        </w:rPr>
      </w:pPr>
    </w:p>
    <w:p w:rsidR="00AC75B5" w:rsidRDefault="00AC75B5" w:rsidP="00BC771B">
      <w:pPr>
        <w:suppressAutoHyphens/>
        <w:spacing w:after="0" w:line="240" w:lineRule="auto"/>
        <w:rPr>
          <w:rFonts w:ascii="Times New Roman" w:eastAsia="Times New Roman" w:hAnsi="Times New Roman" w:cs="Times New Roman"/>
          <w:lang w:eastAsia="ar-SA"/>
        </w:rPr>
      </w:pPr>
    </w:p>
    <w:p w:rsidR="00AC75B5" w:rsidRPr="00BC771B" w:rsidRDefault="00AC75B5" w:rsidP="00BC771B">
      <w:pPr>
        <w:suppressAutoHyphens/>
        <w:spacing w:after="0" w:line="240" w:lineRule="auto"/>
        <w:rPr>
          <w:rFonts w:ascii="Times New Roman" w:eastAsia="Times New Roman" w:hAnsi="Times New Roman" w:cs="Times New Roman"/>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730A39" w:rsidRDefault="00730A39" w:rsidP="00BC771B">
      <w:pPr>
        <w:suppressAutoHyphens/>
        <w:spacing w:after="0" w:line="240" w:lineRule="auto"/>
        <w:jc w:val="center"/>
        <w:rPr>
          <w:rFonts w:ascii="Times New Roman" w:eastAsia="Times New Roman" w:hAnsi="Times New Roman" w:cs="Times New Roman"/>
          <w:b/>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26E26" w:rsidRPr="00826E26" w:rsidRDefault="00826E26" w:rsidP="00826E26">
      <w:pPr>
        <w:jc w:val="center"/>
        <w:rPr>
          <w:rFonts w:ascii="Times New Roman" w:eastAsia="Times New Roman" w:hAnsi="Times New Roman" w:cs="Times New Roman"/>
          <w:b/>
          <w:sz w:val="28"/>
          <w:szCs w:val="28"/>
          <w:lang w:eastAsia="ar-SA"/>
        </w:rPr>
      </w:pPr>
      <w:proofErr w:type="spellStart"/>
      <w:r w:rsidRPr="00826E26">
        <w:rPr>
          <w:rFonts w:ascii="Times New Roman" w:eastAsia="Times New Roman" w:hAnsi="Times New Roman" w:cs="Times New Roman"/>
          <w:b/>
          <w:sz w:val="28"/>
          <w:szCs w:val="28"/>
          <w:lang w:eastAsia="ar-SA"/>
        </w:rPr>
        <w:t>termocykler</w:t>
      </w:r>
      <w:proofErr w:type="spellEnd"/>
      <w:r w:rsidRPr="00826E26">
        <w:rPr>
          <w:rFonts w:ascii="Times New Roman" w:eastAsia="Times New Roman" w:hAnsi="Times New Roman" w:cs="Times New Roman"/>
          <w:b/>
          <w:sz w:val="28"/>
          <w:szCs w:val="28"/>
          <w:lang w:eastAsia="ar-SA"/>
        </w:rPr>
        <w:t xml:space="preserve"> do amplifikacji kwasów nukleinowych</w:t>
      </w:r>
    </w:p>
    <w:tbl>
      <w:tblPr>
        <w:tblW w:w="14228" w:type="dxa"/>
        <w:tblInd w:w="212" w:type="dxa"/>
        <w:tblLayout w:type="fixed"/>
        <w:tblCellMar>
          <w:left w:w="70" w:type="dxa"/>
          <w:right w:w="70" w:type="dxa"/>
        </w:tblCellMar>
        <w:tblLook w:val="0000" w:firstRow="0" w:lastRow="0" w:firstColumn="0" w:lastColumn="0" w:noHBand="0" w:noVBand="0"/>
      </w:tblPr>
      <w:tblGrid>
        <w:gridCol w:w="851"/>
        <w:gridCol w:w="8416"/>
        <w:gridCol w:w="1559"/>
        <w:gridCol w:w="1701"/>
        <w:gridCol w:w="1701"/>
      </w:tblGrid>
      <w:tr w:rsidR="008A7E6F"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8416"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proofErr w:type="spellStart"/>
            <w:r w:rsidRPr="00602549">
              <w:rPr>
                <w:rFonts w:ascii="Times New Roman" w:hAnsi="Times New Roman" w:cs="Times New Roman"/>
              </w:rPr>
              <w:t>Termocykler</w:t>
            </w:r>
            <w:proofErr w:type="spellEnd"/>
            <w:r w:rsidRPr="00602549">
              <w:rPr>
                <w:rFonts w:ascii="Times New Roman" w:hAnsi="Times New Roman" w:cs="Times New Roman"/>
              </w:rPr>
              <w:t xml:space="preserve"> gradientowy kompatybilny z płytkami 96-dołkowymi, probówkami 0,2ml i </w:t>
            </w:r>
            <w:proofErr w:type="spellStart"/>
            <w:r w:rsidRPr="00602549">
              <w:rPr>
                <w:rFonts w:ascii="Times New Roman" w:hAnsi="Times New Roman" w:cs="Times New Roman"/>
              </w:rPr>
              <w:t>stripami</w:t>
            </w:r>
            <w:proofErr w:type="spellEnd"/>
            <w:r w:rsidRPr="00602549">
              <w:rPr>
                <w:rFonts w:ascii="Times New Roman" w:hAnsi="Times New Roman" w:cs="Times New Roman"/>
              </w:rPr>
              <w:t xml:space="preserve"> 12x8</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 xml:space="preserve">System chłodzenia oparty o elementy </w:t>
            </w:r>
            <w:proofErr w:type="spellStart"/>
            <w:r w:rsidRPr="00602549">
              <w:rPr>
                <w:rFonts w:ascii="Times New Roman" w:hAnsi="Times New Roman" w:cs="Times New Roman"/>
              </w:rPr>
              <w:t>Peltiera</w:t>
            </w:r>
            <w:proofErr w:type="spellEnd"/>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Wyświetlacz LCD dotykowy 5,7 cala kolorowy (min. 260 tys. kolorów)</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Zakres temperatury bloku od -4 do +105°C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Szybkość grzania i chłodzenia 4°C/sek.</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5E2DEF">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ind w:left="57"/>
              <w:rPr>
                <w:sz w:val="22"/>
                <w:szCs w:val="22"/>
              </w:rPr>
            </w:pPr>
            <w:r>
              <w:rPr>
                <w:sz w:val="22"/>
                <w:szCs w:val="22"/>
              </w:rPr>
              <w:t>6.</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Dwa tryby określania momentu kiedy próbka osiąga zadaną temperaturę – probówkowy i blokowy</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ind w:left="57"/>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ind w:left="57"/>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5E2DEF">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7.</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Jednorodność temperatury +/-0,3°C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8.</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Dokładność ustawienia temperatury +/- 0,1°C w 55°C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9.</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Rozdzielczość wyświetlanej temperatury 0,1°C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 xml:space="preserve">10. </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Ustawianie szybkości grzania i chłodzenia w zakresie 0,1-4°C/s</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11.</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Pamięć co najmniej 200 programów, możliwość nielimitowanego rozszerzenia pamięci przez USB</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rPr>
                <w:rFonts w:ascii="Times New Roman" w:eastAsia="Times New Roman" w:hAnsi="Times New Roman"/>
                <w:lang w:eastAsia="ar-SA"/>
              </w:rPr>
            </w:pPr>
            <w:r>
              <w:rPr>
                <w:rFonts w:ascii="Times New Roman" w:eastAsia="Times New Roman" w:hAnsi="Times New Roman"/>
                <w:lang w:eastAsia="ar-SA"/>
              </w:rPr>
              <w:t>200 – 0 pkt</w:t>
            </w:r>
          </w:p>
          <w:p w:rsidR="00826E26" w:rsidRDefault="00826E26" w:rsidP="00826E26">
            <w:pPr>
              <w:jc w:val="center"/>
            </w:pPr>
            <w:r>
              <w:rPr>
                <w:rFonts w:ascii="Times New Roman" w:eastAsia="Times New Roman" w:hAnsi="Times New Roman"/>
                <w:lang w:eastAsia="ar-SA"/>
              </w:rPr>
              <w:t xml:space="preserve">Największa ilość  – 3 pkt pozostałe proporcjonalnie </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lastRenderedPageBreak/>
              <w:t>12.</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Maksymalna liczba ustawianych cykli 99</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13.</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pStyle w:val="Nagwek"/>
              <w:rPr>
                <w:rFonts w:ascii="Times New Roman" w:hAnsi="Times New Roman"/>
                <w:sz w:val="22"/>
                <w:szCs w:val="22"/>
              </w:rPr>
            </w:pPr>
            <w:r w:rsidRPr="00602549">
              <w:rPr>
                <w:rFonts w:ascii="Times New Roman" w:hAnsi="Times New Roman"/>
                <w:sz w:val="22"/>
                <w:szCs w:val="22"/>
              </w:rPr>
              <w:t>Funkcja automatycznego zwiększania i temperatury i/lub czasu w kolejnych krokach programu</w:t>
            </w:r>
            <w:r w:rsidRPr="00602549">
              <w:rPr>
                <w:rFonts w:ascii="Times New Roman" w:hAnsi="Times New Roman"/>
                <w:color w:val="FF0000"/>
                <w:sz w:val="22"/>
                <w:szCs w:val="22"/>
              </w:rPr>
              <w:t xml:space="preserve"> </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14.</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Wbudowany kalkulator temperatury topnienia</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15.</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Funkcja pauzy i przeskakiwania kroku dostępna przez jeden przycisk podczas trwania protokołu</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rPr>
                <w:rFonts w:ascii="Times New Roman" w:eastAsia="Times New Roman" w:hAnsi="Times New Roman"/>
                <w:lang w:eastAsia="ar-SA"/>
              </w:rPr>
            </w:pPr>
            <w:r>
              <w:rPr>
                <w:rFonts w:ascii="Times New Roman" w:eastAsia="Times New Roman" w:hAnsi="Times New Roman"/>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rPr>
                <w:rFonts w:ascii="Times New Roman" w:eastAsia="Times New Roman" w:hAnsi="Times New Roman"/>
                <w:lang w:eastAsia="ar-SA"/>
              </w:rP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16.</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Możliwość zaprogramowania pauzy przed pierwszym krokiem amplifikacji</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17.</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pStyle w:val="Nagwek"/>
              <w:rPr>
                <w:rFonts w:ascii="Times New Roman" w:hAnsi="Times New Roman"/>
                <w:sz w:val="22"/>
                <w:szCs w:val="22"/>
              </w:rPr>
            </w:pPr>
            <w:r w:rsidRPr="00602549">
              <w:rPr>
                <w:rFonts w:ascii="Times New Roman" w:hAnsi="Times New Roman"/>
                <w:sz w:val="22"/>
                <w:szCs w:val="22"/>
              </w:rPr>
              <w:t>Możliwość dowolnego ustawienia temperatury bloku w zakresie 4-99 podczas gdy pokrywa ogrzewa się do zadanej temperatury</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18.</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Zakres gradientu 30-105°C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19.</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Możliwość ustawienia gradientu o rozpiętości regulowanej w pełnym zakresie 1-30°C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20.</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Ogrzewanie pokrywy w zakresie 30-110°C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3221</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 xml:space="preserve">Wraz z </w:t>
            </w:r>
            <w:proofErr w:type="spellStart"/>
            <w:r w:rsidRPr="00602549">
              <w:rPr>
                <w:rFonts w:ascii="Times New Roman" w:hAnsi="Times New Roman" w:cs="Times New Roman"/>
              </w:rPr>
              <w:t>termocyklerem</w:t>
            </w:r>
            <w:proofErr w:type="spellEnd"/>
            <w:r w:rsidRPr="00602549">
              <w:rPr>
                <w:rFonts w:ascii="Times New Roman" w:hAnsi="Times New Roman" w:cs="Times New Roman"/>
              </w:rPr>
              <w:t xml:space="preserve"> dostarczone oprogramowanie komputerowe umożliwiające sterowanie, kopiowanie programów z aparatu na aparat, kasowanie programów</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22</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Regulowany docisk pokrywy</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23</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826E26" w:rsidP="00826E26">
            <w:pPr>
              <w:rPr>
                <w:rFonts w:ascii="Times New Roman" w:hAnsi="Times New Roman" w:cs="Times New Roman"/>
              </w:rPr>
            </w:pPr>
            <w:r w:rsidRPr="00602549">
              <w:rPr>
                <w:rFonts w:ascii="Times New Roman" w:hAnsi="Times New Roman" w:cs="Times New Roman"/>
              </w:rPr>
              <w:t xml:space="preserve">Wymiary głębokość nie większa niż 500 mm </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24</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602549" w:rsidRDefault="00C27A33" w:rsidP="00826E26">
            <w:pPr>
              <w:rPr>
                <w:rFonts w:ascii="Times New Roman" w:hAnsi="Times New Roman" w:cs="Times New Roman"/>
              </w:rPr>
            </w:pPr>
            <w:r>
              <w:rPr>
                <w:rFonts w:ascii="Times New Roman" w:hAnsi="Times New Roman" w:cs="Times New Roman"/>
              </w:rPr>
              <w:t xml:space="preserve">Waga: max. </w:t>
            </w:r>
            <w:bookmarkStart w:id="0" w:name="_GoBack"/>
            <w:bookmarkEnd w:id="0"/>
            <w:r w:rsidR="00826E26" w:rsidRPr="00602549">
              <w:rPr>
                <w:rFonts w:ascii="Times New Roman" w:hAnsi="Times New Roman" w:cs="Times New Roman"/>
              </w:rPr>
              <w:t xml:space="preserve"> 10 kg</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228" w:type="dxa"/>
            <w:gridSpan w:val="5"/>
            <w:tcBorders>
              <w:top w:val="single" w:sz="4" w:space="0" w:color="000000"/>
              <w:left w:val="single" w:sz="4" w:space="0" w:color="000000"/>
              <w:bottom w:val="single" w:sz="4" w:space="0" w:color="000000"/>
              <w:right w:val="single" w:sz="4" w:space="0" w:color="000000"/>
            </w:tcBorders>
            <w:vAlign w:val="center"/>
            <w:hideMark/>
          </w:tcPr>
          <w:p w:rsidR="00826E26" w:rsidRPr="008A7E6F" w:rsidRDefault="00826E26" w:rsidP="00826E26">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lastRenderedPageBreak/>
              <w:t>Warunki energetyczne urządzenia</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szCs w:val="20"/>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6E26"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6E26" w:rsidRPr="00DC0D0E" w:rsidRDefault="00826E26"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6E26" w:rsidRPr="00DC0D0E" w:rsidRDefault="00826E26"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3557CC">
              <w:rPr>
                <w:color w:val="000000" w:themeColor="text1"/>
                <w:sz w:val="22"/>
                <w:szCs w:val="22"/>
              </w:rPr>
              <w:t>oszenie –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Struktura serwisowa gwarantująca realizację wymogów stawianych w niniejszej specyfikacji – należy podać wykaz serwisów i/lub serwisantów posiadających uprawnienia do obsługi serwisowej oferowanych urządzeń (należy podać dane teleadresowe, sposób kontaktu i liczbę </w:t>
            </w:r>
            <w:r w:rsidRPr="00CE0BB7">
              <w:rPr>
                <w:rFonts w:ascii="Times New Roman" w:hAnsi="Times New Roman" w:cs="Times New Roman"/>
                <w:color w:val="000000" w:themeColor="text1"/>
              </w:rPr>
              <w:lastRenderedPageBreak/>
              <w:t>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lastRenderedPageBreak/>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A70" w:rsidRDefault="00875A70" w:rsidP="002B10C5">
      <w:pPr>
        <w:spacing w:after="0" w:line="240" w:lineRule="auto"/>
      </w:pPr>
      <w:r>
        <w:separator/>
      </w:r>
    </w:p>
  </w:endnote>
  <w:endnote w:type="continuationSeparator" w:id="0">
    <w:p w:rsidR="00875A70" w:rsidRDefault="00875A7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C27A33">
          <w:rPr>
            <w:noProof/>
          </w:rPr>
          <w:t>9</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A70" w:rsidRDefault="00875A70" w:rsidP="002B10C5">
      <w:pPr>
        <w:spacing w:after="0" w:line="240" w:lineRule="auto"/>
      </w:pPr>
      <w:r>
        <w:separator/>
      </w:r>
    </w:p>
  </w:footnote>
  <w:footnote w:type="continuationSeparator" w:id="0">
    <w:p w:rsidR="00875A70" w:rsidRDefault="00875A70"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B058C4" w:rsidRDefault="00B058C4" w:rsidP="00B058C4">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B058C4" w:rsidRPr="00B058C4" w:rsidRDefault="00B058C4" w:rsidP="00B058C4">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71264EF"/>
    <w:multiLevelType w:val="hybridMultilevel"/>
    <w:tmpl w:val="2B606C4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800FB"/>
    <w:rsid w:val="00080F3C"/>
    <w:rsid w:val="00082567"/>
    <w:rsid w:val="000872C6"/>
    <w:rsid w:val="000A01C5"/>
    <w:rsid w:val="000A42E2"/>
    <w:rsid w:val="000B3F15"/>
    <w:rsid w:val="000C38A6"/>
    <w:rsid w:val="000D0B99"/>
    <w:rsid w:val="000E296E"/>
    <w:rsid w:val="000F283A"/>
    <w:rsid w:val="00106FA1"/>
    <w:rsid w:val="00107E9C"/>
    <w:rsid w:val="00127C35"/>
    <w:rsid w:val="00131CDD"/>
    <w:rsid w:val="00153000"/>
    <w:rsid w:val="001703BB"/>
    <w:rsid w:val="00186665"/>
    <w:rsid w:val="001903D2"/>
    <w:rsid w:val="00195D24"/>
    <w:rsid w:val="001A26B2"/>
    <w:rsid w:val="001B215C"/>
    <w:rsid w:val="001C4F02"/>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4B45"/>
    <w:rsid w:val="00275E43"/>
    <w:rsid w:val="002764C3"/>
    <w:rsid w:val="00281C87"/>
    <w:rsid w:val="00283570"/>
    <w:rsid w:val="00290733"/>
    <w:rsid w:val="0029502A"/>
    <w:rsid w:val="00297630"/>
    <w:rsid w:val="002B1075"/>
    <w:rsid w:val="002B10C5"/>
    <w:rsid w:val="002E6120"/>
    <w:rsid w:val="002E7641"/>
    <w:rsid w:val="00314126"/>
    <w:rsid w:val="00315266"/>
    <w:rsid w:val="0031723C"/>
    <w:rsid w:val="00330BAA"/>
    <w:rsid w:val="00336D33"/>
    <w:rsid w:val="0035006A"/>
    <w:rsid w:val="003502EB"/>
    <w:rsid w:val="003557CC"/>
    <w:rsid w:val="00361E18"/>
    <w:rsid w:val="003816D4"/>
    <w:rsid w:val="00386BDE"/>
    <w:rsid w:val="003870C0"/>
    <w:rsid w:val="00396262"/>
    <w:rsid w:val="00397214"/>
    <w:rsid w:val="003A130B"/>
    <w:rsid w:val="003A5949"/>
    <w:rsid w:val="003A61A6"/>
    <w:rsid w:val="003D437E"/>
    <w:rsid w:val="003E3F95"/>
    <w:rsid w:val="003E5855"/>
    <w:rsid w:val="003F25EF"/>
    <w:rsid w:val="00411E0C"/>
    <w:rsid w:val="00416DBD"/>
    <w:rsid w:val="00420195"/>
    <w:rsid w:val="00431206"/>
    <w:rsid w:val="00444EC2"/>
    <w:rsid w:val="004537A6"/>
    <w:rsid w:val="00482C2F"/>
    <w:rsid w:val="004950AC"/>
    <w:rsid w:val="004A0F20"/>
    <w:rsid w:val="004A3639"/>
    <w:rsid w:val="004A4815"/>
    <w:rsid w:val="004A4DB7"/>
    <w:rsid w:val="004A5A93"/>
    <w:rsid w:val="004B19AD"/>
    <w:rsid w:val="004B5E68"/>
    <w:rsid w:val="004D0491"/>
    <w:rsid w:val="004D22FC"/>
    <w:rsid w:val="004D3253"/>
    <w:rsid w:val="004D4C72"/>
    <w:rsid w:val="004D6C65"/>
    <w:rsid w:val="00505CFB"/>
    <w:rsid w:val="0053297A"/>
    <w:rsid w:val="0054058A"/>
    <w:rsid w:val="005439ED"/>
    <w:rsid w:val="005518B8"/>
    <w:rsid w:val="0055762C"/>
    <w:rsid w:val="0057034C"/>
    <w:rsid w:val="005744C2"/>
    <w:rsid w:val="005838E5"/>
    <w:rsid w:val="00585CE5"/>
    <w:rsid w:val="00590599"/>
    <w:rsid w:val="00595A76"/>
    <w:rsid w:val="00596C02"/>
    <w:rsid w:val="005A233B"/>
    <w:rsid w:val="005A6E64"/>
    <w:rsid w:val="005C2DEE"/>
    <w:rsid w:val="005C6D9B"/>
    <w:rsid w:val="00602393"/>
    <w:rsid w:val="00602549"/>
    <w:rsid w:val="00604D5A"/>
    <w:rsid w:val="00617EC5"/>
    <w:rsid w:val="006309BF"/>
    <w:rsid w:val="006359AC"/>
    <w:rsid w:val="00647553"/>
    <w:rsid w:val="00660D6E"/>
    <w:rsid w:val="00662669"/>
    <w:rsid w:val="006645D9"/>
    <w:rsid w:val="00682BFE"/>
    <w:rsid w:val="006C132C"/>
    <w:rsid w:val="006C2EC5"/>
    <w:rsid w:val="006C703C"/>
    <w:rsid w:val="006E09BB"/>
    <w:rsid w:val="006F4B69"/>
    <w:rsid w:val="00716F0E"/>
    <w:rsid w:val="00730A39"/>
    <w:rsid w:val="00741D21"/>
    <w:rsid w:val="007475D7"/>
    <w:rsid w:val="00751EE5"/>
    <w:rsid w:val="00773CE4"/>
    <w:rsid w:val="00782D28"/>
    <w:rsid w:val="00795D24"/>
    <w:rsid w:val="007B4693"/>
    <w:rsid w:val="007B64B7"/>
    <w:rsid w:val="007C3D97"/>
    <w:rsid w:val="007C42CC"/>
    <w:rsid w:val="007D2398"/>
    <w:rsid w:val="007D5E92"/>
    <w:rsid w:val="007E240F"/>
    <w:rsid w:val="007E41E1"/>
    <w:rsid w:val="008028E8"/>
    <w:rsid w:val="008171B6"/>
    <w:rsid w:val="0082224E"/>
    <w:rsid w:val="00826E26"/>
    <w:rsid w:val="00827157"/>
    <w:rsid w:val="008273A2"/>
    <w:rsid w:val="008518D5"/>
    <w:rsid w:val="0085403C"/>
    <w:rsid w:val="008612F0"/>
    <w:rsid w:val="00862D45"/>
    <w:rsid w:val="008674A7"/>
    <w:rsid w:val="00875A70"/>
    <w:rsid w:val="00877102"/>
    <w:rsid w:val="00877C35"/>
    <w:rsid w:val="0088133C"/>
    <w:rsid w:val="008920BA"/>
    <w:rsid w:val="008922D0"/>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94F54"/>
    <w:rsid w:val="009A2FE1"/>
    <w:rsid w:val="009A4A4B"/>
    <w:rsid w:val="009B0ED9"/>
    <w:rsid w:val="009B600A"/>
    <w:rsid w:val="009C0147"/>
    <w:rsid w:val="009C5D54"/>
    <w:rsid w:val="009D51C7"/>
    <w:rsid w:val="009E130F"/>
    <w:rsid w:val="009F6720"/>
    <w:rsid w:val="00A010C4"/>
    <w:rsid w:val="00A06BA0"/>
    <w:rsid w:val="00A12E1A"/>
    <w:rsid w:val="00A31FEF"/>
    <w:rsid w:val="00A37445"/>
    <w:rsid w:val="00A609DF"/>
    <w:rsid w:val="00A61441"/>
    <w:rsid w:val="00A67CC0"/>
    <w:rsid w:val="00A7156A"/>
    <w:rsid w:val="00A75281"/>
    <w:rsid w:val="00A8133F"/>
    <w:rsid w:val="00A821D9"/>
    <w:rsid w:val="00A827FC"/>
    <w:rsid w:val="00A83419"/>
    <w:rsid w:val="00AA4EE4"/>
    <w:rsid w:val="00AC75B5"/>
    <w:rsid w:val="00AE0249"/>
    <w:rsid w:val="00AF3299"/>
    <w:rsid w:val="00AF7709"/>
    <w:rsid w:val="00B058C4"/>
    <w:rsid w:val="00B06439"/>
    <w:rsid w:val="00B10F4C"/>
    <w:rsid w:val="00B14FD0"/>
    <w:rsid w:val="00B2065F"/>
    <w:rsid w:val="00B20B77"/>
    <w:rsid w:val="00B32911"/>
    <w:rsid w:val="00B33D13"/>
    <w:rsid w:val="00B72884"/>
    <w:rsid w:val="00B80BC2"/>
    <w:rsid w:val="00B866E3"/>
    <w:rsid w:val="00B935A3"/>
    <w:rsid w:val="00BA1B97"/>
    <w:rsid w:val="00BC771B"/>
    <w:rsid w:val="00BD6659"/>
    <w:rsid w:val="00BE7B7B"/>
    <w:rsid w:val="00BF123F"/>
    <w:rsid w:val="00BF611D"/>
    <w:rsid w:val="00C0379C"/>
    <w:rsid w:val="00C10E44"/>
    <w:rsid w:val="00C15B6E"/>
    <w:rsid w:val="00C253BF"/>
    <w:rsid w:val="00C2552D"/>
    <w:rsid w:val="00C2669F"/>
    <w:rsid w:val="00C27A33"/>
    <w:rsid w:val="00C438B1"/>
    <w:rsid w:val="00C55181"/>
    <w:rsid w:val="00C62F9D"/>
    <w:rsid w:val="00C64C0B"/>
    <w:rsid w:val="00C75220"/>
    <w:rsid w:val="00C83FFD"/>
    <w:rsid w:val="00C84DE2"/>
    <w:rsid w:val="00C953A5"/>
    <w:rsid w:val="00CA3342"/>
    <w:rsid w:val="00CB669B"/>
    <w:rsid w:val="00CC1C73"/>
    <w:rsid w:val="00CC22CF"/>
    <w:rsid w:val="00CD5141"/>
    <w:rsid w:val="00CD64E3"/>
    <w:rsid w:val="00CE0BB7"/>
    <w:rsid w:val="00CE31C4"/>
    <w:rsid w:val="00CF3443"/>
    <w:rsid w:val="00D119F6"/>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F2B72"/>
    <w:rsid w:val="00DF3D22"/>
    <w:rsid w:val="00E117EC"/>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D10E4"/>
    <w:rsid w:val="00EE37A8"/>
    <w:rsid w:val="00EE4173"/>
    <w:rsid w:val="00EF0AFB"/>
    <w:rsid w:val="00EF562F"/>
    <w:rsid w:val="00F24830"/>
    <w:rsid w:val="00F32718"/>
    <w:rsid w:val="00F33599"/>
    <w:rsid w:val="00F34EF1"/>
    <w:rsid w:val="00F4576E"/>
    <w:rsid w:val="00F55790"/>
    <w:rsid w:val="00F61FA1"/>
    <w:rsid w:val="00F65B8E"/>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2281"/>
  <w15:docId w15:val="{6529C397-B872-4BE7-96A7-0E97BE7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541139924">
      <w:bodyDiv w:val="1"/>
      <w:marLeft w:val="0"/>
      <w:marRight w:val="0"/>
      <w:marTop w:val="0"/>
      <w:marBottom w:val="0"/>
      <w:divBdr>
        <w:top w:val="none" w:sz="0" w:space="0" w:color="auto"/>
        <w:left w:val="none" w:sz="0" w:space="0" w:color="auto"/>
        <w:bottom w:val="none" w:sz="0" w:space="0" w:color="auto"/>
        <w:right w:val="none" w:sz="0" w:space="0" w:color="auto"/>
      </w:divBdr>
    </w:div>
    <w:div w:id="654918912">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39106483">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94654892">
      <w:bodyDiv w:val="1"/>
      <w:marLeft w:val="0"/>
      <w:marRight w:val="0"/>
      <w:marTop w:val="0"/>
      <w:marBottom w:val="0"/>
      <w:divBdr>
        <w:top w:val="none" w:sz="0" w:space="0" w:color="auto"/>
        <w:left w:val="none" w:sz="0" w:space="0" w:color="auto"/>
        <w:bottom w:val="none" w:sz="0" w:space="0" w:color="auto"/>
        <w:right w:val="none" w:sz="0" w:space="0" w:color="auto"/>
      </w:divBdr>
    </w:div>
    <w:div w:id="21135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77F4-48DE-40A2-AF68-A894FE12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1291</Words>
  <Characters>7751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7</cp:revision>
  <cp:lastPrinted>2018-07-06T08:48:00Z</cp:lastPrinted>
  <dcterms:created xsi:type="dcterms:W3CDTF">2019-06-13T10:18:00Z</dcterms:created>
  <dcterms:modified xsi:type="dcterms:W3CDTF">2019-06-24T08:15:00Z</dcterms:modified>
</cp:coreProperties>
</file>