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0E4" w:rsidRPr="007210E4" w:rsidRDefault="007210E4" w:rsidP="007210E4">
      <w:pPr>
        <w:pStyle w:val="Standard"/>
        <w:spacing w:line="288" w:lineRule="auto"/>
        <w:jc w:val="center"/>
        <w:rPr>
          <w:rFonts w:cs="Times New Roman"/>
          <w:b/>
          <w:sz w:val="28"/>
          <w:szCs w:val="28"/>
        </w:rPr>
      </w:pPr>
      <w:r w:rsidRPr="007210E4">
        <w:rPr>
          <w:rFonts w:cs="Times New Roman"/>
          <w:b/>
          <w:sz w:val="28"/>
          <w:szCs w:val="28"/>
        </w:rPr>
        <w:t>Część 8</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w:t>
      </w:r>
      <w:r w:rsidR="00E51F27" w:rsidRPr="0077702D">
        <w:rPr>
          <w:rFonts w:ascii="Garamond" w:hAnsi="Garamond" w:cs="Times New Roman"/>
          <w:b/>
        </w:rPr>
        <w:t>Dostawa urządzeń laboratoryjnych dla Zakładu Mikrobiologii w Nowej Siedzibie Szpitala Uniwersyteckiego  (NSSU) wraz z instalacją, uruchomieniem i szkoleniem personelu.</w:t>
      </w:r>
      <w:r w:rsidR="00E51F27" w:rsidRPr="0077702D">
        <w:rPr>
          <w:rFonts w:ascii="Garamond" w:hAnsi="Garamond" w:cs="Times New Roman"/>
        </w:rPr>
        <w:t xml:space="preserve">  </w:t>
      </w:r>
      <w:r w:rsidR="00E51F27" w:rsidRPr="009324AF">
        <w:rPr>
          <w:rFonts w:ascii="Times New Roman" w:eastAsia="Times New Roman" w:hAnsi="Times New Roman" w:cs="Times New Roman"/>
          <w:b/>
          <w:lang w:eastAsia="ar-SA"/>
        </w:rPr>
        <w:t xml:space="preserve"> </w:t>
      </w:r>
    </w:p>
    <w:p w:rsidR="00E51F27" w:rsidRPr="009324AF" w:rsidRDefault="00E51F2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071056" w:rsidRPr="009324AF" w:rsidRDefault="00071056" w:rsidP="00071056">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9324AF" w:rsidRPr="009324AF" w:rsidRDefault="005B3C0E" w:rsidP="00504800">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lastRenderedPageBreak/>
        <w:t>Klasa wyrobu medycznego (jeżeli dotyczy): ..................</w:t>
      </w: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E51F27" w:rsidRDefault="00E51F2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E51F27" w:rsidRDefault="00E51F27" w:rsidP="00E51F27">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E51F27" w:rsidRPr="0077702D" w:rsidRDefault="00E51F27" w:rsidP="00E51F27">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51F27" w:rsidRPr="0077702D" w:rsidTr="0091491E">
        <w:trPr>
          <w:trHeight w:val="623"/>
        </w:trPr>
        <w:tc>
          <w:tcPr>
            <w:tcW w:w="3323" w:type="dxa"/>
            <w:tcBorders>
              <w:bottom w:val="single" w:sz="4" w:space="0" w:color="auto"/>
            </w:tcBorders>
            <w:shd w:val="clear" w:color="auto" w:fill="F2F2F2"/>
            <w:vAlign w:val="center"/>
          </w:tcPr>
          <w:p w:rsidR="00E51F27" w:rsidRPr="0077702D" w:rsidRDefault="00E51F27"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E51F27" w:rsidRPr="0077702D" w:rsidRDefault="00E51F27"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E51F27" w:rsidRPr="0077702D" w:rsidRDefault="00E51F27"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E51F27" w:rsidRPr="0077702D" w:rsidRDefault="00E51F27"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E51F27" w:rsidRPr="0077702D" w:rsidTr="0091491E">
        <w:trPr>
          <w:trHeight w:val="575"/>
        </w:trPr>
        <w:tc>
          <w:tcPr>
            <w:tcW w:w="3323" w:type="dxa"/>
            <w:tcBorders>
              <w:bottom w:val="single" w:sz="4" w:space="0" w:color="auto"/>
            </w:tcBorders>
            <w:shd w:val="clear" w:color="auto" w:fill="F2F2F2"/>
            <w:vAlign w:val="center"/>
          </w:tcPr>
          <w:p w:rsidR="00E51F27" w:rsidRPr="00E51F27" w:rsidRDefault="00E51F27" w:rsidP="00E51F27">
            <w:pPr>
              <w:suppressAutoHyphens/>
              <w:spacing w:after="0" w:line="240" w:lineRule="auto"/>
              <w:jc w:val="center"/>
              <w:rPr>
                <w:rFonts w:ascii="Times New Roman" w:eastAsia="Times New Roman" w:hAnsi="Times New Roman" w:cs="Times New Roman"/>
                <w:lang w:eastAsia="ar-SA"/>
              </w:rPr>
            </w:pPr>
            <w:r w:rsidRPr="00E51F27">
              <w:rPr>
                <w:rFonts w:ascii="Times New Roman" w:eastAsia="Times New Roman" w:hAnsi="Times New Roman" w:cs="Times New Roman"/>
                <w:lang w:eastAsia="ar-SA"/>
              </w:rPr>
              <w:t>wirówka typ 2</w:t>
            </w:r>
          </w:p>
        </w:tc>
        <w:tc>
          <w:tcPr>
            <w:tcW w:w="1818" w:type="dxa"/>
            <w:tcBorders>
              <w:right w:val="single" w:sz="4" w:space="0" w:color="auto"/>
            </w:tcBorders>
            <w:shd w:val="clear" w:color="auto" w:fill="F2F2F2"/>
            <w:vAlign w:val="center"/>
          </w:tcPr>
          <w:p w:rsidR="00E51F27" w:rsidRPr="0077702D" w:rsidRDefault="00E51F27"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E51F27" w:rsidRPr="0077702D" w:rsidRDefault="00E51F27"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E51F27" w:rsidRPr="0077702D" w:rsidRDefault="00E51F27" w:rsidP="0091491E">
            <w:pPr>
              <w:rPr>
                <w:rFonts w:ascii="Garamond" w:eastAsia="Calibri" w:hAnsi="Garamond"/>
              </w:rPr>
            </w:pPr>
          </w:p>
        </w:tc>
      </w:tr>
    </w:tbl>
    <w:p w:rsidR="00E51F27" w:rsidRPr="0077702D" w:rsidRDefault="00E51F27" w:rsidP="00E51F27">
      <w:pPr>
        <w:rPr>
          <w:rFonts w:ascii="Garamond" w:hAnsi="Garamond" w:cs="Calibri"/>
          <w:b/>
          <w:bCs/>
          <w:i/>
          <w:iCs/>
          <w:shd w:val="clear" w:color="auto" w:fill="CCCCCC"/>
          <w:lang w:eastAsia="zh-CN"/>
        </w:rPr>
      </w:pPr>
    </w:p>
    <w:p w:rsidR="00E51F27" w:rsidRDefault="00E51F2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8A1D2B" w:rsidTr="008A1D2B">
        <w:trPr>
          <w:trHeight w:val="70"/>
          <w:jc w:val="right"/>
        </w:trPr>
        <w:tc>
          <w:tcPr>
            <w:tcW w:w="443" w:type="dxa"/>
            <w:tcBorders>
              <w:top w:val="nil"/>
              <w:left w:val="nil"/>
              <w:bottom w:val="nil"/>
              <w:right w:val="nil"/>
            </w:tcBorders>
          </w:tcPr>
          <w:p w:rsidR="008A1D2B" w:rsidRDefault="008A1D2B">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8A1D2B" w:rsidRDefault="008A1D2B">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8A1D2B" w:rsidTr="008A1D2B">
        <w:trPr>
          <w:trHeight w:val="751"/>
          <w:jc w:val="right"/>
        </w:trPr>
        <w:tc>
          <w:tcPr>
            <w:tcW w:w="443" w:type="dxa"/>
            <w:tcBorders>
              <w:top w:val="nil"/>
              <w:left w:val="nil"/>
              <w:bottom w:val="nil"/>
              <w:right w:val="nil"/>
            </w:tcBorders>
          </w:tcPr>
          <w:p w:rsidR="008A1D2B" w:rsidRDefault="008A1D2B">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8A1D2B" w:rsidRDefault="008A1D2B">
            <w:pPr>
              <w:rPr>
                <w:rFonts w:ascii="Garamond" w:eastAsia="Calibri" w:hAnsi="Garamond"/>
              </w:rPr>
            </w:pPr>
          </w:p>
        </w:tc>
      </w:tr>
    </w:tbl>
    <w:p w:rsidR="008A1D2B" w:rsidRDefault="008A1D2B" w:rsidP="008A1D2B">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8A1D2B" w:rsidTr="008A1D2B">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8A1D2B" w:rsidRDefault="008A1D2B">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8A1D2B" w:rsidTr="008A1D2B">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8A1D2B" w:rsidRDefault="008A1D2B">
            <w:pPr>
              <w:rPr>
                <w:rFonts w:ascii="Garamond" w:eastAsia="Calibri" w:hAnsi="Garamond"/>
              </w:rPr>
            </w:pPr>
          </w:p>
        </w:tc>
      </w:tr>
    </w:tbl>
    <w:p w:rsidR="008A1D2B" w:rsidRDefault="008A1D2B" w:rsidP="008A1D2B">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8A1D2B" w:rsidTr="008A1D2B">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A1D2B" w:rsidRDefault="008A1D2B">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A1D2B" w:rsidRDefault="008A1D2B">
            <w:pPr>
              <w:snapToGrid w:val="0"/>
              <w:rPr>
                <w:rFonts w:ascii="Garamond" w:hAnsi="Garamond"/>
                <w:bCs/>
              </w:rPr>
            </w:pPr>
          </w:p>
        </w:tc>
      </w:tr>
    </w:tbl>
    <w:p w:rsidR="00E51F27" w:rsidRDefault="00E51F2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E51F27" w:rsidRDefault="00E51F2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D15F1D">
      <w:pPr>
        <w:pStyle w:val="Standard"/>
        <w:spacing w:line="288" w:lineRule="auto"/>
        <w:rPr>
          <w:rFonts w:cs="Times New Roman"/>
          <w:sz w:val="22"/>
          <w:szCs w:val="22"/>
        </w:rPr>
      </w:pPr>
    </w:p>
    <w:p w:rsidR="000F2A0D" w:rsidRDefault="000F2A0D" w:rsidP="00D15F1D">
      <w:pPr>
        <w:pStyle w:val="Standard"/>
        <w:spacing w:line="288" w:lineRule="auto"/>
        <w:rPr>
          <w:rFonts w:ascii="Century Gothic" w:hAnsi="Century Gothic"/>
          <w:sz w:val="20"/>
          <w:szCs w:val="20"/>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411E0C" w:rsidRPr="00BC771B" w:rsidRDefault="004A0F20" w:rsidP="00BC771B">
      <w:pPr>
        <w:suppressAutoHyphens/>
        <w:spacing w:after="0" w:line="240" w:lineRule="auto"/>
        <w:jc w:val="center"/>
        <w:rPr>
          <w:rFonts w:ascii="Times New Roman" w:eastAsia="Times New Roman" w:hAnsi="Times New Roman" w:cs="Times New Roman"/>
          <w:b/>
          <w:lang w:eastAsia="ar-SA"/>
        </w:rPr>
      </w:pPr>
      <w:r w:rsidRPr="004A0F20">
        <w:rPr>
          <w:rFonts w:ascii="Times New Roman" w:eastAsia="Times New Roman" w:hAnsi="Times New Roman" w:cs="Times New Roman"/>
          <w:b/>
          <w:sz w:val="28"/>
          <w:szCs w:val="28"/>
          <w:lang w:eastAsia="ar-SA"/>
        </w:rPr>
        <w:t>wirówka typ 2</w:t>
      </w:r>
    </w:p>
    <w:tbl>
      <w:tblPr>
        <w:tblW w:w="14228" w:type="dxa"/>
        <w:tblInd w:w="212" w:type="dxa"/>
        <w:tblLayout w:type="fixed"/>
        <w:tblCellMar>
          <w:left w:w="70" w:type="dxa"/>
          <w:right w:w="70" w:type="dxa"/>
        </w:tblCellMar>
        <w:tblLook w:val="0000" w:firstRow="0" w:lastRow="0" w:firstColumn="0" w:lastColumn="0" w:noHBand="0" w:noVBand="0"/>
      </w:tblPr>
      <w:tblGrid>
        <w:gridCol w:w="851"/>
        <w:gridCol w:w="8416"/>
        <w:gridCol w:w="1559"/>
        <w:gridCol w:w="1701"/>
        <w:gridCol w:w="1701"/>
      </w:tblGrid>
      <w:tr w:rsidR="008A7E6F"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416"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DA4AE7">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Nablatowa wirówka laboratoryjna, wyposażona w przynajmniej jeden (wymienny) rotor kątowy z efektywnym system wentylacji - kontroli temperatury materiału w trakcie wirowania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DA4AE7">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Wyposażenie podstawowe (minimum): Rotor kątowy 48x15/10 ml z pojemnikami na probówki typu Falcon, kąt 30°, RCF (minimum) 4000 x g, z kompletem wkładek redukcyjnych dla probówek 3,5/5/10 ml (Ø 5-15mm)</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DA4AE7">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8171B6" w:rsidP="004A0F20">
            <w:pPr>
              <w:spacing w:after="160" w:line="259" w:lineRule="auto"/>
              <w:rPr>
                <w:rFonts w:ascii="Times New Roman" w:hAnsi="Times New Roman" w:cs="Times New Roman"/>
              </w:rPr>
            </w:pPr>
            <w:r w:rsidRPr="00117330">
              <w:rPr>
                <w:rFonts w:ascii="Times New Roman" w:hAnsi="Times New Roman" w:cs="Times New Roman"/>
              </w:rPr>
              <w:t>u</w:t>
            </w:r>
            <w:r w:rsidR="004A0F20" w:rsidRPr="00117330">
              <w:rPr>
                <w:rFonts w:ascii="Times New Roman" w:hAnsi="Times New Roman" w:cs="Times New Roman"/>
              </w:rPr>
              <w:t>kład programowania powiązany z czytelnym wyświetlaczem graficznym LCD pozwalającym na monitorowanie parametrów pracy i wygaszanym w okresie bezczynności</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DA4AE7">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8171B6" w:rsidP="004A0F20">
            <w:pPr>
              <w:spacing w:after="160" w:line="259" w:lineRule="auto"/>
              <w:rPr>
                <w:rFonts w:ascii="Times New Roman" w:hAnsi="Times New Roman" w:cs="Times New Roman"/>
              </w:rPr>
            </w:pPr>
            <w:r w:rsidRPr="00117330">
              <w:rPr>
                <w:rFonts w:ascii="Times New Roman" w:hAnsi="Times New Roman" w:cs="Times New Roman"/>
              </w:rPr>
              <w:t>J</w:t>
            </w:r>
            <w:r w:rsidR="004A0F20" w:rsidRPr="00117330">
              <w:rPr>
                <w:rFonts w:ascii="Times New Roman" w:hAnsi="Times New Roman" w:cs="Times New Roman"/>
              </w:rPr>
              <w:t>ednoczesne wskazywanie na wyświetlaczu zadanej i bieżącej wartości prędkości obrotowej (lub wartości RCF) oraz czasu pracy</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DA4AE7">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8171B6" w:rsidP="004A0F20">
            <w:pPr>
              <w:spacing w:after="160" w:line="259" w:lineRule="auto"/>
              <w:rPr>
                <w:rFonts w:ascii="Times New Roman" w:hAnsi="Times New Roman" w:cs="Times New Roman"/>
              </w:rPr>
            </w:pPr>
            <w:r w:rsidRPr="00117330">
              <w:rPr>
                <w:rFonts w:ascii="Times New Roman" w:hAnsi="Times New Roman" w:cs="Times New Roman"/>
              </w:rPr>
              <w:t xml:space="preserve">Minimum </w:t>
            </w:r>
            <w:r w:rsidR="004A0F20" w:rsidRPr="00117330">
              <w:rPr>
                <w:rFonts w:ascii="Times New Roman" w:hAnsi="Times New Roman" w:cs="Times New Roman"/>
              </w:rPr>
              <w:t>50 programów pracy definiowanych przez użytkownika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r w:rsidR="008171B6">
              <w:rPr>
                <w:rFonts w:ascii="Times New Roman" w:eastAsia="Times New Roman" w:hAnsi="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171B6" w:rsidP="00EA5439">
            <w:pPr>
              <w:jc w:val="center"/>
              <w:rPr>
                <w:rFonts w:ascii="Times New Roman" w:eastAsia="Times New Roman" w:hAnsi="Times New Roman"/>
                <w:lang w:eastAsia="ar-SA"/>
              </w:rPr>
            </w:pPr>
            <w:r>
              <w:rPr>
                <w:rFonts w:ascii="Times New Roman" w:eastAsia="Times New Roman" w:hAnsi="Times New Roman"/>
                <w:lang w:eastAsia="ar-SA"/>
              </w:rPr>
              <w:t>50 – 0 pkt.</w:t>
            </w:r>
          </w:p>
          <w:p w:rsidR="008171B6" w:rsidRDefault="008171B6" w:rsidP="00EA5439">
            <w:pPr>
              <w:jc w:val="center"/>
            </w:pPr>
            <w:r>
              <w:rPr>
                <w:rFonts w:ascii="Times New Roman" w:eastAsia="Times New Roman" w:hAnsi="Times New Roman"/>
                <w:lang w:eastAsia="ar-SA"/>
              </w:rPr>
              <w:t>Największa ilość – 3 pkt pozostałe proporcjonalnie</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6C2EC5" w:rsidP="006C2EC5">
            <w:pPr>
              <w:pStyle w:val="Zawartotabeli"/>
              <w:snapToGrid w:val="0"/>
              <w:spacing w:before="60" w:after="60"/>
              <w:ind w:left="57"/>
              <w:rPr>
                <w:sz w:val="22"/>
                <w:szCs w:val="22"/>
              </w:rPr>
            </w:pPr>
            <w:r>
              <w:rPr>
                <w:sz w:val="22"/>
                <w:szCs w:val="22"/>
              </w:rPr>
              <w:t>6.</w:t>
            </w: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8171B6" w:rsidP="008171B6">
            <w:pPr>
              <w:spacing w:after="160" w:line="259" w:lineRule="auto"/>
              <w:rPr>
                <w:rFonts w:ascii="Times New Roman" w:hAnsi="Times New Roman" w:cs="Times New Roman"/>
              </w:rPr>
            </w:pPr>
            <w:r w:rsidRPr="00117330">
              <w:rPr>
                <w:rFonts w:ascii="Times New Roman" w:hAnsi="Times New Roman" w:cs="Times New Roman"/>
              </w:rPr>
              <w:t>Minimum  8</w:t>
            </w:r>
            <w:r w:rsidR="004A0F20" w:rsidRPr="00117330">
              <w:rPr>
                <w:rFonts w:ascii="Times New Roman" w:hAnsi="Times New Roman" w:cs="Times New Roman"/>
              </w:rPr>
              <w:t xml:space="preserve"> charakterystyk rozpędzania/hamowania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6C2EC5">
            <w:pPr>
              <w:ind w:left="57"/>
              <w:jc w:val="center"/>
            </w:pPr>
            <w:r>
              <w:rPr>
                <w:rFonts w:ascii="Times New Roman" w:eastAsia="Times New Roman" w:hAnsi="Times New Roman"/>
                <w:lang w:eastAsia="ar-SA"/>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6C2EC5">
            <w:pPr>
              <w:suppressAutoHyphens/>
              <w:snapToGrid w:val="0"/>
              <w:spacing w:after="0" w:line="240" w:lineRule="auto"/>
              <w:ind w:left="57"/>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171B6" w:rsidP="006C2EC5">
            <w:pPr>
              <w:ind w:left="57"/>
              <w:jc w:val="center"/>
              <w:rPr>
                <w:rFonts w:ascii="Times New Roman" w:eastAsia="Times New Roman" w:hAnsi="Times New Roman"/>
                <w:lang w:eastAsia="ar-SA"/>
              </w:rPr>
            </w:pPr>
            <w:r>
              <w:rPr>
                <w:rFonts w:ascii="Times New Roman" w:eastAsia="Times New Roman" w:hAnsi="Times New Roman"/>
                <w:lang w:eastAsia="ar-SA"/>
              </w:rPr>
              <w:t xml:space="preserve">8 </w:t>
            </w:r>
            <w:r w:rsidR="00877C35">
              <w:rPr>
                <w:rFonts w:ascii="Times New Roman" w:eastAsia="Times New Roman" w:hAnsi="Times New Roman"/>
                <w:lang w:eastAsia="ar-SA"/>
              </w:rPr>
              <w:t xml:space="preserve"> - 0 pkt.</w:t>
            </w:r>
          </w:p>
          <w:p w:rsidR="00877C35" w:rsidRDefault="008171B6" w:rsidP="006C2EC5">
            <w:pPr>
              <w:ind w:left="57"/>
              <w:jc w:val="center"/>
            </w:pPr>
            <w:r>
              <w:rPr>
                <w:rFonts w:ascii="Times New Roman" w:eastAsia="Times New Roman" w:hAnsi="Times New Roman"/>
                <w:lang w:eastAsia="ar-SA"/>
              </w:rPr>
              <w:lastRenderedPageBreak/>
              <w:t>Największa ilość – 3 pkt pozostałe proporcjonalnie</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6C2EC5" w:rsidP="006C2EC5">
            <w:pPr>
              <w:pStyle w:val="Zawartotabeli"/>
              <w:snapToGrid w:val="0"/>
              <w:spacing w:before="60" w:after="60"/>
              <w:rPr>
                <w:sz w:val="22"/>
                <w:szCs w:val="22"/>
              </w:rPr>
            </w:pPr>
            <w:r>
              <w:rPr>
                <w:sz w:val="22"/>
                <w:szCs w:val="22"/>
              </w:rPr>
              <w:lastRenderedPageBreak/>
              <w:t>7.</w:t>
            </w: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programowanie wieloodcinkowych charakterystyk rozpędzania/hamowania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6C2EC5" w:rsidP="006C2EC5">
            <w:pPr>
              <w:pStyle w:val="Zawartotabeli"/>
              <w:snapToGrid w:val="0"/>
              <w:spacing w:before="60" w:after="60"/>
              <w:rPr>
                <w:sz w:val="22"/>
                <w:szCs w:val="22"/>
              </w:rPr>
            </w:pPr>
            <w:r>
              <w:rPr>
                <w:sz w:val="22"/>
                <w:szCs w:val="22"/>
              </w:rPr>
              <w:t>8.</w:t>
            </w: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regulacja według zadanych wartości RPM oraz RCF</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6C2EC5" w:rsidP="006C2EC5">
            <w:pPr>
              <w:pStyle w:val="Zawartotabeli"/>
              <w:snapToGrid w:val="0"/>
              <w:spacing w:before="60" w:after="60"/>
              <w:rPr>
                <w:sz w:val="22"/>
                <w:szCs w:val="22"/>
              </w:rPr>
            </w:pPr>
            <w:r>
              <w:rPr>
                <w:sz w:val="22"/>
                <w:szCs w:val="22"/>
              </w:rPr>
              <w:t>9.</w:t>
            </w: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możliwość manualnego wprowadzenia długości promienia wirowania (z automatyczną korekta RCF)</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6C2EC5" w:rsidP="006C2EC5">
            <w:pPr>
              <w:pStyle w:val="Zawartotabeli"/>
              <w:snapToGrid w:val="0"/>
              <w:spacing w:before="60" w:after="60"/>
              <w:rPr>
                <w:sz w:val="22"/>
                <w:szCs w:val="22"/>
              </w:rPr>
            </w:pPr>
            <w:r>
              <w:rPr>
                <w:sz w:val="22"/>
                <w:szCs w:val="22"/>
              </w:rPr>
              <w:t>10.</w:t>
            </w:r>
            <w:r w:rsidR="003E3F95">
              <w:rPr>
                <w:sz w:val="22"/>
                <w:szCs w:val="22"/>
              </w:rPr>
              <w:t xml:space="preserve"> </w:t>
            </w: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dwa tryby zliczania czasu: od naciśnięcia klawisza start lub od osiągnięcia zadanej prędkości obrotowej</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3E3F95" w:rsidP="003E3F95">
            <w:pPr>
              <w:pStyle w:val="Zawartotabeli"/>
              <w:snapToGrid w:val="0"/>
              <w:spacing w:before="60" w:after="60"/>
              <w:rPr>
                <w:sz w:val="22"/>
                <w:szCs w:val="22"/>
              </w:rPr>
            </w:pPr>
            <w:r>
              <w:rPr>
                <w:sz w:val="22"/>
                <w:szCs w:val="22"/>
              </w:rPr>
              <w:t>11.</w:t>
            </w: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Regulacja czasu (minimum): 1min ÷ 24h</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77C35" w:rsidRPr="008A7E6F" w:rsidRDefault="003E3F95" w:rsidP="003E3F95">
            <w:pPr>
              <w:pStyle w:val="Zawartotabeli"/>
              <w:snapToGrid w:val="0"/>
              <w:spacing w:before="60" w:after="60"/>
              <w:rPr>
                <w:sz w:val="22"/>
                <w:szCs w:val="22"/>
              </w:rPr>
            </w:pPr>
            <w:r>
              <w:rPr>
                <w:sz w:val="22"/>
                <w:szCs w:val="22"/>
              </w:rPr>
              <w:t>12.</w:t>
            </w:r>
          </w:p>
        </w:tc>
        <w:tc>
          <w:tcPr>
            <w:tcW w:w="8416" w:type="dxa"/>
            <w:tcBorders>
              <w:top w:val="single" w:sz="4" w:space="0" w:color="000000"/>
              <w:left w:val="single" w:sz="4" w:space="0" w:color="000000"/>
              <w:bottom w:val="single" w:sz="4" w:space="0" w:color="000000"/>
            </w:tcBorders>
            <w:shd w:val="clear" w:color="auto" w:fill="auto"/>
            <w:vAlign w:val="center"/>
          </w:tcPr>
          <w:p w:rsidR="00877C35" w:rsidRPr="00117330" w:rsidRDefault="004A0F20" w:rsidP="004A0F20">
            <w:pPr>
              <w:spacing w:after="160" w:line="259" w:lineRule="auto"/>
              <w:rPr>
                <w:rFonts w:ascii="Times New Roman" w:hAnsi="Times New Roman" w:cs="Times New Roman"/>
              </w:rPr>
            </w:pPr>
            <w:r w:rsidRPr="00117330">
              <w:rPr>
                <w:rFonts w:ascii="Times New Roman" w:hAnsi="Times New Roman" w:cs="Times New Roman"/>
              </w:rPr>
              <w:t>tryb pracy ciągłej HOLD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13.</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4A0F20">
            <w:pPr>
              <w:spacing w:after="160" w:line="259" w:lineRule="auto"/>
              <w:rPr>
                <w:rFonts w:ascii="Times New Roman" w:hAnsi="Times New Roman" w:cs="Times New Roman"/>
              </w:rPr>
            </w:pPr>
            <w:r w:rsidRPr="00117330">
              <w:rPr>
                <w:rFonts w:ascii="Times New Roman" w:hAnsi="Times New Roman" w:cs="Times New Roman"/>
              </w:rPr>
              <w:t>funkcja opóźnionego startu</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14.</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4A0F20">
            <w:pPr>
              <w:spacing w:after="160" w:line="259" w:lineRule="auto"/>
              <w:rPr>
                <w:rFonts w:ascii="Times New Roman" w:hAnsi="Times New Roman" w:cs="Times New Roman"/>
              </w:rPr>
            </w:pPr>
            <w:r w:rsidRPr="00117330">
              <w:rPr>
                <w:rFonts w:ascii="Times New Roman" w:hAnsi="Times New Roman" w:cs="Times New Roman"/>
              </w:rPr>
              <w:t>możliwość zmiany parametrów podczas wirowania</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15.</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4A0F20">
            <w:pPr>
              <w:spacing w:after="160" w:line="259" w:lineRule="auto"/>
              <w:rPr>
                <w:rFonts w:ascii="Times New Roman" w:hAnsi="Times New Roman" w:cs="Times New Roman"/>
              </w:rPr>
            </w:pPr>
            <w:r w:rsidRPr="00117330">
              <w:rPr>
                <w:rFonts w:ascii="Times New Roman" w:hAnsi="Times New Roman" w:cs="Times New Roman"/>
              </w:rPr>
              <w:t>identyfikacja wirnika z dostosowaniem parametrów pracy wirówki do rodzaju wirnika</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16.</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4A0F20">
            <w:pPr>
              <w:spacing w:after="160" w:line="259" w:lineRule="auto"/>
              <w:rPr>
                <w:rFonts w:ascii="Times New Roman" w:hAnsi="Times New Roman" w:cs="Times New Roman"/>
              </w:rPr>
            </w:pPr>
            <w:r w:rsidRPr="00117330">
              <w:rPr>
                <w:rFonts w:ascii="Times New Roman" w:hAnsi="Times New Roman" w:cs="Times New Roman"/>
              </w:rPr>
              <w:t>automatyczne otwieranie pokrywy</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17.</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4A0F20">
            <w:pPr>
              <w:spacing w:after="160" w:line="259" w:lineRule="auto"/>
              <w:rPr>
                <w:rFonts w:ascii="Times New Roman" w:hAnsi="Times New Roman" w:cs="Times New Roman"/>
              </w:rPr>
            </w:pPr>
            <w:r w:rsidRPr="00117330">
              <w:rPr>
                <w:rFonts w:ascii="Times New Roman" w:hAnsi="Times New Roman" w:cs="Times New Roman"/>
              </w:rPr>
              <w:t>zamek domykający pokrywę</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18.</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4A0F20">
            <w:pPr>
              <w:spacing w:after="160" w:line="259" w:lineRule="auto"/>
              <w:rPr>
                <w:rFonts w:ascii="Times New Roman" w:hAnsi="Times New Roman" w:cs="Times New Roman"/>
              </w:rPr>
            </w:pPr>
            <w:r w:rsidRPr="00117330">
              <w:rPr>
                <w:rFonts w:ascii="Times New Roman" w:hAnsi="Times New Roman" w:cs="Times New Roman"/>
              </w:rPr>
              <w:t>Język polski w menu, zmiana języka menu (minimum PL i EN)</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lastRenderedPageBreak/>
              <w:t>19.</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programowane ustawianie gęstości dla próbek &gt; 1,2g/cm3 (z automatyczną korektą prędkości maksymalnej</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20.</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komora wirowania ze stali nierdzewnej</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21.</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sygnalizacja niewyważenia</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22.</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blokada pokrywy podczas wirowania</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23.</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blokada startu przy otwartej pokrywie</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24.</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awaryjne otwieranie pokrywy</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25.</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zabezpieczenie termiczne silnika</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26.</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Zakres obrotów (minimum): 100 ÷ 18000 rpm,</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27.</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RCF (minimum): 30000 x g</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28.</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Wymiary zewn.: mieszczące się w gr</w:t>
            </w:r>
            <w:r w:rsidR="00617101">
              <w:rPr>
                <w:rFonts w:ascii="Times New Roman" w:hAnsi="Times New Roman" w:cs="Times New Roman"/>
              </w:rPr>
              <w:t>anicach 500 x 600 x 600mm [wys x głęb.x szer.</w:t>
            </w:r>
            <w:r w:rsidRPr="00117330">
              <w:rPr>
                <w:rFonts w:ascii="Times New Roman" w:hAnsi="Times New Roman" w:cs="Times New Roman"/>
              </w:rPr>
              <w:t>]</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29.</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 xml:space="preserve">Waga: </w:t>
            </w:r>
            <w:r w:rsidR="0098487B" w:rsidRPr="00B9030C">
              <w:rPr>
                <w:rFonts w:ascii="Times New Roman" w:hAnsi="Times New Roman" w:cs="Times New Roman"/>
              </w:rPr>
              <w:t>do</w:t>
            </w:r>
            <w:r w:rsidRPr="00B9030C">
              <w:rPr>
                <w:rFonts w:ascii="Times New Roman" w:hAnsi="Times New Roman" w:cs="Times New Roman"/>
              </w:rPr>
              <w:t xml:space="preserve"> </w:t>
            </w:r>
            <w:r w:rsidRPr="00573711">
              <w:rPr>
                <w:rFonts w:ascii="Times New Roman" w:hAnsi="Times New Roman" w:cs="Times New Roman"/>
              </w:rPr>
              <w:t>75 kg</w:t>
            </w:r>
            <w:r w:rsidR="0098487B">
              <w:rPr>
                <w:rFonts w:ascii="Times New Roman" w:hAnsi="Times New Roman" w:cs="Times New Roman"/>
              </w:rPr>
              <w:t xml:space="preserve"> (+/- 5%)</w:t>
            </w:r>
            <w:bookmarkStart w:id="0" w:name="_GoBack"/>
            <w:bookmarkEnd w:id="0"/>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117330"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117330" w:rsidRPr="008A7E6F" w:rsidRDefault="00117330" w:rsidP="003E3F95">
            <w:pPr>
              <w:pStyle w:val="Zawartotabeli"/>
              <w:snapToGrid w:val="0"/>
              <w:spacing w:before="60" w:after="60"/>
              <w:rPr>
                <w:sz w:val="22"/>
                <w:szCs w:val="22"/>
              </w:rPr>
            </w:pPr>
            <w:r>
              <w:rPr>
                <w:sz w:val="22"/>
                <w:szCs w:val="22"/>
              </w:rPr>
              <w:t>30.</w:t>
            </w:r>
          </w:p>
        </w:tc>
        <w:tc>
          <w:tcPr>
            <w:tcW w:w="8416" w:type="dxa"/>
            <w:tcBorders>
              <w:top w:val="single" w:sz="4" w:space="0" w:color="000000"/>
              <w:left w:val="single" w:sz="4" w:space="0" w:color="000000"/>
              <w:bottom w:val="single" w:sz="4" w:space="0" w:color="000000"/>
            </w:tcBorders>
            <w:shd w:val="clear" w:color="auto" w:fill="auto"/>
            <w:vAlign w:val="center"/>
          </w:tcPr>
          <w:p w:rsidR="00117330" w:rsidRPr="00117330" w:rsidRDefault="00117330" w:rsidP="006C2EC5">
            <w:pPr>
              <w:spacing w:after="160" w:line="259" w:lineRule="auto"/>
              <w:rPr>
                <w:rFonts w:ascii="Times New Roman" w:hAnsi="Times New Roman" w:cs="Times New Roman"/>
              </w:rPr>
            </w:pPr>
            <w:r w:rsidRPr="00117330">
              <w:rPr>
                <w:rFonts w:ascii="Times New Roman" w:hAnsi="Times New Roman" w:cs="Times New Roman"/>
              </w:rPr>
              <w:t>bezobsługowy silnik indukcyjny</w:t>
            </w:r>
          </w:p>
        </w:tc>
        <w:tc>
          <w:tcPr>
            <w:tcW w:w="1559" w:type="dxa"/>
            <w:tcBorders>
              <w:top w:val="single" w:sz="4" w:space="0" w:color="000000"/>
              <w:left w:val="single" w:sz="4" w:space="0" w:color="auto"/>
              <w:bottom w:val="single" w:sz="4" w:space="0" w:color="000000"/>
            </w:tcBorders>
            <w:shd w:val="clear" w:color="auto" w:fill="auto"/>
          </w:tcPr>
          <w:p w:rsidR="00117330" w:rsidRDefault="00117330" w:rsidP="00117330">
            <w:pPr>
              <w:jc w:val="center"/>
            </w:pPr>
            <w:r w:rsidRPr="003204BD">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17330" w:rsidRDefault="0011733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117330" w:rsidRDefault="00117330" w:rsidP="00117330">
            <w:pPr>
              <w:jc w:val="center"/>
            </w:pPr>
            <w:r w:rsidRPr="00AF4BA5">
              <w:rPr>
                <w:rFonts w:ascii="Times New Roman" w:eastAsia="Times New Roman" w:hAnsi="Times New Roman"/>
                <w:lang w:eastAsia="ar-SA"/>
              </w:rPr>
              <w:t>----</w:t>
            </w:r>
          </w:p>
        </w:tc>
      </w:tr>
      <w:tr w:rsidR="00877C35"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228" w:type="dxa"/>
            <w:gridSpan w:val="5"/>
            <w:tcBorders>
              <w:top w:val="single" w:sz="4" w:space="0" w:color="000000"/>
              <w:left w:val="single" w:sz="4" w:space="0" w:color="000000"/>
              <w:bottom w:val="single" w:sz="4" w:space="0" w:color="000000"/>
              <w:right w:val="single" w:sz="4" w:space="0" w:color="000000"/>
            </w:tcBorders>
            <w:vAlign w:val="center"/>
            <w:hideMark/>
          </w:tcPr>
          <w:p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77C35"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A4AE7">
            <w:pPr>
              <w:pStyle w:val="Akapitzlist"/>
              <w:numPr>
                <w:ilvl w:val="0"/>
                <w:numId w:val="6"/>
              </w:numPr>
              <w:suppressAutoHyphens/>
              <w:spacing w:after="0" w:line="240" w:lineRule="auto"/>
              <w:rPr>
                <w:rFonts w:ascii="Times New Roman" w:eastAsia="Times New Roman" w:hAnsi="Times New Roman"/>
                <w:szCs w:val="20"/>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A4AE7">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A4AE7">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A4AE7">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85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A4AE7">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A4AE7">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DA4AE7">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DA4AE7">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DA4AE7">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DA4AE7">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DA4AE7">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lastRenderedPageBreak/>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DA4AE7">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DA4AE7">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DA4AE7">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E40A1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w:t>
            </w:r>
            <w:r w:rsidR="00E40A11">
              <w:rPr>
                <w:color w:val="000000" w:themeColor="text1"/>
                <w:sz w:val="22"/>
                <w:szCs w:val="22"/>
              </w:rPr>
              <w:t>zenie –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DA4AE7">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DA4AE7">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DA4AE7">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DA4AE7">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DA4AE7">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DA4AE7">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DA4AE7">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DA4AE7">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DA4AE7">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DA4AE7">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DA4AE7">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72" w:rsidRDefault="00B70A72" w:rsidP="002B10C5">
      <w:pPr>
        <w:spacing w:after="0" w:line="240" w:lineRule="auto"/>
      </w:pPr>
      <w:r>
        <w:separator/>
      </w:r>
    </w:p>
  </w:endnote>
  <w:endnote w:type="continuationSeparator" w:id="0">
    <w:p w:rsidR="00B70A72" w:rsidRDefault="00B70A7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B9030C">
          <w:rPr>
            <w:noProof/>
          </w:rPr>
          <w:t>6</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72" w:rsidRDefault="00B70A72" w:rsidP="002B10C5">
      <w:pPr>
        <w:spacing w:after="0" w:line="240" w:lineRule="auto"/>
      </w:pPr>
      <w:r>
        <w:separator/>
      </w:r>
    </w:p>
  </w:footnote>
  <w:footnote w:type="continuationSeparator" w:id="0">
    <w:p w:rsidR="00B70A72" w:rsidRDefault="00B70A7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E51F27" w:rsidRDefault="00E51F27" w:rsidP="00E51F27">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E51F27" w:rsidRPr="00E51F27" w:rsidRDefault="00E51F27" w:rsidP="00E51F27">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71264EF"/>
    <w:multiLevelType w:val="hybridMultilevel"/>
    <w:tmpl w:val="276EFA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3D273EF7"/>
    <w:multiLevelType w:val="hybridMultilevel"/>
    <w:tmpl w:val="276EFA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41E4B"/>
    <w:rsid w:val="000439CB"/>
    <w:rsid w:val="000472D7"/>
    <w:rsid w:val="00062621"/>
    <w:rsid w:val="00063146"/>
    <w:rsid w:val="0006612C"/>
    <w:rsid w:val="00071056"/>
    <w:rsid w:val="000800FB"/>
    <w:rsid w:val="00082567"/>
    <w:rsid w:val="000872C6"/>
    <w:rsid w:val="000A01C5"/>
    <w:rsid w:val="000A42E2"/>
    <w:rsid w:val="000B3F15"/>
    <w:rsid w:val="000C38A6"/>
    <w:rsid w:val="000D0B99"/>
    <w:rsid w:val="000E296E"/>
    <w:rsid w:val="000F2A0D"/>
    <w:rsid w:val="00106FA1"/>
    <w:rsid w:val="00107E9C"/>
    <w:rsid w:val="00117330"/>
    <w:rsid w:val="00127C35"/>
    <w:rsid w:val="00131CDD"/>
    <w:rsid w:val="00153000"/>
    <w:rsid w:val="001703BB"/>
    <w:rsid w:val="00186665"/>
    <w:rsid w:val="001903D2"/>
    <w:rsid w:val="00195D24"/>
    <w:rsid w:val="001A26B2"/>
    <w:rsid w:val="001B215C"/>
    <w:rsid w:val="001C0E15"/>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3AD8"/>
    <w:rsid w:val="00275E43"/>
    <w:rsid w:val="002764C3"/>
    <w:rsid w:val="00281C87"/>
    <w:rsid w:val="00290733"/>
    <w:rsid w:val="00297630"/>
    <w:rsid w:val="002B1075"/>
    <w:rsid w:val="002B10C5"/>
    <w:rsid w:val="002E6120"/>
    <w:rsid w:val="002E7641"/>
    <w:rsid w:val="00306023"/>
    <w:rsid w:val="00315266"/>
    <w:rsid w:val="0031723C"/>
    <w:rsid w:val="00330BAA"/>
    <w:rsid w:val="00336D33"/>
    <w:rsid w:val="0035006A"/>
    <w:rsid w:val="003502EB"/>
    <w:rsid w:val="00361E18"/>
    <w:rsid w:val="003816D4"/>
    <w:rsid w:val="00386BDE"/>
    <w:rsid w:val="003870C0"/>
    <w:rsid w:val="00396262"/>
    <w:rsid w:val="00397214"/>
    <w:rsid w:val="003A130B"/>
    <w:rsid w:val="003A5949"/>
    <w:rsid w:val="003A61A6"/>
    <w:rsid w:val="003D437E"/>
    <w:rsid w:val="003E3F95"/>
    <w:rsid w:val="003F25EF"/>
    <w:rsid w:val="00411E0C"/>
    <w:rsid w:val="00416DBD"/>
    <w:rsid w:val="00420195"/>
    <w:rsid w:val="00431206"/>
    <w:rsid w:val="00444EC2"/>
    <w:rsid w:val="004537A6"/>
    <w:rsid w:val="00482C2F"/>
    <w:rsid w:val="004950AC"/>
    <w:rsid w:val="004A0F20"/>
    <w:rsid w:val="004A3639"/>
    <w:rsid w:val="004A4815"/>
    <w:rsid w:val="004A4DB7"/>
    <w:rsid w:val="004A5A93"/>
    <w:rsid w:val="004B19AD"/>
    <w:rsid w:val="004B5E68"/>
    <w:rsid w:val="004D22FC"/>
    <w:rsid w:val="004D3253"/>
    <w:rsid w:val="004D4C72"/>
    <w:rsid w:val="004D6C65"/>
    <w:rsid w:val="00504800"/>
    <w:rsid w:val="00505CFB"/>
    <w:rsid w:val="0053297A"/>
    <w:rsid w:val="0054058A"/>
    <w:rsid w:val="005439ED"/>
    <w:rsid w:val="005518B8"/>
    <w:rsid w:val="005526DC"/>
    <w:rsid w:val="0055762C"/>
    <w:rsid w:val="0057034C"/>
    <w:rsid w:val="00573711"/>
    <w:rsid w:val="005838E5"/>
    <w:rsid w:val="00585CE5"/>
    <w:rsid w:val="00595A76"/>
    <w:rsid w:val="005A233B"/>
    <w:rsid w:val="005A6E64"/>
    <w:rsid w:val="005B3C0E"/>
    <w:rsid w:val="005C2DEE"/>
    <w:rsid w:val="005C6D9B"/>
    <w:rsid w:val="00602393"/>
    <w:rsid w:val="00604D5A"/>
    <w:rsid w:val="00617101"/>
    <w:rsid w:val="00617EC5"/>
    <w:rsid w:val="006309BF"/>
    <w:rsid w:val="006359AC"/>
    <w:rsid w:val="00647553"/>
    <w:rsid w:val="00660D6E"/>
    <w:rsid w:val="00662669"/>
    <w:rsid w:val="006645D9"/>
    <w:rsid w:val="00682BFE"/>
    <w:rsid w:val="006C132C"/>
    <w:rsid w:val="006C2EC5"/>
    <w:rsid w:val="006C703C"/>
    <w:rsid w:val="006E09BB"/>
    <w:rsid w:val="006F4B69"/>
    <w:rsid w:val="00716F0E"/>
    <w:rsid w:val="007210E4"/>
    <w:rsid w:val="00741D21"/>
    <w:rsid w:val="007475D7"/>
    <w:rsid w:val="00751EE5"/>
    <w:rsid w:val="00773CE4"/>
    <w:rsid w:val="00782D28"/>
    <w:rsid w:val="00795D24"/>
    <w:rsid w:val="007A1943"/>
    <w:rsid w:val="007B4693"/>
    <w:rsid w:val="007B64B7"/>
    <w:rsid w:val="007C42CC"/>
    <w:rsid w:val="007D2398"/>
    <w:rsid w:val="007D5E92"/>
    <w:rsid w:val="007E240F"/>
    <w:rsid w:val="007E41E1"/>
    <w:rsid w:val="007E5EE9"/>
    <w:rsid w:val="008028E8"/>
    <w:rsid w:val="008171B6"/>
    <w:rsid w:val="0082224E"/>
    <w:rsid w:val="00827157"/>
    <w:rsid w:val="008273A2"/>
    <w:rsid w:val="008518D5"/>
    <w:rsid w:val="0085403C"/>
    <w:rsid w:val="008612F0"/>
    <w:rsid w:val="008674A7"/>
    <w:rsid w:val="00877102"/>
    <w:rsid w:val="00877C35"/>
    <w:rsid w:val="00877F70"/>
    <w:rsid w:val="0088133C"/>
    <w:rsid w:val="008920BA"/>
    <w:rsid w:val="008A1D2B"/>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27F8F"/>
    <w:rsid w:val="009319E1"/>
    <w:rsid w:val="009324AF"/>
    <w:rsid w:val="0093379E"/>
    <w:rsid w:val="00940170"/>
    <w:rsid w:val="009418B4"/>
    <w:rsid w:val="00953659"/>
    <w:rsid w:val="00966E35"/>
    <w:rsid w:val="00973978"/>
    <w:rsid w:val="00980A6D"/>
    <w:rsid w:val="00984712"/>
    <w:rsid w:val="0098487B"/>
    <w:rsid w:val="00990671"/>
    <w:rsid w:val="009943A2"/>
    <w:rsid w:val="00994F54"/>
    <w:rsid w:val="009A2FE1"/>
    <w:rsid w:val="009A4A4B"/>
    <w:rsid w:val="009A6D05"/>
    <w:rsid w:val="009B0ED9"/>
    <w:rsid w:val="009B600A"/>
    <w:rsid w:val="009C0147"/>
    <w:rsid w:val="009D13F5"/>
    <w:rsid w:val="009D51C7"/>
    <w:rsid w:val="00A010C4"/>
    <w:rsid w:val="00A06BA0"/>
    <w:rsid w:val="00A12E1A"/>
    <w:rsid w:val="00A31FEF"/>
    <w:rsid w:val="00A37445"/>
    <w:rsid w:val="00A437B4"/>
    <w:rsid w:val="00A609DF"/>
    <w:rsid w:val="00A61441"/>
    <w:rsid w:val="00A67CC0"/>
    <w:rsid w:val="00A75281"/>
    <w:rsid w:val="00A81220"/>
    <w:rsid w:val="00A8133F"/>
    <w:rsid w:val="00A821D9"/>
    <w:rsid w:val="00A827FC"/>
    <w:rsid w:val="00A83419"/>
    <w:rsid w:val="00A913FD"/>
    <w:rsid w:val="00A967E9"/>
    <w:rsid w:val="00AA386C"/>
    <w:rsid w:val="00AA4EE4"/>
    <w:rsid w:val="00AE0249"/>
    <w:rsid w:val="00AF3299"/>
    <w:rsid w:val="00AF7709"/>
    <w:rsid w:val="00B06439"/>
    <w:rsid w:val="00B10F4C"/>
    <w:rsid w:val="00B14FD0"/>
    <w:rsid w:val="00B2065F"/>
    <w:rsid w:val="00B20B77"/>
    <w:rsid w:val="00B32911"/>
    <w:rsid w:val="00B33D13"/>
    <w:rsid w:val="00B70A72"/>
    <w:rsid w:val="00B72884"/>
    <w:rsid w:val="00B80BC2"/>
    <w:rsid w:val="00B866E3"/>
    <w:rsid w:val="00B9030C"/>
    <w:rsid w:val="00B935A3"/>
    <w:rsid w:val="00BA1B97"/>
    <w:rsid w:val="00BC771B"/>
    <w:rsid w:val="00BD6659"/>
    <w:rsid w:val="00BE7B7B"/>
    <w:rsid w:val="00C0379C"/>
    <w:rsid w:val="00C10E44"/>
    <w:rsid w:val="00C15B6E"/>
    <w:rsid w:val="00C253BF"/>
    <w:rsid w:val="00C2669F"/>
    <w:rsid w:val="00C438B1"/>
    <w:rsid w:val="00C55181"/>
    <w:rsid w:val="00C62F9D"/>
    <w:rsid w:val="00C64C0B"/>
    <w:rsid w:val="00C75220"/>
    <w:rsid w:val="00C83FFD"/>
    <w:rsid w:val="00C84DE2"/>
    <w:rsid w:val="00C953A5"/>
    <w:rsid w:val="00CA3342"/>
    <w:rsid w:val="00CB172A"/>
    <w:rsid w:val="00CC1C73"/>
    <w:rsid w:val="00CC22CF"/>
    <w:rsid w:val="00CD5141"/>
    <w:rsid w:val="00CD64E3"/>
    <w:rsid w:val="00CE0BB7"/>
    <w:rsid w:val="00CE31C4"/>
    <w:rsid w:val="00CF3443"/>
    <w:rsid w:val="00D1524D"/>
    <w:rsid w:val="00D15933"/>
    <w:rsid w:val="00D15F1D"/>
    <w:rsid w:val="00D34B80"/>
    <w:rsid w:val="00D44B05"/>
    <w:rsid w:val="00D52AB4"/>
    <w:rsid w:val="00D61D89"/>
    <w:rsid w:val="00D73EB9"/>
    <w:rsid w:val="00D83B61"/>
    <w:rsid w:val="00D93C7F"/>
    <w:rsid w:val="00D97F42"/>
    <w:rsid w:val="00DA12A3"/>
    <w:rsid w:val="00DA1FA2"/>
    <w:rsid w:val="00DA4169"/>
    <w:rsid w:val="00DA4AE7"/>
    <w:rsid w:val="00DA6106"/>
    <w:rsid w:val="00DC0D0E"/>
    <w:rsid w:val="00DC0D2C"/>
    <w:rsid w:val="00DC7F16"/>
    <w:rsid w:val="00DF2B72"/>
    <w:rsid w:val="00DF3D22"/>
    <w:rsid w:val="00E25DE0"/>
    <w:rsid w:val="00E27249"/>
    <w:rsid w:val="00E350B5"/>
    <w:rsid w:val="00E40A11"/>
    <w:rsid w:val="00E42DA8"/>
    <w:rsid w:val="00E504BC"/>
    <w:rsid w:val="00E50DAF"/>
    <w:rsid w:val="00E51F27"/>
    <w:rsid w:val="00E54929"/>
    <w:rsid w:val="00E72C94"/>
    <w:rsid w:val="00E8510C"/>
    <w:rsid w:val="00EA2BCD"/>
    <w:rsid w:val="00EA6DEC"/>
    <w:rsid w:val="00EB5E99"/>
    <w:rsid w:val="00EC18E8"/>
    <w:rsid w:val="00EC6DB9"/>
    <w:rsid w:val="00EC7C3F"/>
    <w:rsid w:val="00EE37A8"/>
    <w:rsid w:val="00EE4173"/>
    <w:rsid w:val="00EF0AFB"/>
    <w:rsid w:val="00EF562F"/>
    <w:rsid w:val="00F2218C"/>
    <w:rsid w:val="00F32718"/>
    <w:rsid w:val="00F33599"/>
    <w:rsid w:val="00F34EF1"/>
    <w:rsid w:val="00F4576E"/>
    <w:rsid w:val="00F55790"/>
    <w:rsid w:val="00F61FA1"/>
    <w:rsid w:val="00F65B8E"/>
    <w:rsid w:val="00F85098"/>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B6C86-AA0A-499E-8257-78B5B743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07169993">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B30A4-E80A-431E-8EF9-F98720EB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1358</Words>
  <Characters>8148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2</cp:revision>
  <cp:lastPrinted>2018-07-06T08:48:00Z</cp:lastPrinted>
  <dcterms:created xsi:type="dcterms:W3CDTF">2019-06-24T10:22:00Z</dcterms:created>
  <dcterms:modified xsi:type="dcterms:W3CDTF">2019-06-24T10:22:00Z</dcterms:modified>
</cp:coreProperties>
</file>