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1368B987" w14:textId="6A2683B3" w:rsidR="00F10179" w:rsidRPr="009A61BF" w:rsidRDefault="009A61BF" w:rsidP="00A85F60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r w:rsidR="00465AEF">
        <w:rPr>
          <w:rFonts w:ascii="Garamond" w:hAnsi="Garamond"/>
          <w:b/>
          <w:color w:val="000000"/>
        </w:rPr>
        <w:t>kompletu stacji medycznych wraz z wyposażeniem.</w:t>
      </w:r>
    </w:p>
    <w:p w14:paraId="33A23068" w14:textId="77777777" w:rsidR="009C3474" w:rsidRPr="007D290E" w:rsidRDefault="009C3474" w:rsidP="00A85F60">
      <w:pPr>
        <w:spacing w:after="0"/>
        <w:ind w:left="851" w:hanging="851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15A1096A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8C4E759" w14:textId="19B1B02B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2: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0093A311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C1ED8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812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AE37D65" w14:textId="77777777" w:rsidR="009A61BF" w:rsidRPr="00D84E86" w:rsidRDefault="009A61BF" w:rsidP="00A85F60">
      <w:pPr>
        <w:tabs>
          <w:tab w:val="left" w:pos="567"/>
        </w:tabs>
        <w:spacing w:after="0"/>
        <w:ind w:left="567"/>
        <w:rPr>
          <w:rFonts w:ascii="Garamond" w:eastAsia="Times New Roman" w:hAnsi="Garamond" w:cs="Times New Roman"/>
          <w:lang w:eastAsia="pl-PL"/>
        </w:rPr>
      </w:pPr>
    </w:p>
    <w:p w14:paraId="444E6AB4" w14:textId="77777777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D84E86"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6624E65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20352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65E85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  <w:bookmarkStart w:id="0" w:name="_GoBack"/>
      <w:bookmarkEnd w:id="0"/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001403A0" w:rsidR="00545609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465AEF">
        <w:rPr>
          <w:rFonts w:ascii="Garamond" w:hAnsi="Garamond"/>
        </w:rPr>
        <w:t>31</w:t>
      </w:r>
      <w:r w:rsidR="009A61BF">
        <w:rPr>
          <w:rFonts w:ascii="Garamond" w:hAnsi="Garamond"/>
        </w:rPr>
        <w:t>.</w:t>
      </w:r>
      <w:r w:rsidR="00465AEF">
        <w:rPr>
          <w:rFonts w:ascii="Garamond" w:hAnsi="Garamond"/>
        </w:rPr>
        <w:t>10</w:t>
      </w:r>
      <w:r w:rsidR="009A61BF">
        <w:rPr>
          <w:rFonts w:ascii="Garamond" w:hAnsi="Garamond"/>
        </w:rPr>
        <w:t>.2019</w:t>
      </w:r>
      <w:r w:rsidR="00BB2E40" w:rsidRPr="00545609">
        <w:rPr>
          <w:rFonts w:ascii="Garamond" w:hAnsi="Garamond"/>
        </w:rPr>
        <w:t xml:space="preserve"> r. </w:t>
      </w:r>
      <w:r w:rsidR="00C1236C">
        <w:rPr>
          <w:rFonts w:ascii="Garamond" w:hAnsi="Garamond"/>
        </w:rPr>
        <w:t>, dostawa nie wcześniej niż 01.09.2019 r.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237D3FFB" w14:textId="2F42A21E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Arial"/>
          <w:lang w:eastAsia="pl-PL"/>
        </w:rPr>
        <w:t>Oświadczamy, że o</w:t>
      </w:r>
      <w:r w:rsidRPr="007D290E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7D290E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7D290E">
        <w:rPr>
          <w:rFonts w:ascii="Garamond" w:eastAsia="Times New Roman" w:hAnsi="Garamond" w:cs="Times New Roman"/>
          <w:bCs/>
          <w:lang w:eastAsia="pl-PL"/>
        </w:rPr>
        <w:t>używania na terenie Polski, zgodnie z</w:t>
      </w:r>
      <w:r w:rsidR="006515BA">
        <w:rPr>
          <w:rFonts w:ascii="Garamond" w:eastAsia="Times New Roman" w:hAnsi="Garamond" w:cs="Times New Roman"/>
          <w:bCs/>
          <w:lang w:eastAsia="pl-PL"/>
        </w:rPr>
        <w:t xml:space="preserve"> postanowieniami ustawy z dnia 2</w:t>
      </w:r>
      <w:r w:rsidRPr="007D290E">
        <w:rPr>
          <w:rFonts w:ascii="Garamond" w:eastAsia="Times New Roman" w:hAnsi="Garamond" w:cs="Times New Roman"/>
          <w:bCs/>
          <w:lang w:eastAsia="pl-PL"/>
        </w:rPr>
        <w:t xml:space="preserve">0.05.2010 r. roku o wyrobach </w:t>
      </w:r>
      <w:r w:rsidRPr="007D290E">
        <w:rPr>
          <w:rFonts w:ascii="Garamond" w:eastAsia="Times New Roman" w:hAnsi="Garamond" w:cs="Times New Roman"/>
          <w:bCs/>
          <w:lang w:eastAsia="pl-PL"/>
        </w:rPr>
        <w:lastRenderedPageBreak/>
        <w:t>medycznych. Jednocześnie oświadczamy, że na każdorazowe wezwanie Zamawiającego przedstawimy dokumenty dopuszczające do obrotu i używania na terenie Polski.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BE2F4" w14:textId="77777777" w:rsidR="00D52046" w:rsidRDefault="00D52046" w:rsidP="00F10179">
      <w:pPr>
        <w:spacing w:after="0" w:line="240" w:lineRule="auto"/>
      </w:pPr>
      <w:r>
        <w:separator/>
      </w:r>
    </w:p>
  </w:endnote>
  <w:endnote w:type="continuationSeparator" w:id="0">
    <w:p w14:paraId="174E0C02" w14:textId="77777777" w:rsidR="00D52046" w:rsidRDefault="00D52046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3FE04FE2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C1236C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AA9C0" w14:textId="77777777" w:rsidR="00D52046" w:rsidRDefault="00D52046" w:rsidP="00F10179">
      <w:pPr>
        <w:spacing w:after="0" w:line="240" w:lineRule="auto"/>
      </w:pPr>
      <w:r>
        <w:separator/>
      </w:r>
    </w:p>
  </w:footnote>
  <w:footnote w:type="continuationSeparator" w:id="0">
    <w:p w14:paraId="4AF52E24" w14:textId="77777777" w:rsidR="00D52046" w:rsidRDefault="00D52046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0A321C9B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8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KB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4205B6"/>
    <w:rsid w:val="00461C65"/>
    <w:rsid w:val="00463154"/>
    <w:rsid w:val="00465AEF"/>
    <w:rsid w:val="00544308"/>
    <w:rsid w:val="00545609"/>
    <w:rsid w:val="00576A88"/>
    <w:rsid w:val="005B7D53"/>
    <w:rsid w:val="006117F6"/>
    <w:rsid w:val="00634BEB"/>
    <w:rsid w:val="006515BA"/>
    <w:rsid w:val="0067026E"/>
    <w:rsid w:val="006B026E"/>
    <w:rsid w:val="006D6C66"/>
    <w:rsid w:val="00774ECD"/>
    <w:rsid w:val="007865D7"/>
    <w:rsid w:val="007D290E"/>
    <w:rsid w:val="00845623"/>
    <w:rsid w:val="008D350D"/>
    <w:rsid w:val="008F1768"/>
    <w:rsid w:val="00936AA0"/>
    <w:rsid w:val="0095751C"/>
    <w:rsid w:val="009634DB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C1236C"/>
    <w:rsid w:val="00C13C41"/>
    <w:rsid w:val="00C2578D"/>
    <w:rsid w:val="00C66863"/>
    <w:rsid w:val="00C9746E"/>
    <w:rsid w:val="00CF24C6"/>
    <w:rsid w:val="00D303F8"/>
    <w:rsid w:val="00D471A0"/>
    <w:rsid w:val="00D52046"/>
    <w:rsid w:val="00D852A9"/>
    <w:rsid w:val="00D967A6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Katarzyna Brzdękiewicz</cp:lastModifiedBy>
  <cp:revision>3</cp:revision>
  <dcterms:created xsi:type="dcterms:W3CDTF">2019-02-18T08:39:00Z</dcterms:created>
  <dcterms:modified xsi:type="dcterms:W3CDTF">2019-02-25T12:28:00Z</dcterms:modified>
</cp:coreProperties>
</file>