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9" w:rsidRPr="004F5504" w:rsidRDefault="00874409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0A2A19" w:rsidRDefault="000A2A19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5A3C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13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Dostawa, instalacja i uruchomienie </w:t>
      </w:r>
      <w:proofErr w:type="spellStart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hybrydyzatora</w:t>
      </w:r>
      <w:proofErr w:type="spellEnd"/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85A3C" w:rsidRDefault="00485A3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85A3C" w:rsidRDefault="00485A3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85A3C" w:rsidRDefault="00485A3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85A3C" w:rsidRDefault="00485A3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85A3C" w:rsidRPr="004F5504" w:rsidRDefault="00485A3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485A3C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5A3C" w:rsidRDefault="00485A3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485A3C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3C" w:rsidRPr="00485A3C" w:rsidRDefault="00485A3C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proofErr w:type="spellStart"/>
            <w:r w:rsidRPr="00485A3C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hybrydyzator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5A3C" w:rsidRPr="00485A3C" w:rsidRDefault="00485A3C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485A3C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85A3C" w:rsidRPr="00874409" w:rsidRDefault="00485A3C" w:rsidP="00485A3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485A3C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5A3C" w:rsidRPr="00874409" w:rsidRDefault="00485A3C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5A3C" w:rsidRPr="00874409" w:rsidRDefault="00485A3C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485A3C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5A3C" w:rsidRPr="00874409" w:rsidRDefault="00485A3C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5A3C" w:rsidRPr="00874409" w:rsidRDefault="00485A3C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485A3C" w:rsidRPr="00874409" w:rsidRDefault="00485A3C" w:rsidP="00485A3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485A3C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5A3C" w:rsidRPr="00874409" w:rsidRDefault="00485A3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85A3C" w:rsidRPr="004F5504" w:rsidRDefault="00485A3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8684"/>
        <w:gridCol w:w="2268"/>
        <w:gridCol w:w="3544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Hybrydyzator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przeznaczony do procedur FISH oraz inkubacyjnych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maksymalnie 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dł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x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szer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x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420x226x145 mm (+/- 10 mm)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maksymalnie do 7 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lub więcej pozycji na szkiełka mikroskopowe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Dwupłytowe ogrzewanie, bloki grzejne zarówno w podstawie jak i w pokrywie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kontrolowania wilgotności komory z wymienialnymi pojemnikami na wodę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Zakres temperatur min. od 30 do 99 °C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Ekran dotykowy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Programowanie minimum 60 gotowych protokołów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Gniazdo pamięci USB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272494" w:rsidRPr="004F5504" w:rsidTr="00272494">
        <w:tc>
          <w:tcPr>
            <w:tcW w:w="15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94" w:rsidRPr="00272494" w:rsidRDefault="00272494" w:rsidP="002724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2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</w:tr>
      <w:tr w:rsidR="0027249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94" w:rsidRPr="004F5504" w:rsidRDefault="0027249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FEB" w:rsidRPr="00604029" w:rsidRDefault="00766FEB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Sonda FISH MYC,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Break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Apart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8q24.21, próbka na 3 testy. Sonda gotowa do użycia, bez konieczności rozcieńczania w buforze,  znakowana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orange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green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 wraz ze wszystkimi niezbędnymi odczynnikami  i buforami do wykonania oznaczeń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94" w:rsidRPr="004F5504" w:rsidRDefault="009E06B6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06B6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94" w:rsidRPr="004F5504" w:rsidRDefault="009E06B6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27249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94" w:rsidRPr="004F5504" w:rsidRDefault="0027249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94" w:rsidRPr="00604029" w:rsidRDefault="00766FEB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Sonda FISH BCL6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Break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Apart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3q27.3, próbka na 3 testy. Sonda gotowa do użycia, bez konieczności rozcieńczania w buforze,  znakowana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orange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green</w:t>
            </w:r>
            <w:proofErr w:type="spellEnd"/>
            <w:r w:rsidRPr="00766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 wraz ze wszystkimi niezbędnymi odczynnikami  i buforami do wykonania oznaczeń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94" w:rsidRPr="004F5504" w:rsidRDefault="009E06B6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E06B6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94" w:rsidRPr="004F5504" w:rsidRDefault="009E06B6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27249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94" w:rsidRPr="004F5504" w:rsidRDefault="00272494" w:rsidP="004F550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94" w:rsidRPr="004F5504" w:rsidRDefault="00604029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Sonda FISH RREB1/MYB/CCCP6/CCND1, próbka na 3 testy. Sonda gotowa do użycia, bez konieczności rozcieńczania w buforze, czterokolorowa znakowana red / </w:t>
            </w:r>
            <w:proofErr w:type="spellStart"/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gold</w:t>
            </w:r>
            <w:proofErr w:type="spellEnd"/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aqua</w:t>
            </w:r>
            <w:proofErr w:type="spellEnd"/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green</w:t>
            </w:r>
            <w:proofErr w:type="spellEnd"/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 wraz ze wszystkimi niezbędnymi odczynnikami  i buforami do wykonania oznaczeń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94" w:rsidRPr="004F5504" w:rsidRDefault="00604029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04029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94" w:rsidRPr="004F5504" w:rsidRDefault="00604029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Czas reakcji na zgłoszenie awarii w okresie gwarancji (dotyczy dni roboczych rozumianych jako </w:t>
            </w:r>
            <w:r w:rsidRPr="004F550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  <w:t xml:space="preserve">dni od poniedziałku do piątku,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wyjątkiem świąt i dni</w:t>
            </w:r>
            <w:r w:rsidRPr="004F55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  <w:lang w:eastAsia="zh-CN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Ilość przeglądów okresowych koniecznych do wykonywania po upływie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zamówienia: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Hybrydyzator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1A635D" w:rsidRDefault="001A635D" w:rsidP="00485A3C">
      <w:pPr>
        <w:suppressAutoHyphens/>
        <w:spacing w:after="0" w:line="240" w:lineRule="auto"/>
        <w:jc w:val="center"/>
      </w:pPr>
    </w:p>
    <w:sectPr w:rsidR="001A635D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0D" w:rsidRDefault="00215F0D" w:rsidP="00820ACF">
      <w:pPr>
        <w:spacing w:after="0" w:line="240" w:lineRule="auto"/>
      </w:pPr>
      <w:r>
        <w:separator/>
      </w:r>
    </w:p>
  </w:endnote>
  <w:endnote w:type="continuationSeparator" w:id="0">
    <w:p w:rsidR="00215F0D" w:rsidRDefault="00215F0D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19">
          <w:rPr>
            <w:noProof/>
          </w:rPr>
          <w:t>1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0D" w:rsidRDefault="00215F0D" w:rsidP="00820ACF">
      <w:pPr>
        <w:spacing w:after="0" w:line="240" w:lineRule="auto"/>
      </w:pPr>
      <w:r>
        <w:separator/>
      </w:r>
    </w:p>
  </w:footnote>
  <w:footnote w:type="continuationSeparator" w:id="0">
    <w:p w:rsidR="00215F0D" w:rsidRDefault="00215F0D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A17663" wp14:editId="1F47BB70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485A3C">
      <w:rPr>
        <w:rFonts w:ascii="Garamond" w:eastAsia="Times New Roman" w:hAnsi="Garamond" w:cs="Times New Roman"/>
        <w:lang w:eastAsia="pl-PL"/>
      </w:rPr>
      <w:t>3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0A2A19"/>
    <w:rsid w:val="0010431F"/>
    <w:rsid w:val="001116A0"/>
    <w:rsid w:val="00187F33"/>
    <w:rsid w:val="001A635D"/>
    <w:rsid w:val="00215F0D"/>
    <w:rsid w:val="00272494"/>
    <w:rsid w:val="002C553C"/>
    <w:rsid w:val="00343ABD"/>
    <w:rsid w:val="003E472A"/>
    <w:rsid w:val="003F713D"/>
    <w:rsid w:val="004306BA"/>
    <w:rsid w:val="00485A3C"/>
    <w:rsid w:val="004A1D8E"/>
    <w:rsid w:val="004F5504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8E58A7"/>
    <w:rsid w:val="0094370A"/>
    <w:rsid w:val="00956701"/>
    <w:rsid w:val="00985D48"/>
    <w:rsid w:val="00995E3F"/>
    <w:rsid w:val="009E06B6"/>
    <w:rsid w:val="00A23632"/>
    <w:rsid w:val="00B15AFC"/>
    <w:rsid w:val="00B37664"/>
    <w:rsid w:val="00BC1843"/>
    <w:rsid w:val="00C12EBC"/>
    <w:rsid w:val="00C23962"/>
    <w:rsid w:val="00D47B61"/>
    <w:rsid w:val="00D761DD"/>
    <w:rsid w:val="00E02CCF"/>
    <w:rsid w:val="00E20219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4</cp:revision>
  <cp:lastPrinted>2018-03-15T08:28:00Z</cp:lastPrinted>
  <dcterms:created xsi:type="dcterms:W3CDTF">2018-03-26T08:22:00Z</dcterms:created>
  <dcterms:modified xsi:type="dcterms:W3CDTF">2018-03-26T10:57:00Z</dcterms:modified>
</cp:coreProperties>
</file>