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52" w:rsidRDefault="00E10152" w:rsidP="00E10152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OPIS PRZEDMIOTU ZAMÓWIENIA</w:t>
      </w:r>
    </w:p>
    <w:p w:rsidR="00E10152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</w:p>
    <w:p w:rsidR="00E10152" w:rsidRDefault="003830E1" w:rsidP="00E101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0"/>
        </w:rPr>
        <w:t>Część</w:t>
      </w:r>
      <w:r w:rsidR="00E10152">
        <w:rPr>
          <w:rFonts w:ascii="Century Gothic" w:hAnsi="Century Gothic"/>
          <w:b/>
          <w:sz w:val="20"/>
        </w:rPr>
        <w:t xml:space="preserve"> 2</w:t>
      </w:r>
      <w:r w:rsidR="00E10152" w:rsidRPr="0097030B">
        <w:rPr>
          <w:rFonts w:ascii="Century Gothic" w:hAnsi="Century Gothic"/>
          <w:b/>
          <w:sz w:val="20"/>
        </w:rPr>
        <w:t xml:space="preserve"> – </w:t>
      </w:r>
      <w:r w:rsidR="00E10152" w:rsidRPr="009640B6">
        <w:rPr>
          <w:rFonts w:ascii="Century Gothic" w:hAnsi="Century Gothic"/>
          <w:b/>
        </w:rPr>
        <w:t xml:space="preserve">STOŁY </w:t>
      </w:r>
      <w:r w:rsidR="00E10152">
        <w:rPr>
          <w:rFonts w:ascii="Century Gothic" w:hAnsi="Century Gothic"/>
          <w:b/>
        </w:rPr>
        <w:t>ZABIEGOWE</w:t>
      </w:r>
      <w:r w:rsidR="00E10152" w:rsidRPr="009640B6">
        <w:rPr>
          <w:rFonts w:ascii="Century Gothic" w:hAnsi="Century Gothic"/>
          <w:b/>
        </w:rPr>
        <w:t xml:space="preserve"> 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E10152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F5A81" w:rsidRPr="00822665" w:rsidTr="00CF58CD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F5A81" w:rsidRDefault="002F5A81" w:rsidP="00CF58CD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b/>
                <w:kern w:val="0"/>
                <w:sz w:val="22"/>
                <w:szCs w:val="22"/>
              </w:rPr>
              <w:lastRenderedPageBreak/>
              <w:t>ZAMÓWIENIE PODSTAWOWE:</w:t>
            </w:r>
          </w:p>
          <w:p w:rsidR="00CF58CD" w:rsidRPr="00822665" w:rsidRDefault="00CF58CD" w:rsidP="00CF58CD">
            <w:pPr>
              <w:widowControl/>
              <w:suppressAutoHyphens w:val="0"/>
              <w:jc w:val="center"/>
              <w:rPr>
                <w:rFonts w:eastAsia="Times New Roman"/>
                <w:b/>
                <w:color w:val="FF0000"/>
                <w:kern w:val="0"/>
                <w:sz w:val="22"/>
                <w:szCs w:val="22"/>
              </w:rPr>
            </w:pPr>
          </w:p>
        </w:tc>
      </w:tr>
      <w:tr w:rsidR="007D6B67" w:rsidRPr="007D6B67" w:rsidTr="00CF58CD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5A81" w:rsidRPr="007D6B67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Cena brutto (w zł)</w:t>
            </w:r>
          </w:p>
        </w:tc>
      </w:tr>
      <w:tr w:rsidR="007D6B67" w:rsidRPr="007D6B67" w:rsidTr="00CF58CD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- standardowy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</w:rPr>
              <w:t>70</w:t>
            </w:r>
            <w:r w:rsidR="00287B9A">
              <w:rPr>
                <w:rFonts w:eastAsia="Times New Roman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CF58CD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– standardowy (przezierny dla RTG)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F5A81" w:rsidRPr="003830E1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512A19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0D6C4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</w:t>
            </w:r>
            <w:r w:rsidR="00411F0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0D6C4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wszystkich pozycji </w:t>
            </w:r>
            <w:r w:rsidR="00411F0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822665" w:rsidRPr="007D6B67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26023E" w:rsidRPr="0026023E" w:rsidTr="00FA0FEB">
        <w:tc>
          <w:tcPr>
            <w:tcW w:w="14220" w:type="dxa"/>
            <w:gridSpan w:val="7"/>
            <w:shd w:val="clear" w:color="auto" w:fill="F2F2F2" w:themeFill="background1" w:themeFillShade="F2"/>
          </w:tcPr>
          <w:p w:rsidR="00512A19" w:rsidRPr="0026023E" w:rsidRDefault="00512A19" w:rsidP="002F5A8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>ZAMÓWIENIE OPCJONALNE:</w:t>
            </w:r>
          </w:p>
          <w:p w:rsidR="00512A19" w:rsidRPr="0026023E" w:rsidRDefault="00512A19" w:rsidP="00645CD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 xml:space="preserve">dostawa sprzętu do magazynu Wykonawcy oraz </w:t>
            </w:r>
            <w:r w:rsidR="00645CD1" w:rsidRPr="0026023E">
              <w:rPr>
                <w:rFonts w:eastAsia="Times New Roman"/>
                <w:b/>
                <w:kern w:val="0"/>
                <w:sz w:val="22"/>
                <w:szCs w:val="22"/>
              </w:rPr>
              <w:t xml:space="preserve">przechowywania </w:t>
            </w: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>sprzętu w magazynie Wykonawcy nie dłużej niż do 30.11.2019 r.</w:t>
            </w:r>
          </w:p>
        </w:tc>
      </w:tr>
      <w:tr w:rsidR="0026023E" w:rsidRPr="0026023E" w:rsidTr="00E8600C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512A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miesięcznego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przechowywania              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1 szt. sprzętu 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                  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przechowywania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1 szt. sprzętu </w:t>
            </w:r>
            <w:r w:rsidR="007D6B67" w:rsidRPr="0026023E">
              <w:rPr>
                <w:rFonts w:eastAsia="Times New Roman"/>
                <w:kern w:val="0"/>
                <w:sz w:val="22"/>
                <w:szCs w:val="22"/>
              </w:rPr>
              <w:t xml:space="preserve">przez </w:t>
            </w:r>
            <w:r w:rsidR="005E635F" w:rsidRPr="0026023E">
              <w:rPr>
                <w:rFonts w:eastAsia="Times New Roman"/>
                <w:kern w:val="0"/>
                <w:sz w:val="22"/>
                <w:szCs w:val="22"/>
              </w:rPr>
              <w:t>zakł</w:t>
            </w:r>
            <w:r w:rsidR="00411F0E" w:rsidRPr="0026023E">
              <w:rPr>
                <w:rFonts w:eastAsia="Times New Roman"/>
                <w:kern w:val="0"/>
                <w:sz w:val="22"/>
                <w:szCs w:val="22"/>
              </w:rPr>
              <w:t>adany</w:t>
            </w:r>
            <w:r w:rsidR="007D6B67" w:rsidRPr="0026023E">
              <w:rPr>
                <w:rFonts w:eastAsia="Times New Roman"/>
                <w:kern w:val="0"/>
                <w:sz w:val="22"/>
                <w:szCs w:val="22"/>
              </w:rPr>
              <w:t xml:space="preserve"> czas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>przechowywania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wskazanej ilości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sprzętu przez </w:t>
            </w:r>
            <w:r w:rsidR="00411F0E" w:rsidRPr="0026023E">
              <w:rPr>
                <w:rFonts w:eastAsia="Times New Roman"/>
                <w:kern w:val="0"/>
                <w:sz w:val="22"/>
                <w:szCs w:val="22"/>
              </w:rPr>
              <w:t>zakładany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czas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zł):</w:t>
            </w:r>
          </w:p>
        </w:tc>
      </w:tr>
      <w:tr w:rsidR="0026023E" w:rsidRPr="0026023E" w:rsidTr="00E8600C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- standardowy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Cs/>
                <w:kern w:val="0"/>
                <w:sz w:val="22"/>
                <w:szCs w:val="22"/>
              </w:rPr>
              <w:t>14 m-</w:t>
            </w:r>
            <w:proofErr w:type="spellStart"/>
            <w:r w:rsidRPr="0026023E">
              <w:rPr>
                <w:rFonts w:eastAsia="Times New Roman"/>
                <w:bCs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Cs/>
                <w:kern w:val="0"/>
                <w:sz w:val="22"/>
                <w:szCs w:val="22"/>
              </w:rPr>
              <w:t>70</w:t>
            </w:r>
            <w:r w:rsidR="00287B9A" w:rsidRPr="0026023E">
              <w:rPr>
                <w:rFonts w:eastAsia="Times New Roman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E8600C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– standardowy (przezierny dla RTG)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26023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A19" w:rsidRPr="0026023E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E8600C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7D6B67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B67" w:rsidRPr="0026023E" w:rsidRDefault="007D6B67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7D6B67" w:rsidRPr="0026023E" w:rsidRDefault="007D6B67" w:rsidP="00411F0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6023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C</w:t>
            </w:r>
            <w:r w:rsidR="00A07911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ena brutto przechowywania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łącznej </w:t>
            </w:r>
            <w:r w:rsidR="00333367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liczb</w:t>
            </w:r>
            <w:r w:rsidR="00411F0E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y sztuk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sprzętu w magazynie Wykonawcy  przez </w:t>
            </w:r>
            <w:r w:rsidR="00411F0E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zakładany czas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7D6B67" w:rsidRPr="0026023E" w:rsidRDefault="007D6B67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822665" w:rsidRPr="0026023E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822665" w:rsidRPr="0026023E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  <w:bookmarkStart w:id="0" w:name="_GoBack"/>
      <w:bookmarkEnd w:id="0"/>
    </w:p>
    <w:p w:rsidR="003830E1" w:rsidRPr="0026023E" w:rsidRDefault="003830E1" w:rsidP="003830E1">
      <w:pPr>
        <w:widowControl/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5104"/>
      </w:tblGrid>
      <w:tr w:rsidR="0026023E" w:rsidRPr="0026023E" w:rsidTr="00CF58CD">
        <w:trPr>
          <w:trHeight w:val="527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168B" w:rsidRPr="0026023E" w:rsidRDefault="003830E1" w:rsidP="003830E1">
            <w:pPr>
              <w:snapToGrid w:val="0"/>
              <w:spacing w:line="276" w:lineRule="auto"/>
              <w:rPr>
                <w:bCs/>
                <w:kern w:val="2"/>
                <w:lang w:eastAsia="en-US"/>
              </w:rPr>
            </w:pPr>
            <w:r w:rsidRPr="0026023E">
              <w:rPr>
                <w:b/>
                <w:bCs/>
                <w:kern w:val="2"/>
                <w:lang w:eastAsia="en-US"/>
              </w:rPr>
              <w:t>A+ B + C + D</w:t>
            </w:r>
            <w:r w:rsidRPr="0026023E">
              <w:rPr>
                <w:bCs/>
                <w:kern w:val="2"/>
                <w:lang w:eastAsia="en-US"/>
              </w:rPr>
              <w:t xml:space="preserve">: Cena brutto oferty </w:t>
            </w:r>
            <w:r w:rsidRPr="0026023E">
              <w:rPr>
                <w:rFonts w:eastAsia="Times New Roman"/>
                <w:kern w:val="2"/>
                <w:lang w:eastAsia="en-US"/>
              </w:rPr>
              <w:t>(w zł)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168B" w:rsidRPr="0026023E" w:rsidRDefault="00D12A40" w:rsidP="003830E1">
            <w:pPr>
              <w:snapToGrid w:val="0"/>
              <w:spacing w:line="276" w:lineRule="auto"/>
              <w:rPr>
                <w:rFonts w:ascii="Century Gothic" w:hAnsi="Century Gothic"/>
                <w:bCs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E10152" w:rsidRPr="0026023E" w:rsidRDefault="00E10152" w:rsidP="00E10152">
      <w:pPr>
        <w:rPr>
          <w:rFonts w:ascii="Century Gothic" w:hAnsi="Century Gothic"/>
          <w:b/>
        </w:rPr>
      </w:pPr>
    </w:p>
    <w:p w:rsidR="007D6B67" w:rsidRPr="0026023E" w:rsidRDefault="007D6B67" w:rsidP="00E10152">
      <w:pPr>
        <w:rPr>
          <w:rFonts w:ascii="Century Gothic" w:hAnsi="Century Gothic"/>
          <w:b/>
        </w:rPr>
      </w:pP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559"/>
        <w:gridCol w:w="3544"/>
        <w:gridCol w:w="3119"/>
      </w:tblGrid>
      <w:tr w:rsidR="00F43FD6" w:rsidRPr="00F43FD6" w:rsidTr="00F43FD6">
        <w:tc>
          <w:tcPr>
            <w:tcW w:w="567" w:type="dxa"/>
            <w:shd w:val="clear" w:color="auto" w:fill="auto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3544" w:type="dxa"/>
            <w:vAlign w:val="center"/>
          </w:tcPr>
          <w:p w:rsidR="00F43FD6" w:rsidRPr="00F43FD6" w:rsidRDefault="00F43FD6" w:rsidP="006539DB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Nagwek1"/>
              <w:spacing w:line="360" w:lineRule="auto"/>
              <w:rPr>
                <w:rFonts w:ascii="Century Gothic" w:hAnsi="Century Gothic" w:cs="Arial"/>
                <w:b w:val="0"/>
                <w:bCs w:val="0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Stół zabiegowy przeznaczony do przeprowadzania zabiegów o charakterze drobnym i ogólnym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51D76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Konstrukcja stołu:</w:t>
            </w:r>
          </w:p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-  wykonana ze stali nierdzewnej, </w:t>
            </w:r>
          </w:p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- pokrywa podstawy stołu wykonana ze stali nierdzewnej lub trwałego tworzywa sztucznego odpornego na środki dezynfekcyjne, </w:t>
            </w:r>
          </w:p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- z blatem umożliwiającym różnorodne ułożenie pacjenta (pozycja siedząca, półleżąca, leżąca)  </w:t>
            </w:r>
          </w:p>
          <w:p w:rsidR="00F43FD6" w:rsidRPr="00F43FD6" w:rsidRDefault="0040420A" w:rsidP="00F43FD6">
            <w:pPr>
              <w:spacing w:before="60" w:after="60" w:line="36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- </w:t>
            </w:r>
            <w:r>
              <w:rPr>
                <w:rFonts w:ascii="Century Gothic" w:hAnsi="Century Gothic" w:cs="Arial"/>
                <w:sz w:val="20"/>
                <w:szCs w:val="20"/>
              </w:rPr>
              <w:t>konstrukcja umożliwiająca wykonywanie zdjęć RTG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podać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40420A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zdjęcia RTG pod wszystkimi segmentami – 5 pkt.</w:t>
            </w:r>
          </w:p>
          <w:p w:rsidR="0040420A" w:rsidRPr="007921C8" w:rsidRDefault="0040420A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Leże min. 4-segmentowe: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podgłówka,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oparcia pleców,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siedziska,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nóg dzielony wzdłużnie (z możliwością rozchylania obu podnóżków na boki).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Rozmiary blatu: </w:t>
            </w:r>
          </w:p>
          <w:p w:rsidR="00F43FD6" w:rsidRPr="00F43FD6" w:rsidRDefault="00F43FD6" w:rsidP="007921C8">
            <w:pPr>
              <w:numPr>
                <w:ilvl w:val="0"/>
                <w:numId w:val="3"/>
              </w:numPr>
              <w:spacing w:line="360" w:lineRule="auto"/>
              <w:ind w:left="229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długość całkowita: min. 200 [cm], </w:t>
            </w:r>
          </w:p>
          <w:p w:rsidR="00F43FD6" w:rsidRPr="00F43FD6" w:rsidRDefault="00F43FD6" w:rsidP="007921C8">
            <w:pPr>
              <w:numPr>
                <w:ilvl w:val="0"/>
                <w:numId w:val="3"/>
              </w:numPr>
              <w:spacing w:after="60" w:line="360" w:lineRule="auto"/>
              <w:ind w:left="229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szerokość całkowita: min. 50 [cm].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Regulacja wysokości blatu – regulowana pompą hydrauliczną sterowaną nożnie [cm]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min.:</w:t>
            </w:r>
          </w:p>
          <w:p w:rsidR="00F43FD6" w:rsidRPr="00F43FD6" w:rsidRDefault="00F43FD6" w:rsidP="007921C8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81 do 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Regulacja kąta oparcia pleców – regulowany za pomocą sprężyn gazowych z blokadą[°]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9F01DA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min. od -40 do +75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9F01DA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Regulacja podgłówka – regulowany za pomocą sprężyn gazowych z blokadą[°]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F43FD6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min. od -40 do +25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F43FD6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C6CCF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>Regulacja podnóżków:</w:t>
            </w:r>
          </w:p>
          <w:p w:rsidR="00F43FD6" w:rsidRPr="00F43FD6" w:rsidRDefault="00F43FD6" w:rsidP="00F43FD6">
            <w:pPr>
              <w:numPr>
                <w:ilvl w:val="0"/>
                <w:numId w:val="4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 pionie – min. - 90 do +10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[°] za pomocą sprężyn gazowych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br/>
              <w:t>z blokadą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CC6CC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podać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CC6CCF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CC6CCF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846B56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Regulacja podnóżków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>w poziomie – min. 0 do + 90 [°],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podać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Przechyły wzdłużne:</w:t>
            </w:r>
          </w:p>
          <w:p w:rsidR="00F43FD6" w:rsidRPr="00F43FD6" w:rsidRDefault="00F43FD6" w:rsidP="007921C8">
            <w:pPr>
              <w:numPr>
                <w:ilvl w:val="0"/>
                <w:numId w:val="5"/>
              </w:numPr>
              <w:spacing w:line="360" w:lineRule="auto"/>
              <w:ind w:left="227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spellStart"/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Trendelenburga</w:t>
            </w:r>
            <w:proofErr w:type="spellEnd"/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– min. 20 [°],</w:t>
            </w:r>
          </w:p>
          <w:p w:rsidR="00F43FD6" w:rsidRPr="00F43FD6" w:rsidRDefault="00F43FD6" w:rsidP="007921C8">
            <w:pPr>
              <w:numPr>
                <w:ilvl w:val="0"/>
                <w:numId w:val="5"/>
              </w:numPr>
              <w:spacing w:after="60" w:line="360" w:lineRule="auto"/>
              <w:ind w:left="227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spellStart"/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antyTrendelenburga</w:t>
            </w:r>
            <w:proofErr w:type="spellEnd"/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– min. 10 [°],</w:t>
            </w:r>
          </w:p>
          <w:p w:rsidR="00F43FD6" w:rsidRPr="00F43FD6" w:rsidRDefault="00F43FD6" w:rsidP="007921C8">
            <w:pPr>
              <w:spacing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regulowane za pomocą sprężyn gazowych z blokadą lub pompą hydrauliczną sterowaną nożnie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podać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E0298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Dopuszczalne obciążenie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>[kg]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min.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więcej niż 200 [kg] – </w:t>
            </w:r>
            <w:r w:rsidR="0040420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od 180 [kg] do 200 [kg] – 2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mniejsze wartości – 1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846B56">
            <w:pPr>
              <w:spacing w:before="60" w:after="60" w:line="360" w:lineRule="auto"/>
              <w:rPr>
                <w:rFonts w:ascii="Century Gothic" w:hAnsi="Century Gothic" w:cs="Arial"/>
                <w:bCs/>
                <w:i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Stół mobilny z możliwością  blokowania 4 kół oraz funkcją jazdy kierunkowej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Wyposażenie: </w:t>
            </w:r>
          </w:p>
          <w:p w:rsidR="00F43FD6" w:rsidRPr="00F43FD6" w:rsidRDefault="00F43FD6" w:rsidP="007921C8">
            <w:pPr>
              <w:numPr>
                <w:ilvl w:val="0"/>
                <w:numId w:val="6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podpórka ręki na przegubie kulowym o długości min. 44 [cm], </w:t>
            </w:r>
          </w:p>
          <w:p w:rsidR="00F43FD6" w:rsidRPr="00F43FD6" w:rsidRDefault="00F43FD6" w:rsidP="007921C8">
            <w:pPr>
              <w:numPr>
                <w:ilvl w:val="0"/>
                <w:numId w:val="6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wieszak kroplówki, </w:t>
            </w:r>
          </w:p>
          <w:p w:rsidR="00F43FD6" w:rsidRPr="00F43FD6" w:rsidRDefault="00F43FD6" w:rsidP="007921C8">
            <w:pPr>
              <w:numPr>
                <w:ilvl w:val="0"/>
                <w:numId w:val="6"/>
              </w:numPr>
              <w:spacing w:after="60"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szyna (wykonana ze stali nierdzewnej)  na akcesoria.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40420A">
            <w:pPr>
              <w:spacing w:before="60" w:after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>Materac i jego materiał (tapicerka) bezszwowy, o grubości min. 5 [cm], odporny na mycie i dezynfekcję środkami stosowanymi w ochronie zdrowia.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podać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ind w:left="131" w:right="274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40420A" w:rsidP="0040420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mocowanie za pomocą pasków żelowych – 3 pkt. </w:t>
            </w:r>
          </w:p>
          <w:p w:rsidR="0040420A" w:rsidRPr="007921C8" w:rsidRDefault="0040420A" w:rsidP="0040420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inne mocowania (np. rzepy) – 1 pkt.</w:t>
            </w:r>
          </w:p>
        </w:tc>
      </w:tr>
    </w:tbl>
    <w:p w:rsidR="00386BDE" w:rsidRDefault="00386BDE"/>
    <w:p w:rsidR="00E10152" w:rsidRPr="006C35AF" w:rsidRDefault="00E10152" w:rsidP="00E10152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  <w:r w:rsidRPr="006C35AF">
        <w:rPr>
          <w:rFonts w:ascii="Century Gothic" w:hAnsi="Century Gothic"/>
          <w:b/>
          <w:color w:val="000000" w:themeColor="text1"/>
        </w:rPr>
        <w:t>Warunki gwarancji, serwisu i szkolenia</w:t>
      </w:r>
      <w:r>
        <w:rPr>
          <w:rFonts w:ascii="Century Gothic" w:hAnsi="Century Gothic"/>
          <w:b/>
          <w:color w:val="000000" w:themeColor="text1"/>
        </w:rPr>
        <w:t xml:space="preserve"> – dotyczy obu typów stołów</w:t>
      </w:r>
    </w:p>
    <w:p w:rsidR="00E10152" w:rsidRDefault="00E10152" w:rsidP="00E10152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E10152">
            <w:pPr>
              <w:pStyle w:val="Nagwek3"/>
              <w:widowControl/>
              <w:shd w:val="clear" w:color="auto" w:fill="auto"/>
              <w:snapToGrid w:val="0"/>
              <w:spacing w:line="276" w:lineRule="auto"/>
              <w:ind w:right="0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>
              <w:rPr>
                <w:rFonts w:ascii="Century Gothic" w:hAnsi="Century Gothic"/>
                <w:sz w:val="20"/>
                <w:szCs w:val="20"/>
              </w:rPr>
              <w:t>48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10152" w:rsidRDefault="00E10152" w:rsidP="00E10152">
            <w:pPr>
              <w:widowControl/>
              <w:numPr>
                <w:ilvl w:val="0"/>
                <w:numId w:val="17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10152" w:rsidRDefault="00E10152" w:rsidP="00E10152">
            <w:pPr>
              <w:widowControl/>
              <w:numPr>
                <w:ilvl w:val="0"/>
                <w:numId w:val="17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autoSpaceDE w:val="0"/>
              <w:snapToGrid w:val="0"/>
              <w:spacing w:line="276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10152" w:rsidRDefault="00E10152" w:rsidP="00E10152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10152" w:rsidRDefault="00E10152" w:rsidP="00E10152">
      <w:pPr>
        <w:spacing w:line="288" w:lineRule="auto"/>
        <w:jc w:val="both"/>
        <w:rPr>
          <w:rFonts w:ascii="Century Gothic" w:hAnsi="Century Gothic"/>
          <w:b/>
        </w:rPr>
      </w:pPr>
    </w:p>
    <w:p w:rsidR="00E10152" w:rsidRDefault="00E10152"/>
    <w:sectPr w:rsidR="00E10152" w:rsidSect="007921C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40" w:rsidRDefault="00D12A40" w:rsidP="00E10152">
      <w:r>
        <w:separator/>
      </w:r>
    </w:p>
  </w:endnote>
  <w:endnote w:type="continuationSeparator" w:id="0">
    <w:p w:rsidR="00D12A40" w:rsidRDefault="00D12A40" w:rsidP="00E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528727"/>
      <w:docPartObj>
        <w:docPartGallery w:val="Page Numbers (Bottom of Page)"/>
        <w:docPartUnique/>
      </w:docPartObj>
    </w:sdtPr>
    <w:sdtEndPr/>
    <w:sdtContent>
      <w:p w:rsidR="00813657" w:rsidRPr="00813657" w:rsidRDefault="00813657" w:rsidP="00813657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23E">
          <w:rPr>
            <w:noProof/>
          </w:rPr>
          <w:t>2</w:t>
        </w:r>
        <w:r>
          <w:fldChar w:fldCharType="end"/>
        </w:r>
        <w:r w:rsidRPr="00813657">
          <w:rPr>
            <w:kern w:val="2"/>
          </w:rPr>
          <w:t xml:space="preserve"> </w:t>
        </w:r>
        <w:r>
          <w:rPr>
            <w:kern w:val="2"/>
          </w:rPr>
          <w:t xml:space="preserve">                                                                        </w:t>
        </w:r>
        <w:r w:rsidR="003B523A">
          <w:rPr>
            <w:kern w:val="2"/>
          </w:rPr>
          <w:t xml:space="preserve">                           </w:t>
        </w:r>
        <w:r>
          <w:rPr>
            <w:kern w:val="2"/>
          </w:rPr>
          <w:t xml:space="preserve">  </w:t>
        </w:r>
        <w:r w:rsidRPr="00813657">
          <w:t>p</w:t>
        </w:r>
        <w:r w:rsidRPr="00813657">
          <w:rPr>
            <w:lang w:val="x-none"/>
          </w:rPr>
          <w:t>odpis i pieczęć osoby (osób) upoważnionej do reprezentowania wykonawcy</w:t>
        </w:r>
      </w:p>
      <w:p w:rsidR="00813657" w:rsidRDefault="00D12A40">
        <w:pPr>
          <w:pStyle w:val="Stopka"/>
        </w:pPr>
      </w:p>
    </w:sdtContent>
  </w:sdt>
  <w:p w:rsidR="003830E1" w:rsidRPr="003830E1" w:rsidRDefault="003830E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40" w:rsidRDefault="00D12A40" w:rsidP="00E10152">
      <w:r>
        <w:separator/>
      </w:r>
    </w:p>
  </w:footnote>
  <w:footnote w:type="continuationSeparator" w:id="0">
    <w:p w:rsidR="00D12A40" w:rsidRDefault="00D12A40" w:rsidP="00E1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2" w:rsidRDefault="00E10152" w:rsidP="003830E1">
    <w:pPr>
      <w:pStyle w:val="Nagwek"/>
      <w:jc w:val="center"/>
    </w:pPr>
    <w:r>
      <w:rPr>
        <w:noProof/>
        <w:sz w:val="18"/>
        <w:szCs w:val="18"/>
      </w:rPr>
      <w:drawing>
        <wp:inline distT="0" distB="0" distL="0" distR="0" wp14:anchorId="726CF54C" wp14:editId="590B4B43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30E1" w:rsidRPr="003830E1" w:rsidRDefault="003830E1" w:rsidP="003830E1">
    <w:pPr>
      <w:tabs>
        <w:tab w:val="center" w:pos="4536"/>
        <w:tab w:val="right" w:pos="9072"/>
      </w:tabs>
      <w:rPr>
        <w:kern w:val="2"/>
      </w:rPr>
    </w:pPr>
    <w:r w:rsidRPr="003830E1">
      <w:rPr>
        <w:kern w:val="2"/>
      </w:rPr>
      <w:t xml:space="preserve">NSSU.DFP.271.13. BZ                                                                                                                                       </w:t>
    </w:r>
    <w:r w:rsidR="007D6B67">
      <w:rPr>
        <w:kern w:val="2"/>
      </w:rPr>
      <w:t xml:space="preserve"> </w:t>
    </w:r>
    <w:r w:rsidRPr="003830E1">
      <w:rPr>
        <w:kern w:val="2"/>
      </w:rPr>
      <w:t>Załącznik nr 1</w:t>
    </w:r>
    <w:r w:rsidR="00B207F2">
      <w:rPr>
        <w:kern w:val="2"/>
      </w:rPr>
      <w:t>a</w:t>
    </w:r>
    <w:r w:rsidRPr="003830E1">
      <w:rPr>
        <w:kern w:val="2"/>
      </w:rPr>
      <w:t xml:space="preserve"> do specyfikacji</w:t>
    </w:r>
  </w:p>
  <w:p w:rsidR="003830E1" w:rsidRPr="003830E1" w:rsidRDefault="003830E1" w:rsidP="003830E1">
    <w:pPr>
      <w:tabs>
        <w:tab w:val="center" w:pos="4536"/>
        <w:tab w:val="right" w:pos="9072"/>
      </w:tabs>
      <w:rPr>
        <w:kern w:val="2"/>
      </w:rPr>
    </w:pPr>
    <w:r w:rsidRPr="003830E1">
      <w:rPr>
        <w:kern w:val="2"/>
      </w:rPr>
      <w:t>Część</w:t>
    </w:r>
    <w:r>
      <w:rPr>
        <w:kern w:val="2"/>
      </w:rPr>
      <w:t xml:space="preserve"> 2</w:t>
    </w:r>
    <w:r w:rsidRPr="003830E1">
      <w:rPr>
        <w:kern w:val="2"/>
      </w:rPr>
      <w:t xml:space="preserve">                                                                                                                                                                 Załącznik nr……… do umowy                                                                                                                                                           </w:t>
    </w:r>
  </w:p>
  <w:p w:rsidR="003830E1" w:rsidRDefault="003830E1" w:rsidP="003830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BF86A5A"/>
    <w:multiLevelType w:val="hybridMultilevel"/>
    <w:tmpl w:val="A806A354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66375"/>
    <w:multiLevelType w:val="hybridMultilevel"/>
    <w:tmpl w:val="AF38720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3C69B1"/>
    <w:multiLevelType w:val="hybridMultilevel"/>
    <w:tmpl w:val="95845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80B62"/>
    <w:multiLevelType w:val="hybridMultilevel"/>
    <w:tmpl w:val="0450E448"/>
    <w:lvl w:ilvl="0" w:tplc="86A01C4C">
      <w:start w:val="74"/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B6F99"/>
    <w:multiLevelType w:val="hybridMultilevel"/>
    <w:tmpl w:val="26B657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4054B4"/>
    <w:multiLevelType w:val="hybridMultilevel"/>
    <w:tmpl w:val="9E6CFDE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A70448"/>
    <w:multiLevelType w:val="hybridMultilevel"/>
    <w:tmpl w:val="F048AA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917BB1"/>
    <w:multiLevelType w:val="hybridMultilevel"/>
    <w:tmpl w:val="BC164C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5F284C"/>
    <w:multiLevelType w:val="hybridMultilevel"/>
    <w:tmpl w:val="39B88FD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4F5D46"/>
    <w:multiLevelType w:val="hybridMultilevel"/>
    <w:tmpl w:val="10A4A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F5255"/>
    <w:multiLevelType w:val="hybridMultilevel"/>
    <w:tmpl w:val="95845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14"/>
  </w:num>
  <w:num w:numId="14">
    <w:abstractNumId w:val="1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5"/>
    <w:rsid w:val="00015FAC"/>
    <w:rsid w:val="00073D57"/>
    <w:rsid w:val="00096F4E"/>
    <w:rsid w:val="000D6C47"/>
    <w:rsid w:val="001A764B"/>
    <w:rsid w:val="0026023E"/>
    <w:rsid w:val="00287B9A"/>
    <w:rsid w:val="002D3DD4"/>
    <w:rsid w:val="002F5A81"/>
    <w:rsid w:val="00333367"/>
    <w:rsid w:val="003830E1"/>
    <w:rsid w:val="00386BDE"/>
    <w:rsid w:val="003B523A"/>
    <w:rsid w:val="003C0B3C"/>
    <w:rsid w:val="003E41BF"/>
    <w:rsid w:val="0040420A"/>
    <w:rsid w:val="00411F0E"/>
    <w:rsid w:val="00512A19"/>
    <w:rsid w:val="005E635F"/>
    <w:rsid w:val="0064309C"/>
    <w:rsid w:val="00645CD1"/>
    <w:rsid w:val="00684F49"/>
    <w:rsid w:val="007921C8"/>
    <w:rsid w:val="007A59E2"/>
    <w:rsid w:val="007D6B67"/>
    <w:rsid w:val="00813657"/>
    <w:rsid w:val="00822665"/>
    <w:rsid w:val="00846B56"/>
    <w:rsid w:val="00862FB7"/>
    <w:rsid w:val="00891B19"/>
    <w:rsid w:val="008C26A1"/>
    <w:rsid w:val="0090447E"/>
    <w:rsid w:val="009A1314"/>
    <w:rsid w:val="009C2966"/>
    <w:rsid w:val="009F01DA"/>
    <w:rsid w:val="00A07911"/>
    <w:rsid w:val="00A25AC5"/>
    <w:rsid w:val="00A31083"/>
    <w:rsid w:val="00AE3737"/>
    <w:rsid w:val="00AE75B2"/>
    <w:rsid w:val="00B207F2"/>
    <w:rsid w:val="00BD2CD8"/>
    <w:rsid w:val="00C800D2"/>
    <w:rsid w:val="00CF17E3"/>
    <w:rsid w:val="00CF58CD"/>
    <w:rsid w:val="00D12A40"/>
    <w:rsid w:val="00D54B90"/>
    <w:rsid w:val="00E10152"/>
    <w:rsid w:val="00E8600C"/>
    <w:rsid w:val="00F43FD6"/>
    <w:rsid w:val="00F51A6C"/>
    <w:rsid w:val="00F8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1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21C8"/>
    <w:pPr>
      <w:keepNext/>
      <w:numPr>
        <w:numId w:val="1"/>
      </w:numPr>
      <w:shd w:val="clear" w:color="auto" w:fill="FFFFFF"/>
      <w:ind w:left="5" w:firstLine="0"/>
      <w:outlineLvl w:val="0"/>
    </w:pPr>
    <w:rPr>
      <w:b/>
      <w:bCs/>
      <w:sz w:val="14"/>
      <w:szCs w:val="14"/>
    </w:rPr>
  </w:style>
  <w:style w:type="paragraph" w:styleId="Nagwek2">
    <w:name w:val="heading 2"/>
    <w:basedOn w:val="Normalny"/>
    <w:next w:val="Normalny"/>
    <w:link w:val="Nagwek2Znak"/>
    <w:qFormat/>
    <w:rsid w:val="007921C8"/>
    <w:pPr>
      <w:keepNext/>
      <w:numPr>
        <w:ilvl w:val="1"/>
        <w:numId w:val="1"/>
      </w:numPr>
      <w:shd w:val="clear" w:color="auto" w:fill="FFFFFF"/>
      <w:ind w:left="10" w:firstLine="0"/>
      <w:outlineLvl w:val="1"/>
    </w:pPr>
    <w:rPr>
      <w:b/>
      <w:bCs/>
      <w:sz w:val="14"/>
      <w:szCs w:val="14"/>
    </w:rPr>
  </w:style>
  <w:style w:type="paragraph" w:styleId="Nagwek3">
    <w:name w:val="heading 3"/>
    <w:basedOn w:val="Normalny"/>
    <w:next w:val="Normalny"/>
    <w:link w:val="Nagwek3Znak"/>
    <w:qFormat/>
    <w:rsid w:val="007921C8"/>
    <w:pPr>
      <w:keepNext/>
      <w:numPr>
        <w:ilvl w:val="2"/>
        <w:numId w:val="1"/>
      </w:numPr>
      <w:shd w:val="clear" w:color="auto" w:fill="FFFFFF"/>
      <w:ind w:left="0" w:right="140" w:firstLine="0"/>
      <w:jc w:val="center"/>
      <w:outlineLvl w:val="2"/>
    </w:pPr>
    <w:rPr>
      <w:rFonts w:cs="Arial"/>
      <w:b/>
      <w:spacing w:val="-3"/>
      <w:sz w:val="20"/>
    </w:rPr>
  </w:style>
  <w:style w:type="paragraph" w:styleId="Nagwek4">
    <w:name w:val="heading 4"/>
    <w:basedOn w:val="Normalny"/>
    <w:next w:val="Normalny"/>
    <w:link w:val="Nagwek4Znak"/>
    <w:qFormat/>
    <w:rsid w:val="007921C8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7921C8"/>
    <w:pPr>
      <w:keepNext/>
      <w:numPr>
        <w:ilvl w:val="4"/>
        <w:numId w:val="1"/>
      </w:numPr>
      <w:shd w:val="clear" w:color="auto" w:fill="FFFFFF"/>
      <w:ind w:left="0" w:right="140" w:firstLine="0"/>
      <w:outlineLvl w:val="4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7921C8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7921C8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921C8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7921C8"/>
    <w:pPr>
      <w:suppressLineNumbers/>
    </w:pPr>
  </w:style>
  <w:style w:type="paragraph" w:customStyle="1" w:styleId="Standard">
    <w:name w:val="Standard"/>
    <w:rsid w:val="007921C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43FD6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4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E10152"/>
    <w:pPr>
      <w:widowControl/>
    </w:pPr>
    <w:rPr>
      <w:rFonts w:eastAsia="Times New Roman"/>
      <w:kern w:val="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52"/>
    <w:rPr>
      <w:rFonts w:ascii="Tahoma" w:eastAsia="Andale Sans UI" w:hAnsi="Tahoma" w:cs="Tahoma"/>
      <w:kern w:val="1"/>
      <w:sz w:val="16"/>
      <w:szCs w:val="16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E10152"/>
  </w:style>
  <w:style w:type="paragraph" w:customStyle="1" w:styleId="AbsatzTableFormat">
    <w:name w:val="AbsatzTableFormat"/>
    <w:basedOn w:val="Normalny"/>
    <w:rsid w:val="00E10152"/>
    <w:pPr>
      <w:widowControl/>
      <w:suppressAutoHyphens w:val="0"/>
    </w:pPr>
    <w:rPr>
      <w:rFonts w:eastAsia="Times New Roman"/>
      <w:sz w:val="16"/>
      <w:szCs w:val="16"/>
    </w:rPr>
  </w:style>
  <w:style w:type="paragraph" w:customStyle="1" w:styleId="Lista-kontynuacja24">
    <w:name w:val="Lista - kontynuacja 24"/>
    <w:basedOn w:val="Normalny"/>
    <w:rsid w:val="00E10152"/>
    <w:pPr>
      <w:spacing w:after="120"/>
      <w:ind w:left="566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1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21C8"/>
    <w:pPr>
      <w:keepNext/>
      <w:numPr>
        <w:numId w:val="1"/>
      </w:numPr>
      <w:shd w:val="clear" w:color="auto" w:fill="FFFFFF"/>
      <w:ind w:left="5" w:firstLine="0"/>
      <w:outlineLvl w:val="0"/>
    </w:pPr>
    <w:rPr>
      <w:b/>
      <w:bCs/>
      <w:sz w:val="14"/>
      <w:szCs w:val="14"/>
    </w:rPr>
  </w:style>
  <w:style w:type="paragraph" w:styleId="Nagwek2">
    <w:name w:val="heading 2"/>
    <w:basedOn w:val="Normalny"/>
    <w:next w:val="Normalny"/>
    <w:link w:val="Nagwek2Znak"/>
    <w:qFormat/>
    <w:rsid w:val="007921C8"/>
    <w:pPr>
      <w:keepNext/>
      <w:numPr>
        <w:ilvl w:val="1"/>
        <w:numId w:val="1"/>
      </w:numPr>
      <w:shd w:val="clear" w:color="auto" w:fill="FFFFFF"/>
      <w:ind w:left="10" w:firstLine="0"/>
      <w:outlineLvl w:val="1"/>
    </w:pPr>
    <w:rPr>
      <w:b/>
      <w:bCs/>
      <w:sz w:val="14"/>
      <w:szCs w:val="14"/>
    </w:rPr>
  </w:style>
  <w:style w:type="paragraph" w:styleId="Nagwek3">
    <w:name w:val="heading 3"/>
    <w:basedOn w:val="Normalny"/>
    <w:next w:val="Normalny"/>
    <w:link w:val="Nagwek3Znak"/>
    <w:qFormat/>
    <w:rsid w:val="007921C8"/>
    <w:pPr>
      <w:keepNext/>
      <w:numPr>
        <w:ilvl w:val="2"/>
        <w:numId w:val="1"/>
      </w:numPr>
      <w:shd w:val="clear" w:color="auto" w:fill="FFFFFF"/>
      <w:ind w:left="0" w:right="140" w:firstLine="0"/>
      <w:jc w:val="center"/>
      <w:outlineLvl w:val="2"/>
    </w:pPr>
    <w:rPr>
      <w:rFonts w:cs="Arial"/>
      <w:b/>
      <w:spacing w:val="-3"/>
      <w:sz w:val="20"/>
    </w:rPr>
  </w:style>
  <w:style w:type="paragraph" w:styleId="Nagwek4">
    <w:name w:val="heading 4"/>
    <w:basedOn w:val="Normalny"/>
    <w:next w:val="Normalny"/>
    <w:link w:val="Nagwek4Znak"/>
    <w:qFormat/>
    <w:rsid w:val="007921C8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7921C8"/>
    <w:pPr>
      <w:keepNext/>
      <w:numPr>
        <w:ilvl w:val="4"/>
        <w:numId w:val="1"/>
      </w:numPr>
      <w:shd w:val="clear" w:color="auto" w:fill="FFFFFF"/>
      <w:ind w:left="0" w:right="140" w:firstLine="0"/>
      <w:outlineLvl w:val="4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7921C8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7921C8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921C8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7921C8"/>
    <w:pPr>
      <w:suppressLineNumbers/>
    </w:pPr>
  </w:style>
  <w:style w:type="paragraph" w:customStyle="1" w:styleId="Standard">
    <w:name w:val="Standard"/>
    <w:rsid w:val="007921C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43FD6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4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E10152"/>
    <w:pPr>
      <w:widowControl/>
    </w:pPr>
    <w:rPr>
      <w:rFonts w:eastAsia="Times New Roman"/>
      <w:kern w:val="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52"/>
    <w:rPr>
      <w:rFonts w:ascii="Tahoma" w:eastAsia="Andale Sans UI" w:hAnsi="Tahoma" w:cs="Tahoma"/>
      <w:kern w:val="1"/>
      <w:sz w:val="16"/>
      <w:szCs w:val="16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E10152"/>
  </w:style>
  <w:style w:type="paragraph" w:customStyle="1" w:styleId="AbsatzTableFormat">
    <w:name w:val="AbsatzTableFormat"/>
    <w:basedOn w:val="Normalny"/>
    <w:rsid w:val="00E10152"/>
    <w:pPr>
      <w:widowControl/>
      <w:suppressAutoHyphens w:val="0"/>
    </w:pPr>
    <w:rPr>
      <w:rFonts w:eastAsia="Times New Roman"/>
      <w:sz w:val="16"/>
      <w:szCs w:val="16"/>
    </w:rPr>
  </w:style>
  <w:style w:type="paragraph" w:customStyle="1" w:styleId="Lista-kontynuacja24">
    <w:name w:val="Lista - kontynuacja 24"/>
    <w:basedOn w:val="Normalny"/>
    <w:rsid w:val="00E10152"/>
    <w:pPr>
      <w:spacing w:after="120"/>
      <w:ind w:left="566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396A-F979-45DF-A50A-03B18B23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8</cp:revision>
  <cp:lastPrinted>2018-05-08T08:32:00Z</cp:lastPrinted>
  <dcterms:created xsi:type="dcterms:W3CDTF">2018-05-09T08:28:00Z</dcterms:created>
  <dcterms:modified xsi:type="dcterms:W3CDTF">2018-05-30T07:24:00Z</dcterms:modified>
</cp:coreProperties>
</file>