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F0B2B0" w14:textId="77777777" w:rsidR="001F330F" w:rsidRDefault="001F330F" w:rsidP="001F330F">
      <w:pPr>
        <w:rPr>
          <w:rFonts w:ascii="Century Gothic" w:hAnsi="Century Gothic" w:cs="Times New Roman"/>
          <w:b/>
          <w:color w:val="000000" w:themeColor="text1"/>
          <w:sz w:val="18"/>
          <w:szCs w:val="18"/>
        </w:rPr>
      </w:pPr>
      <w:r>
        <w:rPr>
          <w:rFonts w:ascii="Century Gothic" w:hAnsi="Century Gothic" w:cs="Times New Roman"/>
          <w:b/>
          <w:color w:val="000000" w:themeColor="text1"/>
          <w:sz w:val="18"/>
          <w:szCs w:val="18"/>
        </w:rPr>
        <w:t>Część 4</w:t>
      </w:r>
      <w:r w:rsidR="006F3D54">
        <w:rPr>
          <w:rFonts w:ascii="Century Gothic" w:hAnsi="Century Gothic" w:cs="Times New Roman"/>
          <w:b/>
          <w:color w:val="000000" w:themeColor="text1"/>
          <w:sz w:val="18"/>
          <w:szCs w:val="18"/>
        </w:rPr>
        <w:t>.</w:t>
      </w:r>
    </w:p>
    <w:p w14:paraId="0F03F6A9" w14:textId="77777777" w:rsidR="001F330F" w:rsidRDefault="001F330F" w:rsidP="001F330F">
      <w:pPr>
        <w:spacing w:after="0" w:line="288" w:lineRule="auto"/>
        <w:jc w:val="both"/>
        <w:rPr>
          <w:rFonts w:ascii="Century Gothic" w:hAnsi="Century Gothic" w:cs="Times New Roman"/>
          <w:b/>
          <w:color w:val="000000" w:themeColor="text1"/>
          <w:sz w:val="18"/>
          <w:szCs w:val="18"/>
        </w:rPr>
      </w:pPr>
    </w:p>
    <w:p w14:paraId="261A7A60" w14:textId="77777777" w:rsidR="001F330F" w:rsidRPr="00814F28" w:rsidRDefault="001F330F" w:rsidP="001F330F">
      <w:pPr>
        <w:pStyle w:val="Tytu"/>
        <w:spacing w:line="288" w:lineRule="auto"/>
        <w:ind w:left="4956" w:firstLine="708"/>
        <w:jc w:val="left"/>
        <w:rPr>
          <w:rFonts w:ascii="Century Gothic" w:hAnsi="Century Gothic"/>
          <w:sz w:val="18"/>
          <w:szCs w:val="18"/>
        </w:rPr>
      </w:pPr>
      <w:r w:rsidRPr="00814F28">
        <w:rPr>
          <w:rFonts w:ascii="Century Gothic" w:hAnsi="Century Gothic"/>
          <w:sz w:val="18"/>
          <w:szCs w:val="18"/>
        </w:rPr>
        <w:t>OPIS PRZEDMIOTU ZAMÓWIENIA</w:t>
      </w:r>
    </w:p>
    <w:p w14:paraId="60D58B91" w14:textId="4A8C1D17" w:rsidR="008A7CF8" w:rsidRDefault="001F330F" w:rsidP="006D58D0">
      <w:pPr>
        <w:tabs>
          <w:tab w:val="center" w:pos="7002"/>
          <w:tab w:val="left" w:pos="11430"/>
        </w:tabs>
        <w:spacing w:before="100" w:beforeAutospacing="1" w:after="100" w:afterAutospacing="1" w:line="288" w:lineRule="auto"/>
        <w:ind w:left="3828" w:firstLine="1701"/>
        <w:rPr>
          <w:rFonts w:ascii="Century Gothic" w:hAnsi="Century Gothic" w:cs="Times New Roman"/>
          <w:b/>
          <w:sz w:val="18"/>
          <w:szCs w:val="18"/>
        </w:rPr>
      </w:pPr>
      <w:r>
        <w:rPr>
          <w:rFonts w:ascii="Century Gothic" w:hAnsi="Century Gothic" w:cs="Times New Roman"/>
          <w:b/>
          <w:sz w:val="18"/>
          <w:szCs w:val="18"/>
        </w:rPr>
        <w:t xml:space="preserve">             Kolposkop </w:t>
      </w:r>
      <w:r w:rsidRPr="00814F28">
        <w:rPr>
          <w:rFonts w:ascii="Century Gothic" w:hAnsi="Century Gothic" w:cs="Times New Roman"/>
          <w:b/>
          <w:sz w:val="18"/>
          <w:szCs w:val="18"/>
        </w:rPr>
        <w:t>–</w:t>
      </w:r>
      <w:r>
        <w:rPr>
          <w:rFonts w:ascii="Century Gothic" w:hAnsi="Century Gothic" w:cs="Times New Roman"/>
          <w:b/>
          <w:sz w:val="18"/>
          <w:szCs w:val="18"/>
        </w:rPr>
        <w:t xml:space="preserve"> </w:t>
      </w:r>
      <w:r w:rsidR="006D58D0">
        <w:rPr>
          <w:rFonts w:ascii="Century Gothic" w:hAnsi="Century Gothic" w:cs="Times New Roman"/>
          <w:b/>
          <w:sz w:val="18"/>
          <w:szCs w:val="18"/>
        </w:rPr>
        <w:t>2</w:t>
      </w:r>
      <w:r w:rsidRPr="00814F28">
        <w:rPr>
          <w:rFonts w:ascii="Century Gothic" w:hAnsi="Century Gothic" w:cs="Times New Roman"/>
          <w:b/>
          <w:sz w:val="18"/>
          <w:szCs w:val="18"/>
        </w:rPr>
        <w:t xml:space="preserve"> szt.</w:t>
      </w:r>
      <w:r>
        <w:rPr>
          <w:rFonts w:ascii="Century Gothic" w:hAnsi="Century Gothic" w:cs="Times New Roman"/>
          <w:b/>
          <w:sz w:val="18"/>
          <w:szCs w:val="18"/>
        </w:rPr>
        <w:t xml:space="preserve">                                                                                                                                                                                                                                        </w:t>
      </w:r>
      <w:bookmarkStart w:id="0" w:name="_GoBack"/>
      <w:bookmarkEnd w:id="0"/>
    </w:p>
    <w:p w14:paraId="7B581995" w14:textId="77777777" w:rsidR="008A7CF8" w:rsidRPr="00FE19DB" w:rsidRDefault="008A7CF8" w:rsidP="008A7CF8">
      <w:pPr>
        <w:spacing w:line="288" w:lineRule="auto"/>
        <w:rPr>
          <w:rFonts w:ascii="Century Gothic" w:eastAsia="Times New Roman" w:hAnsi="Century Gothic" w:cs="Arial"/>
          <w:b/>
          <w:bCs/>
          <w:sz w:val="18"/>
          <w:szCs w:val="20"/>
        </w:rPr>
      </w:pPr>
      <w:r w:rsidRPr="00FE19DB">
        <w:rPr>
          <w:rFonts w:ascii="Century Gothic" w:eastAsia="Times New Roman" w:hAnsi="Century Gothic" w:cs="Arial"/>
          <w:b/>
          <w:bCs/>
          <w:sz w:val="18"/>
          <w:szCs w:val="20"/>
        </w:rPr>
        <w:t>Tabela wyceny:</w:t>
      </w:r>
    </w:p>
    <w:tbl>
      <w:tblPr>
        <w:tblpPr w:leftFromText="141" w:rightFromText="141" w:bottomFromText="160" w:vertAnchor="text" w:tblpXSpec="center"/>
        <w:tblW w:w="13609" w:type="dxa"/>
        <w:tblCellMar>
          <w:left w:w="0" w:type="dxa"/>
          <w:right w:w="0" w:type="dxa"/>
        </w:tblCellMar>
        <w:tblLook w:val="00A0" w:firstRow="1" w:lastRow="0" w:firstColumn="1" w:lastColumn="0" w:noHBand="0" w:noVBand="0"/>
      </w:tblPr>
      <w:tblGrid>
        <w:gridCol w:w="3378"/>
        <w:gridCol w:w="3378"/>
        <w:gridCol w:w="3379"/>
        <w:gridCol w:w="3474"/>
      </w:tblGrid>
      <w:tr w:rsidR="008A7CF8" w:rsidRPr="00FE19DB" w14:paraId="5F18FD8C" w14:textId="77777777" w:rsidTr="008A7CF8">
        <w:trPr>
          <w:trHeight w:val="547"/>
        </w:trPr>
        <w:tc>
          <w:tcPr>
            <w:tcW w:w="10135" w:type="dxa"/>
            <w:gridSpan w:val="3"/>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DDA5625" w14:textId="77777777" w:rsidR="008A7CF8" w:rsidRPr="00FE19DB" w:rsidRDefault="008A7CF8" w:rsidP="008A7CF8">
            <w:pPr>
              <w:spacing w:after="0" w:line="240" w:lineRule="auto"/>
              <w:rPr>
                <w:rFonts w:ascii="Century Gothic" w:eastAsia="Times New Roman" w:hAnsi="Century Gothic" w:cs="Times New Roman"/>
                <w:b/>
                <w:sz w:val="18"/>
                <w:szCs w:val="18"/>
              </w:rPr>
            </w:pPr>
            <w:r w:rsidRPr="00FE19DB">
              <w:rPr>
                <w:rFonts w:ascii="Century Gothic" w:eastAsia="Times New Roman" w:hAnsi="Century Gothic" w:cs="Times New Roman"/>
                <w:bCs/>
                <w:sz w:val="18"/>
                <w:szCs w:val="18"/>
              </w:rPr>
              <w:t xml:space="preserve">Przedmiot: </w:t>
            </w:r>
            <w:r w:rsidRPr="00FE19DB">
              <w:rPr>
                <w:rFonts w:ascii="Century Gothic" w:hAnsi="Century Gothic"/>
                <w:sz w:val="18"/>
                <w:szCs w:val="18"/>
              </w:rPr>
              <w:t xml:space="preserve"> </w:t>
            </w:r>
            <w:r w:rsidRPr="00F43C8E">
              <w:rPr>
                <w:rFonts w:ascii="Century Gothic" w:hAnsi="Century Gothic" w:cs="Times New Roman"/>
                <w:b/>
                <w:sz w:val="18"/>
                <w:szCs w:val="18"/>
              </w:rPr>
              <w:t xml:space="preserve"> </w:t>
            </w:r>
            <w:r w:rsidRPr="00707979">
              <w:rPr>
                <w:rFonts w:ascii="Century Gothic" w:hAnsi="Century Gothic" w:cs="Times New Roman"/>
                <w:b/>
                <w:sz w:val="18"/>
                <w:szCs w:val="18"/>
              </w:rPr>
              <w:t xml:space="preserve"> </w:t>
            </w:r>
            <w:r w:rsidR="006D58D0">
              <w:rPr>
                <w:rFonts w:ascii="Century Gothic" w:hAnsi="Century Gothic" w:cs="Times New Roman"/>
                <w:b/>
                <w:sz w:val="18"/>
                <w:szCs w:val="18"/>
              </w:rPr>
              <w:t xml:space="preserve">             Kolposkop</w:t>
            </w:r>
          </w:p>
        </w:tc>
        <w:tc>
          <w:tcPr>
            <w:tcW w:w="347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3C27D4BC" w14:textId="77777777" w:rsidR="008A7CF8" w:rsidRPr="00FE19DB" w:rsidRDefault="008A7CF8" w:rsidP="008A7CF8">
            <w:pPr>
              <w:spacing w:after="0" w:line="240" w:lineRule="auto"/>
              <w:jc w:val="right"/>
              <w:rPr>
                <w:rFonts w:ascii="Century Gothic" w:eastAsia="Times New Roman" w:hAnsi="Century Gothic" w:cs="Times New Roman"/>
                <w:b/>
                <w:bCs/>
                <w:sz w:val="18"/>
                <w:szCs w:val="18"/>
              </w:rPr>
            </w:pPr>
            <w:r w:rsidRPr="00FE19DB">
              <w:rPr>
                <w:rFonts w:ascii="Century Gothic" w:eastAsia="Times New Roman" w:hAnsi="Century Gothic" w:cs="Times New Roman"/>
                <w:b/>
                <w:bCs/>
                <w:sz w:val="18"/>
                <w:szCs w:val="18"/>
              </w:rPr>
              <w:t>Cena brutto (w zł)</w:t>
            </w:r>
          </w:p>
        </w:tc>
      </w:tr>
      <w:tr w:rsidR="008A7CF8" w:rsidRPr="00FE19DB" w14:paraId="0EAA2321" w14:textId="77777777" w:rsidTr="008A7CF8">
        <w:trPr>
          <w:trHeight w:val="399"/>
        </w:trPr>
        <w:tc>
          <w:tcPr>
            <w:tcW w:w="3378" w:type="dxa"/>
            <w:vMerge w:val="restar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CC3C81D" w14:textId="77777777" w:rsidR="008A7CF8" w:rsidRPr="00FE19DB" w:rsidRDefault="008A7CF8" w:rsidP="008A7CF8">
            <w:pPr>
              <w:spacing w:after="0" w:line="240" w:lineRule="auto"/>
              <w:rPr>
                <w:rFonts w:ascii="Century Gothic" w:eastAsia="Times New Roman" w:hAnsi="Century Gothic" w:cs="Times New Roman"/>
                <w:bCs/>
                <w:sz w:val="18"/>
                <w:szCs w:val="18"/>
              </w:rPr>
            </w:pPr>
            <w:r w:rsidRPr="00FE19DB">
              <w:rPr>
                <w:rFonts w:ascii="Century Gothic" w:eastAsia="Times New Roman" w:hAnsi="Century Gothic" w:cs="Times New Roman"/>
                <w:b/>
                <w:bCs/>
                <w:sz w:val="18"/>
                <w:szCs w:val="18"/>
              </w:rPr>
              <w:t>A:</w:t>
            </w:r>
            <w:r w:rsidRPr="00FE19DB">
              <w:rPr>
                <w:rFonts w:ascii="Century Gothic" w:eastAsia="Times New Roman" w:hAnsi="Century Gothic" w:cs="Times New Roman"/>
                <w:bCs/>
                <w:sz w:val="18"/>
                <w:szCs w:val="18"/>
              </w:rPr>
              <w:t xml:space="preserve"> Cena brutto sprzętu wraz z dostawą</w:t>
            </w:r>
          </w:p>
        </w:tc>
        <w:tc>
          <w:tcPr>
            <w:tcW w:w="3378" w:type="dxa"/>
            <w:tcBorders>
              <w:top w:val="nil"/>
              <w:left w:val="single" w:sz="8" w:space="0" w:color="auto"/>
              <w:bottom w:val="single" w:sz="8" w:space="0" w:color="auto"/>
              <w:right w:val="single" w:sz="8" w:space="0" w:color="auto"/>
            </w:tcBorders>
            <w:vAlign w:val="center"/>
            <w:hideMark/>
          </w:tcPr>
          <w:p w14:paraId="5DE0DBB9" w14:textId="77777777" w:rsidR="008A7CF8" w:rsidRPr="00FE19DB" w:rsidRDefault="008A7CF8" w:rsidP="008A7CF8">
            <w:pPr>
              <w:spacing w:after="0" w:line="240" w:lineRule="auto"/>
              <w:jc w:val="center"/>
              <w:rPr>
                <w:rFonts w:ascii="Century Gothic" w:eastAsia="Times New Roman" w:hAnsi="Century Gothic" w:cs="Times New Roman"/>
                <w:bCs/>
                <w:sz w:val="18"/>
                <w:szCs w:val="18"/>
              </w:rPr>
            </w:pPr>
            <w:r w:rsidRPr="00FE19DB">
              <w:rPr>
                <w:rFonts w:ascii="Century Gothic" w:eastAsia="Times New Roman" w:hAnsi="Century Gothic" w:cs="Times New Roman"/>
                <w:bCs/>
                <w:sz w:val="18"/>
                <w:szCs w:val="18"/>
              </w:rPr>
              <w:t>Ilość sztuk sprzętu:</w:t>
            </w:r>
          </w:p>
        </w:tc>
        <w:tc>
          <w:tcPr>
            <w:tcW w:w="3379" w:type="dxa"/>
            <w:tcBorders>
              <w:top w:val="nil"/>
              <w:left w:val="single" w:sz="8" w:space="0" w:color="auto"/>
              <w:bottom w:val="single" w:sz="8" w:space="0" w:color="auto"/>
              <w:right w:val="single" w:sz="8" w:space="0" w:color="auto"/>
            </w:tcBorders>
            <w:vAlign w:val="center"/>
            <w:hideMark/>
          </w:tcPr>
          <w:p w14:paraId="165A2439" w14:textId="2D5C9B68" w:rsidR="008A7CF8" w:rsidRPr="00FE19DB" w:rsidRDefault="008A7CF8" w:rsidP="008A7CF8">
            <w:pPr>
              <w:spacing w:after="0" w:line="240" w:lineRule="auto"/>
              <w:jc w:val="center"/>
              <w:rPr>
                <w:rFonts w:ascii="Century Gothic" w:eastAsia="Times New Roman" w:hAnsi="Century Gothic" w:cs="Times New Roman"/>
                <w:bCs/>
                <w:sz w:val="18"/>
                <w:szCs w:val="18"/>
              </w:rPr>
            </w:pPr>
            <w:r w:rsidRPr="00FE19DB">
              <w:rPr>
                <w:rFonts w:ascii="Century Gothic" w:eastAsia="Times New Roman" w:hAnsi="Century Gothic" w:cs="Times New Roman"/>
                <w:bCs/>
                <w:sz w:val="18"/>
                <w:szCs w:val="18"/>
              </w:rPr>
              <w:t xml:space="preserve">Cena jednostkowa brutto </w:t>
            </w:r>
            <w:r w:rsidR="000D7E99" w:rsidRPr="000D7E99">
              <w:rPr>
                <w:rFonts w:ascii="Century Gothic" w:eastAsia="Times New Roman" w:hAnsi="Century Gothic" w:cs="Times New Roman"/>
                <w:bCs/>
                <w:sz w:val="18"/>
                <w:szCs w:val="18"/>
              </w:rPr>
              <w:t xml:space="preserve">wraz z dostawą </w:t>
            </w:r>
            <w:r w:rsidRPr="00FE19DB">
              <w:rPr>
                <w:rFonts w:ascii="Century Gothic" w:eastAsia="Times New Roman" w:hAnsi="Century Gothic" w:cs="Times New Roman"/>
                <w:bCs/>
                <w:sz w:val="18"/>
                <w:szCs w:val="18"/>
              </w:rPr>
              <w:t>(zł):</w:t>
            </w:r>
          </w:p>
        </w:tc>
        <w:tc>
          <w:tcPr>
            <w:tcW w:w="3474" w:type="dxa"/>
            <w:vMerge w:val="restart"/>
            <w:tcBorders>
              <w:top w:val="nil"/>
              <w:left w:val="nil"/>
              <w:bottom w:val="single" w:sz="8" w:space="0" w:color="auto"/>
              <w:right w:val="single" w:sz="8" w:space="0" w:color="auto"/>
            </w:tcBorders>
            <w:tcMar>
              <w:top w:w="0" w:type="dxa"/>
              <w:left w:w="70" w:type="dxa"/>
              <w:bottom w:w="0" w:type="dxa"/>
              <w:right w:w="70" w:type="dxa"/>
            </w:tcMar>
            <w:vAlign w:val="center"/>
          </w:tcPr>
          <w:p w14:paraId="1B2C5449" w14:textId="77777777" w:rsidR="008A7CF8" w:rsidRPr="00FE19DB" w:rsidRDefault="008A7CF8" w:rsidP="008A7CF8">
            <w:pPr>
              <w:spacing w:after="0" w:line="240" w:lineRule="auto"/>
              <w:jc w:val="right"/>
              <w:rPr>
                <w:rFonts w:ascii="Century Gothic" w:eastAsia="Times New Roman" w:hAnsi="Century Gothic" w:cs="Times New Roman"/>
                <w:b/>
                <w:bCs/>
                <w:sz w:val="18"/>
                <w:szCs w:val="18"/>
              </w:rPr>
            </w:pPr>
          </w:p>
        </w:tc>
      </w:tr>
      <w:tr w:rsidR="008A7CF8" w:rsidRPr="00FE19DB" w14:paraId="729D4328" w14:textId="77777777" w:rsidTr="008A7CF8">
        <w:trPr>
          <w:trHeight w:val="718"/>
        </w:trPr>
        <w:tc>
          <w:tcPr>
            <w:tcW w:w="0" w:type="auto"/>
            <w:vMerge/>
            <w:tcBorders>
              <w:top w:val="nil"/>
              <w:left w:val="single" w:sz="8" w:space="0" w:color="auto"/>
              <w:bottom w:val="single" w:sz="8" w:space="0" w:color="auto"/>
              <w:right w:val="single" w:sz="8" w:space="0" w:color="auto"/>
            </w:tcBorders>
            <w:vAlign w:val="center"/>
            <w:hideMark/>
          </w:tcPr>
          <w:p w14:paraId="30125BB7" w14:textId="77777777" w:rsidR="008A7CF8" w:rsidRPr="00FE19DB" w:rsidRDefault="008A7CF8" w:rsidP="008A7CF8">
            <w:pPr>
              <w:spacing w:after="0" w:line="256" w:lineRule="auto"/>
              <w:rPr>
                <w:rFonts w:ascii="Century Gothic" w:eastAsia="Times New Roman" w:hAnsi="Century Gothic" w:cs="Times New Roman"/>
                <w:bCs/>
                <w:sz w:val="18"/>
                <w:szCs w:val="18"/>
              </w:rPr>
            </w:pPr>
          </w:p>
        </w:tc>
        <w:tc>
          <w:tcPr>
            <w:tcW w:w="3378" w:type="dxa"/>
            <w:tcBorders>
              <w:top w:val="nil"/>
              <w:left w:val="single" w:sz="8" w:space="0" w:color="auto"/>
              <w:bottom w:val="single" w:sz="8" w:space="0" w:color="auto"/>
              <w:right w:val="single" w:sz="8" w:space="0" w:color="auto"/>
            </w:tcBorders>
            <w:vAlign w:val="center"/>
            <w:hideMark/>
          </w:tcPr>
          <w:p w14:paraId="4B555432" w14:textId="77777777" w:rsidR="008A7CF8" w:rsidRPr="00FE19DB" w:rsidRDefault="006D58D0" w:rsidP="008A7CF8">
            <w:pPr>
              <w:spacing w:after="0" w:line="240" w:lineRule="auto"/>
              <w:jc w:val="center"/>
              <w:rPr>
                <w:rFonts w:ascii="Century Gothic" w:eastAsia="Times New Roman" w:hAnsi="Century Gothic" w:cs="Times New Roman"/>
                <w:b/>
                <w:bCs/>
                <w:sz w:val="18"/>
                <w:szCs w:val="18"/>
              </w:rPr>
            </w:pPr>
            <w:r>
              <w:rPr>
                <w:rFonts w:ascii="Century Gothic" w:eastAsia="Times New Roman" w:hAnsi="Century Gothic" w:cs="Times New Roman"/>
                <w:b/>
                <w:bCs/>
                <w:sz w:val="18"/>
                <w:szCs w:val="18"/>
              </w:rPr>
              <w:t>2</w:t>
            </w:r>
          </w:p>
        </w:tc>
        <w:tc>
          <w:tcPr>
            <w:tcW w:w="3379" w:type="dxa"/>
            <w:tcBorders>
              <w:top w:val="nil"/>
              <w:left w:val="single" w:sz="8" w:space="0" w:color="auto"/>
              <w:bottom w:val="single" w:sz="8" w:space="0" w:color="auto"/>
              <w:right w:val="single" w:sz="8" w:space="0" w:color="auto"/>
            </w:tcBorders>
            <w:vAlign w:val="center"/>
          </w:tcPr>
          <w:p w14:paraId="238BDE67" w14:textId="77777777" w:rsidR="008A7CF8" w:rsidRPr="00FE19DB" w:rsidRDefault="008A7CF8" w:rsidP="008A7CF8">
            <w:pPr>
              <w:spacing w:after="0" w:line="240" w:lineRule="auto"/>
              <w:jc w:val="center"/>
              <w:rPr>
                <w:rFonts w:ascii="Century Gothic" w:eastAsia="Times New Roman" w:hAnsi="Century Gothic" w:cs="Times New Roman"/>
                <w:b/>
                <w:bCs/>
                <w:sz w:val="18"/>
                <w:szCs w:val="18"/>
              </w:rPr>
            </w:pPr>
          </w:p>
        </w:tc>
        <w:tc>
          <w:tcPr>
            <w:tcW w:w="0" w:type="auto"/>
            <w:vMerge/>
            <w:tcBorders>
              <w:top w:val="nil"/>
              <w:left w:val="nil"/>
              <w:bottom w:val="single" w:sz="8" w:space="0" w:color="auto"/>
              <w:right w:val="single" w:sz="8" w:space="0" w:color="auto"/>
            </w:tcBorders>
            <w:vAlign w:val="center"/>
            <w:hideMark/>
          </w:tcPr>
          <w:p w14:paraId="47DFDFE6" w14:textId="77777777" w:rsidR="008A7CF8" w:rsidRPr="00FE19DB" w:rsidRDefault="008A7CF8" w:rsidP="008A7CF8">
            <w:pPr>
              <w:spacing w:after="0" w:line="256" w:lineRule="auto"/>
              <w:rPr>
                <w:rFonts w:ascii="Century Gothic" w:eastAsia="Times New Roman" w:hAnsi="Century Gothic" w:cs="Times New Roman"/>
                <w:b/>
                <w:bCs/>
                <w:sz w:val="18"/>
                <w:szCs w:val="18"/>
              </w:rPr>
            </w:pPr>
          </w:p>
        </w:tc>
      </w:tr>
      <w:tr w:rsidR="008A7CF8" w:rsidRPr="00FE19DB" w14:paraId="51DDBAF0" w14:textId="77777777" w:rsidTr="008A7CF8">
        <w:trPr>
          <w:trHeight w:val="552"/>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626561C" w14:textId="77777777" w:rsidR="008A7CF8" w:rsidRPr="00FE19DB" w:rsidRDefault="008A7CF8" w:rsidP="008A7CF8">
            <w:pPr>
              <w:spacing w:after="0" w:line="240" w:lineRule="auto"/>
              <w:rPr>
                <w:rFonts w:ascii="Century Gothic" w:eastAsia="Times New Roman" w:hAnsi="Century Gothic" w:cs="Times New Roman"/>
                <w:bCs/>
                <w:sz w:val="18"/>
                <w:szCs w:val="18"/>
              </w:rPr>
            </w:pPr>
            <w:r w:rsidRPr="00FE19DB">
              <w:rPr>
                <w:rFonts w:ascii="Century Gothic" w:eastAsia="Times New Roman" w:hAnsi="Century Gothic" w:cs="Times New Roman"/>
                <w:b/>
                <w:bCs/>
                <w:sz w:val="18"/>
                <w:szCs w:val="18"/>
              </w:rPr>
              <w:t>B:</w:t>
            </w:r>
            <w:r w:rsidRPr="00FE19DB">
              <w:rPr>
                <w:rFonts w:ascii="Century Gothic" w:eastAsia="Times New Roman" w:hAnsi="Century Gothic" w:cs="Times New Roman"/>
                <w:bCs/>
                <w:sz w:val="18"/>
                <w:szCs w:val="18"/>
              </w:rPr>
              <w:t xml:space="preserve"> Cena brutto instalacji i uruchomienia sprzętu</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14:paraId="57C23E52" w14:textId="77777777" w:rsidR="008A7CF8" w:rsidRPr="00FE19DB" w:rsidRDefault="008A7CF8" w:rsidP="008A7CF8">
            <w:pPr>
              <w:spacing w:after="0" w:line="240" w:lineRule="auto"/>
              <w:jc w:val="right"/>
              <w:rPr>
                <w:rFonts w:ascii="Century Gothic" w:eastAsia="Times New Roman" w:hAnsi="Century Gothic" w:cs="Times New Roman"/>
                <w:b/>
                <w:bCs/>
                <w:sz w:val="18"/>
                <w:szCs w:val="18"/>
              </w:rPr>
            </w:pPr>
          </w:p>
        </w:tc>
      </w:tr>
      <w:tr w:rsidR="008A7CF8" w:rsidRPr="00FE19DB" w14:paraId="7196B295" w14:textId="77777777" w:rsidTr="008A7CF8">
        <w:trPr>
          <w:trHeight w:val="546"/>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2595949" w14:textId="77777777" w:rsidR="008A7CF8" w:rsidRPr="00FE19DB" w:rsidRDefault="008A7CF8" w:rsidP="008A7CF8">
            <w:pPr>
              <w:spacing w:after="0" w:line="240" w:lineRule="auto"/>
              <w:rPr>
                <w:rFonts w:ascii="Century Gothic" w:eastAsia="Times New Roman" w:hAnsi="Century Gothic" w:cs="Times New Roman"/>
                <w:bCs/>
                <w:sz w:val="18"/>
                <w:szCs w:val="18"/>
              </w:rPr>
            </w:pPr>
            <w:r w:rsidRPr="00FE19DB">
              <w:rPr>
                <w:rFonts w:ascii="Century Gothic" w:eastAsia="Times New Roman" w:hAnsi="Century Gothic" w:cs="Times New Roman"/>
                <w:b/>
                <w:bCs/>
                <w:sz w:val="18"/>
                <w:szCs w:val="18"/>
              </w:rPr>
              <w:t>C:</w:t>
            </w:r>
            <w:r w:rsidRPr="00FE19DB">
              <w:rPr>
                <w:rFonts w:ascii="Century Gothic" w:eastAsia="Times New Roman" w:hAnsi="Century Gothic" w:cs="Times New Roman"/>
                <w:bCs/>
                <w:sz w:val="18"/>
                <w:szCs w:val="18"/>
              </w:rPr>
              <w:t xml:space="preserve"> Cena brutto szkoleń</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14:paraId="78C32606" w14:textId="77777777" w:rsidR="008A7CF8" w:rsidRPr="00FE19DB" w:rsidRDefault="008A7CF8" w:rsidP="008A7CF8">
            <w:pPr>
              <w:spacing w:after="0" w:line="240" w:lineRule="auto"/>
              <w:jc w:val="right"/>
              <w:rPr>
                <w:rFonts w:ascii="Century Gothic" w:eastAsia="Times New Roman" w:hAnsi="Century Gothic" w:cs="Times New Roman"/>
                <w:b/>
                <w:bCs/>
                <w:sz w:val="18"/>
                <w:szCs w:val="18"/>
              </w:rPr>
            </w:pPr>
          </w:p>
        </w:tc>
      </w:tr>
      <w:tr w:rsidR="008A7CF8" w:rsidRPr="00FE19DB" w14:paraId="2EF31669" w14:textId="77777777" w:rsidTr="008A7CF8">
        <w:trPr>
          <w:trHeight w:val="539"/>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D4DE874" w14:textId="77777777" w:rsidR="008A7CF8" w:rsidRPr="00FE19DB" w:rsidRDefault="008A7CF8" w:rsidP="008A7CF8">
            <w:pPr>
              <w:spacing w:after="0" w:line="240" w:lineRule="auto"/>
              <w:rPr>
                <w:rFonts w:ascii="Century Gothic" w:eastAsia="Times New Roman" w:hAnsi="Century Gothic" w:cs="Times New Roman"/>
                <w:bCs/>
                <w:sz w:val="18"/>
                <w:szCs w:val="18"/>
              </w:rPr>
            </w:pPr>
            <w:r w:rsidRPr="00FE19DB">
              <w:rPr>
                <w:rFonts w:ascii="Century Gothic" w:eastAsia="Times New Roman" w:hAnsi="Century Gothic" w:cs="Times New Roman"/>
                <w:b/>
                <w:bCs/>
                <w:sz w:val="18"/>
                <w:szCs w:val="18"/>
              </w:rPr>
              <w:t>A+B+C:</w:t>
            </w:r>
            <w:r w:rsidRPr="00FE19DB">
              <w:rPr>
                <w:rFonts w:ascii="Century Gothic" w:eastAsia="Times New Roman" w:hAnsi="Century Gothic" w:cs="Times New Roman"/>
                <w:bCs/>
                <w:sz w:val="18"/>
                <w:szCs w:val="18"/>
              </w:rPr>
              <w:t xml:space="preserve"> Cena brutto oferty</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14:paraId="70DB7A63" w14:textId="77777777" w:rsidR="008A7CF8" w:rsidRPr="00FE19DB" w:rsidRDefault="008A7CF8" w:rsidP="008A7CF8">
            <w:pPr>
              <w:spacing w:after="0" w:line="240" w:lineRule="auto"/>
              <w:jc w:val="right"/>
              <w:rPr>
                <w:rFonts w:ascii="Century Gothic" w:eastAsia="Times New Roman" w:hAnsi="Century Gothic" w:cs="Times New Roman"/>
                <w:b/>
                <w:bCs/>
                <w:sz w:val="18"/>
                <w:szCs w:val="18"/>
              </w:rPr>
            </w:pPr>
          </w:p>
        </w:tc>
      </w:tr>
    </w:tbl>
    <w:p w14:paraId="3EAF8A18" w14:textId="77777777" w:rsidR="001F330F" w:rsidRPr="00814F28" w:rsidRDefault="001F330F" w:rsidP="008A7CF8">
      <w:pPr>
        <w:tabs>
          <w:tab w:val="center" w:pos="7002"/>
          <w:tab w:val="left" w:pos="11430"/>
        </w:tabs>
        <w:spacing w:after="0" w:line="288" w:lineRule="auto"/>
        <w:rPr>
          <w:rFonts w:ascii="Century Gothic" w:hAnsi="Century Gothic" w:cs="Times New Roman"/>
          <w:b/>
          <w:sz w:val="18"/>
          <w:szCs w:val="18"/>
        </w:rPr>
      </w:pPr>
      <w:r w:rsidRPr="00814F28">
        <w:rPr>
          <w:rFonts w:ascii="Century Gothic" w:hAnsi="Century Gothic" w:cs="Times New Roman"/>
          <w:b/>
          <w:sz w:val="18"/>
          <w:szCs w:val="18"/>
        </w:rPr>
        <w:tab/>
      </w:r>
    </w:p>
    <w:p w14:paraId="6F518D4A" w14:textId="77777777" w:rsidR="001F330F" w:rsidRDefault="001F330F" w:rsidP="008A7CF8">
      <w:pPr>
        <w:pStyle w:val="Standard"/>
        <w:tabs>
          <w:tab w:val="center" w:pos="7002"/>
        </w:tabs>
        <w:spacing w:line="288" w:lineRule="auto"/>
        <w:rPr>
          <w:rFonts w:ascii="Century Gothic" w:hAnsi="Century Gothic" w:cs="Times New Roman"/>
          <w:sz w:val="18"/>
          <w:szCs w:val="18"/>
        </w:rPr>
      </w:pPr>
      <w:r>
        <w:rPr>
          <w:rFonts w:ascii="Century Gothic" w:hAnsi="Century Gothic" w:cs="Times New Roman"/>
          <w:sz w:val="18"/>
          <w:szCs w:val="18"/>
        </w:rPr>
        <w:t>Uwagi i objaśnienia:</w:t>
      </w:r>
      <w:r>
        <w:rPr>
          <w:rFonts w:ascii="Century Gothic" w:hAnsi="Century Gothic" w:cs="Times New Roman"/>
          <w:sz w:val="18"/>
          <w:szCs w:val="18"/>
        </w:rPr>
        <w:tab/>
      </w:r>
    </w:p>
    <w:p w14:paraId="26A6302B" w14:textId="77777777" w:rsidR="001F330F" w:rsidRDefault="001F330F" w:rsidP="001F330F">
      <w:pPr>
        <w:pStyle w:val="Standard"/>
        <w:spacing w:line="288" w:lineRule="auto"/>
        <w:rPr>
          <w:rFonts w:ascii="Century Gothic" w:hAnsi="Century Gothic" w:cs="Times New Roman"/>
          <w:sz w:val="18"/>
          <w:szCs w:val="18"/>
        </w:rPr>
      </w:pPr>
    </w:p>
    <w:p w14:paraId="5092A4D5" w14:textId="77777777" w:rsidR="001F330F" w:rsidRDefault="001F330F" w:rsidP="001F330F">
      <w:pPr>
        <w:pStyle w:val="Standard"/>
        <w:numPr>
          <w:ilvl w:val="0"/>
          <w:numId w:val="5"/>
        </w:numPr>
        <w:spacing w:line="288" w:lineRule="auto"/>
        <w:jc w:val="both"/>
        <w:textAlignment w:val="auto"/>
        <w:rPr>
          <w:rFonts w:ascii="Century Gothic" w:hAnsi="Century Gothic" w:cs="Times New Roman"/>
          <w:sz w:val="18"/>
          <w:szCs w:val="18"/>
        </w:rPr>
      </w:pPr>
      <w:r>
        <w:rPr>
          <w:rFonts w:ascii="Century Gothic" w:hAnsi="Century Gothic" w:cs="Times New Roman"/>
          <w:sz w:val="18"/>
          <w:szCs w:val="18"/>
        </w:rPr>
        <w:t>Parametry określone jako „tak” są parametrami granicznymi. Udzielenie odpowiedzi „nie” lub innej nie stanowiącej jednoznacznego potwierdzenia spełniania warunku będzie skutkowało odrzuceniem oferty.</w:t>
      </w:r>
    </w:p>
    <w:p w14:paraId="24CA5699" w14:textId="77777777" w:rsidR="001F330F" w:rsidRDefault="001F330F" w:rsidP="001F330F">
      <w:pPr>
        <w:pStyle w:val="Standard"/>
        <w:numPr>
          <w:ilvl w:val="0"/>
          <w:numId w:val="5"/>
        </w:numPr>
        <w:spacing w:line="288" w:lineRule="auto"/>
        <w:jc w:val="both"/>
        <w:textAlignment w:val="auto"/>
        <w:rPr>
          <w:rFonts w:ascii="Century Gothic" w:hAnsi="Century Gothic" w:cs="Times New Roman"/>
          <w:sz w:val="18"/>
          <w:szCs w:val="18"/>
          <w:lang w:val="en-US"/>
        </w:rPr>
      </w:pPr>
      <w:r>
        <w:rPr>
          <w:rFonts w:ascii="Century Gothic" w:hAnsi="Century Gothic" w:cs="Times New Roman"/>
          <w:sz w:val="18"/>
          <w:szCs w:val="18"/>
        </w:rPr>
        <w:t>Parametry o określonych warunkach liczbowych ( „=&gt;”  lub „&lt;=” ) są warunkami granicznymi, których niespełnienie spowoduje odrzucenie oferty. Wartość podana przy w/w oznaczeniach oznacza wartość wymaganą.</w:t>
      </w:r>
    </w:p>
    <w:p w14:paraId="0168EF8C" w14:textId="77777777" w:rsidR="001F330F" w:rsidRDefault="001F330F" w:rsidP="001F330F">
      <w:pPr>
        <w:pStyle w:val="Standard"/>
        <w:numPr>
          <w:ilvl w:val="0"/>
          <w:numId w:val="5"/>
        </w:numPr>
        <w:spacing w:line="288" w:lineRule="auto"/>
        <w:jc w:val="both"/>
        <w:textAlignment w:val="auto"/>
        <w:rPr>
          <w:rFonts w:ascii="Century Gothic" w:hAnsi="Century Gothic" w:cs="Times New Roman"/>
          <w:sz w:val="18"/>
          <w:szCs w:val="18"/>
        </w:rPr>
      </w:pPr>
      <w:r>
        <w:rPr>
          <w:rFonts w:ascii="Century Gothic" w:hAnsi="Century Gothic" w:cs="Times New Roman"/>
          <w:sz w:val="18"/>
          <w:szCs w:val="18"/>
        </w:rPr>
        <w:t>Wykonawca zobowiązany jest do podania parametrów w jednostkach wskazanych w niniejszym opisie.</w:t>
      </w:r>
    </w:p>
    <w:p w14:paraId="31BA77AC" w14:textId="77777777" w:rsidR="001F330F" w:rsidRDefault="001F330F" w:rsidP="001F330F">
      <w:pPr>
        <w:pStyle w:val="Standard"/>
        <w:numPr>
          <w:ilvl w:val="0"/>
          <w:numId w:val="5"/>
        </w:numPr>
        <w:spacing w:line="288" w:lineRule="auto"/>
        <w:jc w:val="both"/>
        <w:textAlignment w:val="auto"/>
        <w:rPr>
          <w:rFonts w:ascii="Century Gothic" w:hAnsi="Century Gothic" w:cs="Times New Roman"/>
          <w:sz w:val="18"/>
          <w:szCs w:val="18"/>
        </w:rPr>
      </w:pPr>
      <w:r>
        <w:rPr>
          <w:rFonts w:ascii="Century Gothic" w:hAnsi="Century Gothic" w:cs="Times New Roman"/>
          <w:sz w:val="18"/>
          <w:szCs w:val="18"/>
        </w:rPr>
        <w:t>Wykonawca gwarantuje niniejszym, że sprzęt jest fabrycznie nowy (rok produkcji: nie wcześniej niż 2019), nieużywany, kompletny i do jego uruchomienia oraz stosowania zgodnie z przeznaczeniem nie jest konieczny zakup dodatkowych elementów i akcesoriów. Żaden aparat ani jego część składowa, wyposażenie, etc. nie jest sprzętem rekondycjonowanym, powystawowym i nie był wykorzystywany wcześniej przez innego użytkownika.</w:t>
      </w:r>
    </w:p>
    <w:p w14:paraId="598DC299" w14:textId="77777777" w:rsidR="001F330F" w:rsidRDefault="001F330F" w:rsidP="001F330F">
      <w:pPr>
        <w:pStyle w:val="Standard"/>
        <w:numPr>
          <w:ilvl w:val="0"/>
          <w:numId w:val="5"/>
        </w:numPr>
        <w:spacing w:line="288" w:lineRule="auto"/>
        <w:jc w:val="both"/>
        <w:textAlignment w:val="auto"/>
        <w:rPr>
          <w:rFonts w:ascii="Century Gothic" w:hAnsi="Century Gothic" w:cs="Times New Roman"/>
          <w:sz w:val="18"/>
          <w:szCs w:val="18"/>
        </w:rPr>
      </w:pPr>
      <w:r>
        <w:rPr>
          <w:rFonts w:ascii="Century Gothic" w:hAnsi="Century Gothic" w:cs="Times New Roman"/>
          <w:sz w:val="18"/>
          <w:szCs w:val="18"/>
        </w:rPr>
        <w:t>Gdziekolwiek w Opisie przedmiotu zamówienia przywołane są normy lub nazwy własne lub znaki towarowe lub patenty lub pochodzenie, źródło lub szczególny proces, który charakteryzuje produkty dostarczane przez konkretnego Wykonawcę, Zamawiający dopuszcza rozwiązania równoważne.</w:t>
      </w:r>
    </w:p>
    <w:p w14:paraId="2E6F4701" w14:textId="77777777" w:rsidR="001F330F" w:rsidRDefault="001F330F" w:rsidP="001F330F">
      <w:pPr>
        <w:pStyle w:val="Standard"/>
        <w:spacing w:line="288" w:lineRule="auto"/>
        <w:rPr>
          <w:rFonts w:ascii="Century Gothic" w:hAnsi="Century Gothic" w:cs="Times New Roman"/>
          <w:sz w:val="18"/>
          <w:szCs w:val="18"/>
        </w:rPr>
      </w:pPr>
    </w:p>
    <w:p w14:paraId="7E03C43B" w14:textId="77777777" w:rsidR="001F330F" w:rsidRDefault="001F330F" w:rsidP="001F330F">
      <w:pPr>
        <w:pStyle w:val="Standard"/>
        <w:spacing w:line="288" w:lineRule="auto"/>
        <w:rPr>
          <w:rFonts w:ascii="Century Gothic" w:hAnsi="Century Gothic" w:cs="Times New Roman"/>
          <w:sz w:val="18"/>
          <w:szCs w:val="18"/>
        </w:rPr>
      </w:pPr>
      <w:r>
        <w:rPr>
          <w:rFonts w:ascii="Century Gothic" w:hAnsi="Century Gothic" w:cs="Times New Roman"/>
          <w:sz w:val="18"/>
          <w:szCs w:val="18"/>
        </w:rPr>
        <w:t>Nazwa i typ: .............................................................</w:t>
      </w:r>
    </w:p>
    <w:p w14:paraId="718C0796" w14:textId="77777777" w:rsidR="001F330F" w:rsidRDefault="001F330F" w:rsidP="001F330F">
      <w:pPr>
        <w:pStyle w:val="Standard"/>
        <w:spacing w:line="288" w:lineRule="auto"/>
        <w:rPr>
          <w:rFonts w:ascii="Century Gothic" w:hAnsi="Century Gothic" w:cs="Times New Roman"/>
          <w:sz w:val="18"/>
          <w:szCs w:val="18"/>
        </w:rPr>
      </w:pPr>
    </w:p>
    <w:p w14:paraId="240C04F2" w14:textId="77777777" w:rsidR="001F330F" w:rsidRDefault="001F330F" w:rsidP="001F330F">
      <w:pPr>
        <w:pStyle w:val="Standard"/>
        <w:spacing w:line="288" w:lineRule="auto"/>
        <w:rPr>
          <w:rFonts w:ascii="Century Gothic" w:hAnsi="Century Gothic" w:cs="Times New Roman"/>
          <w:sz w:val="18"/>
          <w:szCs w:val="18"/>
        </w:rPr>
      </w:pPr>
      <w:r>
        <w:rPr>
          <w:rFonts w:ascii="Century Gothic" w:hAnsi="Century Gothic" w:cs="Times New Roman"/>
          <w:sz w:val="18"/>
          <w:szCs w:val="18"/>
        </w:rPr>
        <w:t>Producent / kraj produkcji: ........................................................</w:t>
      </w:r>
    </w:p>
    <w:p w14:paraId="7C2690B3" w14:textId="77777777" w:rsidR="001F330F" w:rsidRDefault="001F330F" w:rsidP="001F330F">
      <w:pPr>
        <w:pStyle w:val="Standard"/>
        <w:spacing w:line="288" w:lineRule="auto"/>
        <w:rPr>
          <w:rFonts w:ascii="Century Gothic" w:hAnsi="Century Gothic" w:cs="Times New Roman"/>
          <w:sz w:val="18"/>
          <w:szCs w:val="18"/>
        </w:rPr>
      </w:pPr>
    </w:p>
    <w:p w14:paraId="6E8A2C98" w14:textId="77777777" w:rsidR="001F330F" w:rsidRDefault="001F330F" w:rsidP="001F330F">
      <w:pPr>
        <w:pStyle w:val="Standard"/>
        <w:spacing w:line="288" w:lineRule="auto"/>
        <w:rPr>
          <w:rFonts w:ascii="Century Gothic" w:hAnsi="Century Gothic" w:cs="Times New Roman"/>
          <w:sz w:val="18"/>
          <w:szCs w:val="18"/>
        </w:rPr>
      </w:pPr>
      <w:r>
        <w:rPr>
          <w:rFonts w:ascii="Century Gothic" w:hAnsi="Century Gothic" w:cs="Times New Roman"/>
          <w:sz w:val="18"/>
          <w:szCs w:val="18"/>
        </w:rPr>
        <w:t>Rok produkcji (min. 2019): …..............</w:t>
      </w:r>
    </w:p>
    <w:p w14:paraId="45DDAFF1" w14:textId="77777777" w:rsidR="001F330F" w:rsidRDefault="001F330F" w:rsidP="001F330F">
      <w:pPr>
        <w:pStyle w:val="Standard"/>
        <w:spacing w:line="288" w:lineRule="auto"/>
        <w:rPr>
          <w:rFonts w:ascii="Century Gothic" w:hAnsi="Century Gothic" w:cs="Times New Roman"/>
          <w:sz w:val="18"/>
          <w:szCs w:val="18"/>
        </w:rPr>
      </w:pPr>
    </w:p>
    <w:p w14:paraId="64B3799B" w14:textId="77777777" w:rsidR="001F330F" w:rsidRDefault="001F330F" w:rsidP="001F330F">
      <w:pPr>
        <w:pStyle w:val="Standard"/>
        <w:spacing w:line="288" w:lineRule="auto"/>
        <w:rPr>
          <w:rFonts w:ascii="Century Gothic" w:hAnsi="Century Gothic" w:cs="Times New Roman"/>
          <w:b/>
          <w:bCs/>
          <w:sz w:val="18"/>
          <w:szCs w:val="18"/>
        </w:rPr>
      </w:pPr>
      <w:r>
        <w:rPr>
          <w:rFonts w:ascii="Century Gothic" w:hAnsi="Century Gothic" w:cs="Times New Roman"/>
          <w:sz w:val="18"/>
          <w:szCs w:val="18"/>
        </w:rPr>
        <w:t>Klasa wyrobu medycznego (jeżeli dotyczy): ..................</w:t>
      </w:r>
    </w:p>
    <w:p w14:paraId="544D0CF8" w14:textId="77777777" w:rsidR="001F330F" w:rsidRPr="00814F28" w:rsidRDefault="001F330F" w:rsidP="001F330F">
      <w:pPr>
        <w:pStyle w:val="Standard"/>
        <w:spacing w:line="288" w:lineRule="auto"/>
        <w:rPr>
          <w:rFonts w:ascii="Century Gothic" w:hAnsi="Century Gothic" w:cs="Times New Roman"/>
          <w:b/>
          <w:bCs/>
          <w:sz w:val="18"/>
          <w:szCs w:val="18"/>
        </w:rPr>
      </w:pPr>
    </w:p>
    <w:p w14:paraId="2AF761E2" w14:textId="77777777" w:rsidR="001F330F" w:rsidRPr="00814F28" w:rsidRDefault="001F330F" w:rsidP="001F330F">
      <w:pPr>
        <w:pStyle w:val="Standard"/>
        <w:spacing w:line="288" w:lineRule="auto"/>
        <w:rPr>
          <w:rFonts w:ascii="Century Gothic" w:hAnsi="Century Gothic" w:cs="Times New Roman"/>
          <w:b/>
          <w:bCs/>
          <w:sz w:val="18"/>
          <w:szCs w:val="18"/>
        </w:rPr>
      </w:pPr>
      <w:r w:rsidRPr="00814F28">
        <w:rPr>
          <w:rFonts w:ascii="Century Gothic" w:hAnsi="Century Gothic" w:cs="Times New Roman"/>
          <w:b/>
          <w:bCs/>
          <w:sz w:val="18"/>
          <w:szCs w:val="18"/>
        </w:rPr>
        <w:t>Parametry techniczne i eksploatacyjne</w:t>
      </w:r>
    </w:p>
    <w:p w14:paraId="6F72E222" w14:textId="77777777" w:rsidR="001F330F" w:rsidRPr="00814F28" w:rsidRDefault="001F330F" w:rsidP="001F330F">
      <w:pPr>
        <w:pStyle w:val="Standard"/>
        <w:spacing w:line="288" w:lineRule="auto"/>
        <w:rPr>
          <w:rFonts w:ascii="Century Gothic" w:hAnsi="Century Gothic" w:cs="Times New Roman"/>
          <w:sz w:val="18"/>
          <w:szCs w:val="18"/>
        </w:rPr>
      </w:pPr>
    </w:p>
    <w:tbl>
      <w:tblPr>
        <w:tblW w:w="1460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709"/>
        <w:gridCol w:w="6946"/>
        <w:gridCol w:w="1417"/>
        <w:gridCol w:w="3686"/>
        <w:gridCol w:w="1843"/>
      </w:tblGrid>
      <w:tr w:rsidR="001F330F" w:rsidRPr="00814F28" w14:paraId="1B8E3462" w14:textId="77777777" w:rsidTr="00F04A70">
        <w:tc>
          <w:tcPr>
            <w:tcW w:w="709" w:type="dxa"/>
            <w:vAlign w:val="center"/>
          </w:tcPr>
          <w:p w14:paraId="255A13AF" w14:textId="77777777" w:rsidR="001F330F" w:rsidRPr="00814F28" w:rsidRDefault="001F330F" w:rsidP="00F04A70">
            <w:pPr>
              <w:pStyle w:val="Zawartotabeli"/>
              <w:snapToGrid w:val="0"/>
              <w:spacing w:line="288" w:lineRule="auto"/>
              <w:jc w:val="both"/>
              <w:rPr>
                <w:rFonts w:ascii="Century Gothic" w:hAnsi="Century Gothic"/>
                <w:b/>
                <w:sz w:val="18"/>
                <w:szCs w:val="18"/>
              </w:rPr>
            </w:pPr>
            <w:r w:rsidRPr="00814F28">
              <w:rPr>
                <w:rFonts w:ascii="Century Gothic" w:hAnsi="Century Gothic"/>
                <w:b/>
                <w:sz w:val="18"/>
                <w:szCs w:val="18"/>
              </w:rPr>
              <w:t>l.p.</w:t>
            </w:r>
          </w:p>
        </w:tc>
        <w:tc>
          <w:tcPr>
            <w:tcW w:w="6946" w:type="dxa"/>
            <w:shd w:val="clear" w:color="auto" w:fill="auto"/>
            <w:vAlign w:val="center"/>
          </w:tcPr>
          <w:p w14:paraId="0BB1F89E" w14:textId="77777777" w:rsidR="001F330F" w:rsidRPr="00814F28" w:rsidRDefault="001F330F" w:rsidP="00F04A70">
            <w:pPr>
              <w:pStyle w:val="Zawartotabeli"/>
              <w:snapToGrid w:val="0"/>
              <w:jc w:val="both"/>
              <w:rPr>
                <w:rFonts w:ascii="Century Gothic" w:hAnsi="Century Gothic"/>
                <w:b/>
                <w:sz w:val="18"/>
                <w:szCs w:val="18"/>
              </w:rPr>
            </w:pPr>
            <w:r w:rsidRPr="00814F28">
              <w:rPr>
                <w:rFonts w:ascii="Century Gothic" w:hAnsi="Century Gothic"/>
                <w:b/>
                <w:sz w:val="18"/>
                <w:szCs w:val="18"/>
              </w:rPr>
              <w:t>Opis parametru</w:t>
            </w:r>
          </w:p>
        </w:tc>
        <w:tc>
          <w:tcPr>
            <w:tcW w:w="1417" w:type="dxa"/>
            <w:shd w:val="clear" w:color="auto" w:fill="auto"/>
            <w:vAlign w:val="center"/>
          </w:tcPr>
          <w:p w14:paraId="459B8949" w14:textId="77777777" w:rsidR="001F330F" w:rsidRPr="00814F28" w:rsidRDefault="001F330F" w:rsidP="00F04A70">
            <w:pPr>
              <w:pStyle w:val="Zawartotabeli"/>
              <w:snapToGrid w:val="0"/>
              <w:spacing w:line="288" w:lineRule="auto"/>
              <w:jc w:val="center"/>
              <w:rPr>
                <w:rFonts w:ascii="Century Gothic" w:hAnsi="Century Gothic"/>
                <w:b/>
                <w:sz w:val="18"/>
                <w:szCs w:val="18"/>
              </w:rPr>
            </w:pPr>
            <w:r w:rsidRPr="00814F28">
              <w:rPr>
                <w:rFonts w:ascii="Century Gothic" w:hAnsi="Century Gothic"/>
                <w:b/>
                <w:sz w:val="18"/>
                <w:szCs w:val="18"/>
              </w:rPr>
              <w:t>Parametr wymagany/ wartość</w:t>
            </w:r>
          </w:p>
        </w:tc>
        <w:tc>
          <w:tcPr>
            <w:tcW w:w="3686" w:type="dxa"/>
            <w:shd w:val="clear" w:color="auto" w:fill="auto"/>
            <w:vAlign w:val="center"/>
          </w:tcPr>
          <w:p w14:paraId="7AEE7EB9" w14:textId="77777777" w:rsidR="001F330F" w:rsidRPr="00814F28" w:rsidRDefault="001F330F" w:rsidP="00F04A70">
            <w:pPr>
              <w:pStyle w:val="Zawartotabeli"/>
              <w:snapToGrid w:val="0"/>
              <w:spacing w:line="288" w:lineRule="auto"/>
              <w:jc w:val="center"/>
              <w:rPr>
                <w:rFonts w:ascii="Century Gothic" w:hAnsi="Century Gothic"/>
                <w:b/>
                <w:sz w:val="18"/>
                <w:szCs w:val="18"/>
              </w:rPr>
            </w:pPr>
            <w:r w:rsidRPr="00814F28">
              <w:rPr>
                <w:rFonts w:ascii="Century Gothic" w:hAnsi="Century Gothic"/>
                <w:b/>
                <w:sz w:val="18"/>
                <w:szCs w:val="18"/>
              </w:rPr>
              <w:t>Parametr oferowany</w:t>
            </w:r>
          </w:p>
        </w:tc>
        <w:tc>
          <w:tcPr>
            <w:tcW w:w="1843" w:type="dxa"/>
            <w:shd w:val="clear" w:color="auto" w:fill="auto"/>
            <w:vAlign w:val="center"/>
          </w:tcPr>
          <w:p w14:paraId="2A806ACE" w14:textId="77777777" w:rsidR="001F330F" w:rsidRPr="00814F28" w:rsidRDefault="001F330F" w:rsidP="00F04A70">
            <w:pPr>
              <w:pStyle w:val="Zawartotabeli"/>
              <w:snapToGrid w:val="0"/>
              <w:spacing w:line="288" w:lineRule="auto"/>
              <w:jc w:val="center"/>
              <w:rPr>
                <w:rFonts w:ascii="Century Gothic" w:hAnsi="Century Gothic"/>
                <w:b/>
                <w:sz w:val="18"/>
                <w:szCs w:val="18"/>
                <w:highlight w:val="yellow"/>
              </w:rPr>
            </w:pPr>
            <w:r w:rsidRPr="00814F28">
              <w:rPr>
                <w:rFonts w:ascii="Century Gothic" w:hAnsi="Century Gothic"/>
                <w:b/>
                <w:sz w:val="18"/>
                <w:szCs w:val="18"/>
              </w:rPr>
              <w:t>OCENA PKT.</w:t>
            </w:r>
          </w:p>
        </w:tc>
      </w:tr>
      <w:tr w:rsidR="001F330F" w:rsidRPr="00814F28" w14:paraId="6175462A" w14:textId="77777777" w:rsidTr="00F04A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2" w:space="0" w:color="000000"/>
            </w:tcBorders>
          </w:tcPr>
          <w:p w14:paraId="397C5B62" w14:textId="77777777" w:rsidR="001F330F" w:rsidRPr="00C573D1" w:rsidRDefault="001F330F" w:rsidP="00F04A70">
            <w:pPr>
              <w:spacing w:after="0" w:line="288" w:lineRule="auto"/>
              <w:ind w:left="360"/>
              <w:rPr>
                <w:rFonts w:ascii="Century Gothic" w:hAnsi="Century Gothic"/>
                <w:sz w:val="18"/>
                <w:szCs w:val="18"/>
              </w:rPr>
            </w:pPr>
            <w:r>
              <w:rPr>
                <w:rFonts w:ascii="Century Gothic" w:hAnsi="Century Gothic"/>
                <w:sz w:val="18"/>
                <w:szCs w:val="18"/>
              </w:rPr>
              <w:t>1.</w:t>
            </w:r>
          </w:p>
        </w:tc>
        <w:tc>
          <w:tcPr>
            <w:tcW w:w="6946" w:type="dxa"/>
            <w:tcBorders>
              <w:left w:val="single" w:sz="2" w:space="0" w:color="000000"/>
              <w:bottom w:val="single" w:sz="2" w:space="0" w:color="000000"/>
            </w:tcBorders>
            <w:shd w:val="clear" w:color="auto" w:fill="auto"/>
            <w:tcMar>
              <w:top w:w="55" w:type="dxa"/>
              <w:left w:w="55" w:type="dxa"/>
              <w:bottom w:w="55" w:type="dxa"/>
              <w:right w:w="55" w:type="dxa"/>
            </w:tcMar>
            <w:vAlign w:val="bottom"/>
          </w:tcPr>
          <w:p w14:paraId="72CA98E3" w14:textId="77777777" w:rsidR="001F330F" w:rsidRPr="00814F28" w:rsidRDefault="001F330F" w:rsidP="00F04A70">
            <w:pPr>
              <w:spacing w:after="0"/>
              <w:rPr>
                <w:rFonts w:ascii="Century Gothic" w:hAnsi="Century Gothic" w:cs="Times New Roman"/>
                <w:color w:val="000000"/>
                <w:sz w:val="18"/>
                <w:szCs w:val="18"/>
              </w:rPr>
            </w:pPr>
            <w:r w:rsidRPr="0003195D">
              <w:rPr>
                <w:rFonts w:ascii="Century Gothic" w:hAnsi="Century Gothic" w:cs="Times New Roman"/>
                <w:color w:val="000000"/>
                <w:sz w:val="18"/>
                <w:szCs w:val="18"/>
              </w:rPr>
              <w:t>Urządzenie do wziernikowania pochwy</w:t>
            </w:r>
          </w:p>
        </w:tc>
        <w:tc>
          <w:tcPr>
            <w:tcW w:w="1417"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615837F2"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106725F2" w14:textId="77777777" w:rsidR="001F330F" w:rsidRPr="00814F28" w:rsidRDefault="001F330F" w:rsidP="00F04A70">
            <w:pPr>
              <w:pStyle w:val="TableContents"/>
              <w:snapToGrid w:val="0"/>
              <w:spacing w:line="360" w:lineRule="auto"/>
              <w:rPr>
                <w:rFonts w:ascii="Century Gothic" w:hAnsi="Century Gothic"/>
                <w:color w:val="FF0000"/>
                <w:sz w:val="18"/>
                <w:szCs w:val="18"/>
              </w:rPr>
            </w:pPr>
          </w:p>
        </w:tc>
        <w:tc>
          <w:tcPr>
            <w:tcW w:w="1843"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60275F06"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1F330F" w:rsidRPr="00814F28" w14:paraId="2EF06DF5" w14:textId="77777777" w:rsidTr="00F04A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2" w:space="0" w:color="000000"/>
            </w:tcBorders>
          </w:tcPr>
          <w:p w14:paraId="6B11A30E" w14:textId="77777777" w:rsidR="001F330F" w:rsidRPr="00C573D1" w:rsidRDefault="001F330F" w:rsidP="00F04A70">
            <w:pPr>
              <w:spacing w:after="0" w:line="288" w:lineRule="auto"/>
              <w:ind w:left="360"/>
              <w:rPr>
                <w:rFonts w:ascii="Century Gothic" w:hAnsi="Century Gothic"/>
                <w:sz w:val="18"/>
                <w:szCs w:val="18"/>
              </w:rPr>
            </w:pPr>
            <w:r>
              <w:rPr>
                <w:rFonts w:ascii="Century Gothic" w:hAnsi="Century Gothic"/>
                <w:sz w:val="18"/>
                <w:szCs w:val="18"/>
              </w:rPr>
              <w:t>2.</w:t>
            </w:r>
          </w:p>
        </w:tc>
        <w:tc>
          <w:tcPr>
            <w:tcW w:w="6946" w:type="dxa"/>
            <w:tcBorders>
              <w:left w:val="single" w:sz="2" w:space="0" w:color="000000"/>
              <w:bottom w:val="single" w:sz="2" w:space="0" w:color="000000"/>
            </w:tcBorders>
            <w:shd w:val="clear" w:color="auto" w:fill="auto"/>
            <w:tcMar>
              <w:top w:w="55" w:type="dxa"/>
              <w:left w:w="55" w:type="dxa"/>
              <w:bottom w:w="55" w:type="dxa"/>
              <w:right w:w="55" w:type="dxa"/>
            </w:tcMar>
            <w:vAlign w:val="bottom"/>
          </w:tcPr>
          <w:p w14:paraId="1EA93C36" w14:textId="77777777" w:rsidR="001F330F" w:rsidRPr="00814F28" w:rsidRDefault="00FE7517" w:rsidP="00F04A70">
            <w:pPr>
              <w:spacing w:after="0"/>
              <w:rPr>
                <w:rFonts w:ascii="Century Gothic" w:hAnsi="Century Gothic" w:cs="Times New Roman"/>
                <w:color w:val="000000"/>
                <w:sz w:val="18"/>
                <w:szCs w:val="18"/>
              </w:rPr>
            </w:pPr>
            <w:r>
              <w:rPr>
                <w:rFonts w:ascii="Century Gothic" w:hAnsi="Century Gothic" w:cs="Times New Roman"/>
                <w:color w:val="000000"/>
                <w:sz w:val="18"/>
                <w:szCs w:val="18"/>
              </w:rPr>
              <w:t>Powiększenie min. 3</w:t>
            </w:r>
            <w:r w:rsidR="001F330F" w:rsidRPr="0003195D">
              <w:rPr>
                <w:rFonts w:ascii="Century Gothic" w:hAnsi="Century Gothic" w:cs="Times New Roman"/>
                <w:color w:val="000000"/>
                <w:sz w:val="18"/>
                <w:szCs w:val="18"/>
              </w:rPr>
              <w:t>- stopniowe</w:t>
            </w:r>
          </w:p>
        </w:tc>
        <w:tc>
          <w:tcPr>
            <w:tcW w:w="1417"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5D779B4A"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508D3E26" w14:textId="77777777" w:rsidR="001F330F" w:rsidRPr="00814F28" w:rsidRDefault="001F330F" w:rsidP="00F04A70">
            <w:pPr>
              <w:pStyle w:val="TableContents"/>
              <w:snapToGrid w:val="0"/>
              <w:spacing w:line="360" w:lineRule="auto"/>
              <w:rPr>
                <w:rFonts w:ascii="Century Gothic" w:hAnsi="Century Gothic"/>
                <w:color w:val="FF0000"/>
                <w:sz w:val="18"/>
                <w:szCs w:val="18"/>
              </w:rPr>
            </w:pPr>
          </w:p>
        </w:tc>
        <w:tc>
          <w:tcPr>
            <w:tcW w:w="1843"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55961098" w14:textId="77777777" w:rsidR="00FE7517" w:rsidRDefault="00FE7517" w:rsidP="00FE7517">
            <w:pPr>
              <w:spacing w:after="0"/>
              <w:jc w:val="center"/>
              <w:rPr>
                <w:rFonts w:ascii="Century Gothic" w:hAnsi="Century Gothic" w:cs="Times New Roman"/>
                <w:sz w:val="18"/>
                <w:szCs w:val="18"/>
              </w:rPr>
            </w:pPr>
            <w:r>
              <w:rPr>
                <w:rFonts w:ascii="Century Gothic" w:hAnsi="Century Gothic" w:cs="Times New Roman"/>
                <w:sz w:val="18"/>
                <w:szCs w:val="18"/>
              </w:rPr>
              <w:t>Wartość wymagana – 0 pkt.;</w:t>
            </w:r>
          </w:p>
          <w:p w14:paraId="79077A6C" w14:textId="77777777" w:rsidR="001F330F" w:rsidRPr="00814F28" w:rsidRDefault="00FE7517" w:rsidP="00FE7517">
            <w:pPr>
              <w:spacing w:after="0"/>
              <w:jc w:val="center"/>
              <w:rPr>
                <w:rFonts w:ascii="Century Gothic" w:hAnsi="Century Gothic" w:cs="Times New Roman"/>
                <w:sz w:val="18"/>
                <w:szCs w:val="18"/>
              </w:rPr>
            </w:pPr>
            <w:r>
              <w:rPr>
                <w:rFonts w:ascii="Century Gothic" w:hAnsi="Century Gothic" w:cs="Times New Roman"/>
                <w:sz w:val="18"/>
                <w:szCs w:val="18"/>
              </w:rPr>
              <w:t>Wartość większa niż wymagana – 4 pkt.</w:t>
            </w:r>
          </w:p>
        </w:tc>
      </w:tr>
      <w:tr w:rsidR="001F330F" w:rsidRPr="00814F28" w14:paraId="74703F3A" w14:textId="77777777" w:rsidTr="00F04A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2" w:space="0" w:color="000000"/>
            </w:tcBorders>
          </w:tcPr>
          <w:p w14:paraId="58B7190F" w14:textId="77777777" w:rsidR="001F330F" w:rsidRPr="00C573D1" w:rsidRDefault="001F330F" w:rsidP="00F04A70">
            <w:pPr>
              <w:spacing w:after="0" w:line="288" w:lineRule="auto"/>
              <w:ind w:left="360"/>
              <w:rPr>
                <w:rFonts w:ascii="Century Gothic" w:hAnsi="Century Gothic"/>
                <w:sz w:val="18"/>
                <w:szCs w:val="18"/>
              </w:rPr>
            </w:pPr>
            <w:r>
              <w:rPr>
                <w:rFonts w:ascii="Century Gothic" w:hAnsi="Century Gothic"/>
                <w:sz w:val="18"/>
                <w:szCs w:val="18"/>
              </w:rPr>
              <w:t xml:space="preserve">  3.</w:t>
            </w:r>
          </w:p>
        </w:tc>
        <w:tc>
          <w:tcPr>
            <w:tcW w:w="6946" w:type="dxa"/>
            <w:tcBorders>
              <w:left w:val="single" w:sz="2" w:space="0" w:color="000000"/>
              <w:bottom w:val="single" w:sz="2" w:space="0" w:color="000000"/>
            </w:tcBorders>
            <w:shd w:val="clear" w:color="auto" w:fill="auto"/>
            <w:tcMar>
              <w:top w:w="55" w:type="dxa"/>
              <w:left w:w="55" w:type="dxa"/>
              <w:bottom w:w="55" w:type="dxa"/>
              <w:right w:w="55" w:type="dxa"/>
            </w:tcMar>
            <w:vAlign w:val="bottom"/>
          </w:tcPr>
          <w:p w14:paraId="0349321D" w14:textId="77777777" w:rsidR="001F330F" w:rsidRPr="00262B41" w:rsidRDefault="001F330F" w:rsidP="00F04A70">
            <w:pPr>
              <w:spacing w:after="0"/>
              <w:rPr>
                <w:rFonts w:ascii="Century Gothic" w:hAnsi="Century Gothic"/>
                <w:sz w:val="18"/>
                <w:szCs w:val="18"/>
              </w:rPr>
            </w:pPr>
            <w:r w:rsidRPr="0003195D">
              <w:rPr>
                <w:rFonts w:ascii="Century Gothic" w:hAnsi="Century Gothic"/>
                <w:sz w:val="18"/>
                <w:szCs w:val="18"/>
              </w:rPr>
              <w:t>Regulacja ogniskowej / regulacja głębi ostrości</w:t>
            </w:r>
          </w:p>
        </w:tc>
        <w:tc>
          <w:tcPr>
            <w:tcW w:w="1417"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2A1437F6"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64B39F66" w14:textId="77777777" w:rsidR="001F330F" w:rsidRPr="00814F28" w:rsidRDefault="001F330F" w:rsidP="00F04A70">
            <w:pPr>
              <w:pStyle w:val="TableContents"/>
              <w:snapToGrid w:val="0"/>
              <w:spacing w:line="360" w:lineRule="auto"/>
              <w:rPr>
                <w:rFonts w:ascii="Century Gothic" w:hAnsi="Century Gothic"/>
                <w:sz w:val="18"/>
                <w:szCs w:val="18"/>
              </w:rPr>
            </w:pPr>
          </w:p>
        </w:tc>
        <w:tc>
          <w:tcPr>
            <w:tcW w:w="1843"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59F70463"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1F330F" w:rsidRPr="00814F28" w14:paraId="3E37494F" w14:textId="77777777" w:rsidTr="00F04A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4" w:space="0" w:color="auto"/>
            </w:tcBorders>
          </w:tcPr>
          <w:p w14:paraId="1136782D" w14:textId="77777777" w:rsidR="001F330F" w:rsidRPr="00C573D1" w:rsidRDefault="001F330F" w:rsidP="00F04A70">
            <w:pPr>
              <w:spacing w:after="0" w:line="288" w:lineRule="auto"/>
              <w:ind w:left="360"/>
              <w:jc w:val="center"/>
              <w:rPr>
                <w:rFonts w:ascii="Century Gothic" w:hAnsi="Century Gothic"/>
                <w:sz w:val="18"/>
                <w:szCs w:val="18"/>
              </w:rPr>
            </w:pPr>
            <w:r>
              <w:rPr>
                <w:rFonts w:ascii="Century Gothic" w:hAnsi="Century Gothic"/>
                <w:sz w:val="18"/>
                <w:szCs w:val="18"/>
              </w:rPr>
              <w:t>4.</w:t>
            </w:r>
          </w:p>
        </w:tc>
        <w:tc>
          <w:tcPr>
            <w:tcW w:w="6946" w:type="dxa"/>
            <w:tcBorders>
              <w:left w:val="single" w:sz="2" w:space="0" w:color="000000"/>
              <w:bottom w:val="single" w:sz="4" w:space="0" w:color="auto"/>
            </w:tcBorders>
            <w:shd w:val="clear" w:color="auto" w:fill="auto"/>
            <w:tcMar>
              <w:top w:w="55" w:type="dxa"/>
              <w:left w:w="55" w:type="dxa"/>
              <w:bottom w:w="55" w:type="dxa"/>
              <w:right w:w="55" w:type="dxa"/>
            </w:tcMar>
            <w:vAlign w:val="bottom"/>
          </w:tcPr>
          <w:p w14:paraId="71AD2399" w14:textId="77777777" w:rsidR="001F330F" w:rsidRPr="00814F28" w:rsidRDefault="00FE7517" w:rsidP="00F04A70">
            <w:pPr>
              <w:spacing w:after="0"/>
              <w:rPr>
                <w:rFonts w:ascii="Century Gothic" w:hAnsi="Century Gothic" w:cs="Times New Roman"/>
                <w:color w:val="000000"/>
                <w:sz w:val="18"/>
                <w:szCs w:val="18"/>
              </w:rPr>
            </w:pPr>
            <w:r>
              <w:rPr>
                <w:rFonts w:ascii="Century Gothic" w:hAnsi="Century Gothic" w:cs="Times New Roman"/>
                <w:color w:val="000000"/>
                <w:sz w:val="18"/>
                <w:szCs w:val="18"/>
              </w:rPr>
              <w:t>B</w:t>
            </w:r>
            <w:r w:rsidRPr="00FE7517">
              <w:rPr>
                <w:rFonts w:ascii="Century Gothic" w:hAnsi="Century Gothic" w:cs="Times New Roman"/>
                <w:color w:val="000000"/>
                <w:sz w:val="18"/>
                <w:szCs w:val="18"/>
              </w:rPr>
              <w:t xml:space="preserve">inokular uchylny </w:t>
            </w:r>
            <w:r>
              <w:rPr>
                <w:rFonts w:ascii="Century Gothic" w:hAnsi="Century Gothic" w:cs="Times New Roman"/>
                <w:color w:val="000000"/>
                <w:sz w:val="18"/>
                <w:szCs w:val="18"/>
              </w:rPr>
              <w:t xml:space="preserve">min. </w:t>
            </w:r>
            <w:r w:rsidRPr="00FE7517">
              <w:rPr>
                <w:rFonts w:ascii="Century Gothic" w:hAnsi="Century Gothic" w:cs="Times New Roman"/>
                <w:color w:val="000000"/>
                <w:sz w:val="18"/>
                <w:szCs w:val="18"/>
              </w:rPr>
              <w:t>0-180 stopni</w:t>
            </w:r>
          </w:p>
        </w:tc>
        <w:tc>
          <w:tcPr>
            <w:tcW w:w="1417" w:type="dxa"/>
            <w:tcBorders>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1A3B88D7"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78FD5514" w14:textId="77777777" w:rsidR="001F330F" w:rsidRPr="00814F28" w:rsidRDefault="001F330F" w:rsidP="00F04A70">
            <w:pPr>
              <w:pStyle w:val="TableContents"/>
              <w:snapToGrid w:val="0"/>
              <w:spacing w:line="360" w:lineRule="auto"/>
              <w:rPr>
                <w:rFonts w:ascii="Century Gothic" w:hAnsi="Century Gothic"/>
                <w:sz w:val="18"/>
                <w:szCs w:val="18"/>
              </w:rPr>
            </w:pPr>
          </w:p>
        </w:tc>
        <w:tc>
          <w:tcPr>
            <w:tcW w:w="1843" w:type="dxa"/>
            <w:tcBorders>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29B5CA37" w14:textId="77777777" w:rsidR="00FE7517" w:rsidRDefault="00FE7517" w:rsidP="00FE7517">
            <w:pPr>
              <w:spacing w:after="0"/>
              <w:jc w:val="center"/>
              <w:rPr>
                <w:rFonts w:ascii="Century Gothic" w:hAnsi="Century Gothic" w:cs="Times New Roman"/>
                <w:sz w:val="18"/>
                <w:szCs w:val="18"/>
              </w:rPr>
            </w:pPr>
            <w:r>
              <w:rPr>
                <w:rFonts w:ascii="Century Gothic" w:hAnsi="Century Gothic" w:cs="Times New Roman"/>
                <w:sz w:val="18"/>
                <w:szCs w:val="18"/>
              </w:rPr>
              <w:t>Zakres wymagany – 0 pkt.;</w:t>
            </w:r>
          </w:p>
          <w:p w14:paraId="3E1B73D3" w14:textId="77777777" w:rsidR="001F330F" w:rsidRPr="00814F28" w:rsidRDefault="00FE7517" w:rsidP="00FE7517">
            <w:pPr>
              <w:spacing w:after="0"/>
              <w:jc w:val="center"/>
              <w:rPr>
                <w:rFonts w:ascii="Century Gothic" w:hAnsi="Century Gothic" w:cs="Times New Roman"/>
                <w:sz w:val="18"/>
                <w:szCs w:val="18"/>
              </w:rPr>
            </w:pPr>
            <w:r>
              <w:rPr>
                <w:rFonts w:ascii="Century Gothic" w:hAnsi="Century Gothic" w:cs="Times New Roman"/>
                <w:sz w:val="18"/>
                <w:szCs w:val="18"/>
              </w:rPr>
              <w:t>Zakres większy niż wymagany – 2 pkt.</w:t>
            </w:r>
          </w:p>
        </w:tc>
      </w:tr>
      <w:tr w:rsidR="001F330F" w:rsidRPr="00814F28" w14:paraId="02E2EFCA" w14:textId="77777777" w:rsidTr="00F04A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6A042580" w14:textId="77777777" w:rsidR="001F330F" w:rsidRPr="00C573D1" w:rsidRDefault="001F330F" w:rsidP="00F04A70">
            <w:pPr>
              <w:spacing w:after="0" w:line="288" w:lineRule="auto"/>
              <w:ind w:left="360"/>
              <w:jc w:val="center"/>
              <w:rPr>
                <w:rFonts w:ascii="Century Gothic" w:hAnsi="Century Gothic"/>
                <w:sz w:val="18"/>
                <w:szCs w:val="18"/>
              </w:rPr>
            </w:pPr>
            <w:r>
              <w:rPr>
                <w:rFonts w:ascii="Century Gothic" w:hAnsi="Century Gothic"/>
                <w:sz w:val="18"/>
                <w:szCs w:val="18"/>
              </w:rPr>
              <w:t>5.</w:t>
            </w: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bottom"/>
          </w:tcPr>
          <w:p w14:paraId="3C1F9C7B" w14:textId="77777777" w:rsidR="001F330F" w:rsidRPr="00814F28" w:rsidRDefault="001F330F" w:rsidP="00F04A70">
            <w:pPr>
              <w:spacing w:after="0"/>
              <w:rPr>
                <w:rFonts w:ascii="Century Gothic" w:hAnsi="Century Gothic" w:cs="Times New Roman"/>
                <w:color w:val="000000"/>
                <w:sz w:val="18"/>
                <w:szCs w:val="18"/>
              </w:rPr>
            </w:pPr>
            <w:r w:rsidRPr="0003195D">
              <w:rPr>
                <w:rFonts w:ascii="Century Gothic" w:hAnsi="Century Gothic" w:cs="Times New Roman"/>
                <w:color w:val="000000"/>
                <w:sz w:val="18"/>
                <w:szCs w:val="18"/>
              </w:rPr>
              <w:t>Konstrukcja jezdna wyposażona w głowicę na składanym ramieniu oraz monitor z regulacją wysokości</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23C2F3A0"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09090BE8" w14:textId="77777777" w:rsidR="001F330F" w:rsidRPr="00814F28" w:rsidRDefault="001F330F" w:rsidP="00F04A7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3B1A8166"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1F330F" w:rsidRPr="00814F28" w14:paraId="2BBEE202" w14:textId="77777777" w:rsidTr="00F04A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5715C1AB" w14:textId="77777777" w:rsidR="001F330F" w:rsidRDefault="001F330F" w:rsidP="00F04A70">
            <w:pPr>
              <w:spacing w:after="0" w:line="288" w:lineRule="auto"/>
              <w:ind w:left="360"/>
              <w:jc w:val="center"/>
              <w:rPr>
                <w:rFonts w:ascii="Century Gothic" w:hAnsi="Century Gothic"/>
                <w:sz w:val="18"/>
                <w:szCs w:val="18"/>
              </w:rPr>
            </w:pPr>
            <w:r>
              <w:rPr>
                <w:rFonts w:ascii="Century Gothic" w:hAnsi="Century Gothic"/>
                <w:sz w:val="18"/>
                <w:szCs w:val="18"/>
              </w:rPr>
              <w:t>6.</w:t>
            </w: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bottom"/>
          </w:tcPr>
          <w:p w14:paraId="78B39A2E" w14:textId="77777777" w:rsidR="001F330F" w:rsidRPr="00814F28" w:rsidRDefault="00FE7517" w:rsidP="00FE7517">
            <w:pPr>
              <w:spacing w:after="0"/>
              <w:rPr>
                <w:rFonts w:ascii="Century Gothic" w:hAnsi="Century Gothic" w:cs="Times New Roman"/>
                <w:color w:val="000000"/>
                <w:sz w:val="18"/>
                <w:szCs w:val="18"/>
              </w:rPr>
            </w:pPr>
            <w:r>
              <w:rPr>
                <w:rFonts w:ascii="Century Gothic" w:hAnsi="Century Gothic" w:cs="Times New Roman"/>
                <w:color w:val="000000"/>
                <w:sz w:val="18"/>
                <w:szCs w:val="18"/>
              </w:rPr>
              <w:t>Zakres pola widzenia min. 10</w:t>
            </w:r>
            <w:r w:rsidR="001F330F" w:rsidRPr="0003195D">
              <w:rPr>
                <w:rFonts w:ascii="Century Gothic" w:hAnsi="Century Gothic" w:cs="Times New Roman"/>
                <w:color w:val="000000"/>
                <w:sz w:val="18"/>
                <w:szCs w:val="18"/>
              </w:rPr>
              <w:t xml:space="preserve"> </w:t>
            </w:r>
            <w:r>
              <w:rPr>
                <w:rFonts w:ascii="Century Gothic" w:hAnsi="Century Gothic" w:cs="Times New Roman"/>
                <w:color w:val="000000"/>
                <w:sz w:val="18"/>
                <w:szCs w:val="18"/>
              </w:rPr>
              <w:t>-</w:t>
            </w:r>
            <w:r w:rsidR="001F330F" w:rsidRPr="0003195D">
              <w:rPr>
                <w:rFonts w:ascii="Century Gothic" w:hAnsi="Century Gothic" w:cs="Times New Roman"/>
                <w:color w:val="000000"/>
                <w:sz w:val="18"/>
                <w:szCs w:val="18"/>
              </w:rPr>
              <w:t xml:space="preserve"> 130 mm</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1D2EDE7C"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2A19F39F" w14:textId="77777777" w:rsidR="001F330F" w:rsidRPr="00814F28" w:rsidRDefault="001F330F" w:rsidP="00F04A7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40A3D38F" w14:textId="77777777" w:rsidR="00FE7517" w:rsidRDefault="00FE7517" w:rsidP="00FE7517">
            <w:pPr>
              <w:spacing w:after="0"/>
              <w:jc w:val="center"/>
              <w:rPr>
                <w:rFonts w:ascii="Century Gothic" w:hAnsi="Century Gothic" w:cs="Times New Roman"/>
                <w:sz w:val="18"/>
                <w:szCs w:val="18"/>
              </w:rPr>
            </w:pPr>
            <w:r>
              <w:rPr>
                <w:rFonts w:ascii="Century Gothic" w:hAnsi="Century Gothic" w:cs="Times New Roman"/>
                <w:sz w:val="18"/>
                <w:szCs w:val="18"/>
              </w:rPr>
              <w:t>Zakres wymagany – 0 pkt.;</w:t>
            </w:r>
          </w:p>
          <w:p w14:paraId="67F7E2A6" w14:textId="77777777" w:rsidR="001F330F" w:rsidRPr="00814F28" w:rsidRDefault="00FE7517" w:rsidP="00FE7517">
            <w:pPr>
              <w:spacing w:after="0"/>
              <w:jc w:val="center"/>
              <w:rPr>
                <w:rFonts w:ascii="Century Gothic" w:hAnsi="Century Gothic" w:cs="Times New Roman"/>
                <w:sz w:val="18"/>
                <w:szCs w:val="18"/>
              </w:rPr>
            </w:pPr>
            <w:r>
              <w:rPr>
                <w:rFonts w:ascii="Century Gothic" w:hAnsi="Century Gothic" w:cs="Times New Roman"/>
                <w:sz w:val="18"/>
                <w:szCs w:val="18"/>
              </w:rPr>
              <w:t>Zakres większy niż wymagany – 4 pkt.</w:t>
            </w:r>
          </w:p>
        </w:tc>
      </w:tr>
      <w:tr w:rsidR="001F330F" w:rsidRPr="00814F28" w14:paraId="11E5D617" w14:textId="77777777" w:rsidTr="00F04A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54F12930" w14:textId="77777777" w:rsidR="001F330F" w:rsidRDefault="001F330F" w:rsidP="00F04A70">
            <w:pPr>
              <w:spacing w:after="0" w:line="288" w:lineRule="auto"/>
              <w:ind w:left="360"/>
              <w:jc w:val="center"/>
              <w:rPr>
                <w:rFonts w:ascii="Century Gothic" w:hAnsi="Century Gothic"/>
                <w:sz w:val="18"/>
                <w:szCs w:val="18"/>
              </w:rPr>
            </w:pPr>
            <w:r>
              <w:rPr>
                <w:rFonts w:ascii="Century Gothic" w:hAnsi="Century Gothic"/>
                <w:sz w:val="18"/>
                <w:szCs w:val="18"/>
              </w:rPr>
              <w:lastRenderedPageBreak/>
              <w:t>7.</w:t>
            </w: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bottom"/>
          </w:tcPr>
          <w:p w14:paraId="42C5F4B3" w14:textId="77777777" w:rsidR="001F330F" w:rsidRPr="00814F28" w:rsidRDefault="001F330F" w:rsidP="00F04A70">
            <w:pPr>
              <w:spacing w:after="0"/>
              <w:rPr>
                <w:rFonts w:ascii="Century Gothic" w:hAnsi="Century Gothic" w:cs="Times New Roman"/>
                <w:color w:val="000000"/>
                <w:sz w:val="18"/>
                <w:szCs w:val="18"/>
              </w:rPr>
            </w:pPr>
            <w:r w:rsidRPr="0003195D">
              <w:rPr>
                <w:rFonts w:ascii="Century Gothic" w:hAnsi="Century Gothic" w:cs="Times New Roman"/>
                <w:color w:val="000000"/>
                <w:sz w:val="18"/>
                <w:szCs w:val="18"/>
              </w:rPr>
              <w:t xml:space="preserve">Odległość od badanego </w:t>
            </w:r>
            <w:r w:rsidR="00FE7517">
              <w:rPr>
                <w:rFonts w:ascii="Century Gothic" w:hAnsi="Century Gothic" w:cs="Times New Roman"/>
                <w:color w:val="000000"/>
                <w:sz w:val="18"/>
                <w:szCs w:val="18"/>
              </w:rPr>
              <w:t>obiektu regulowana w zakresie min. 50 - 30</w:t>
            </w:r>
            <w:r w:rsidRPr="0003195D">
              <w:rPr>
                <w:rFonts w:ascii="Century Gothic" w:hAnsi="Century Gothic" w:cs="Times New Roman"/>
                <w:color w:val="000000"/>
                <w:sz w:val="18"/>
                <w:szCs w:val="18"/>
              </w:rPr>
              <w:t>0 mm</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3F493DD6"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77D6072A" w14:textId="77777777" w:rsidR="001F330F" w:rsidRPr="00814F28" w:rsidRDefault="001F330F" w:rsidP="00F04A7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68DDE0F3" w14:textId="77777777" w:rsidR="00FE7517" w:rsidRDefault="00FE7517" w:rsidP="00FE7517">
            <w:pPr>
              <w:spacing w:after="0"/>
              <w:jc w:val="center"/>
              <w:rPr>
                <w:rFonts w:ascii="Century Gothic" w:hAnsi="Century Gothic" w:cs="Times New Roman"/>
                <w:sz w:val="18"/>
                <w:szCs w:val="18"/>
              </w:rPr>
            </w:pPr>
            <w:r>
              <w:rPr>
                <w:rFonts w:ascii="Century Gothic" w:hAnsi="Century Gothic" w:cs="Times New Roman"/>
                <w:sz w:val="18"/>
                <w:szCs w:val="18"/>
              </w:rPr>
              <w:t>Zakres wymagany – 0 pkt.;</w:t>
            </w:r>
          </w:p>
          <w:p w14:paraId="230BAC83" w14:textId="77777777" w:rsidR="001F330F" w:rsidRPr="00814F28" w:rsidRDefault="00FE7517" w:rsidP="00FE7517">
            <w:pPr>
              <w:spacing w:after="0"/>
              <w:jc w:val="center"/>
              <w:rPr>
                <w:rFonts w:ascii="Century Gothic" w:hAnsi="Century Gothic" w:cs="Times New Roman"/>
                <w:sz w:val="18"/>
                <w:szCs w:val="18"/>
              </w:rPr>
            </w:pPr>
            <w:r>
              <w:rPr>
                <w:rFonts w:ascii="Century Gothic" w:hAnsi="Century Gothic" w:cs="Times New Roman"/>
                <w:sz w:val="18"/>
                <w:szCs w:val="18"/>
              </w:rPr>
              <w:t>Zakres większy niż wymagany – 2 pkt.</w:t>
            </w:r>
          </w:p>
        </w:tc>
      </w:tr>
      <w:tr w:rsidR="001F330F" w:rsidRPr="00814F28" w14:paraId="05658D42" w14:textId="77777777" w:rsidTr="00F04A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3952E22F" w14:textId="77777777" w:rsidR="001F330F" w:rsidRDefault="001F330F" w:rsidP="00F04A70">
            <w:pPr>
              <w:spacing w:after="0" w:line="288" w:lineRule="auto"/>
              <w:ind w:left="360"/>
              <w:jc w:val="center"/>
              <w:rPr>
                <w:rFonts w:ascii="Century Gothic" w:hAnsi="Century Gothic"/>
                <w:sz w:val="18"/>
                <w:szCs w:val="18"/>
              </w:rPr>
            </w:pPr>
            <w:r>
              <w:rPr>
                <w:rFonts w:ascii="Century Gothic" w:hAnsi="Century Gothic"/>
                <w:sz w:val="18"/>
                <w:szCs w:val="18"/>
              </w:rPr>
              <w:t>8.</w:t>
            </w: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bottom"/>
          </w:tcPr>
          <w:p w14:paraId="3BBBF6E6" w14:textId="77777777" w:rsidR="001F330F" w:rsidRPr="00814F28" w:rsidRDefault="001F330F" w:rsidP="00FE7517">
            <w:pPr>
              <w:spacing w:after="0"/>
              <w:rPr>
                <w:rFonts w:ascii="Century Gothic" w:hAnsi="Century Gothic" w:cs="Times New Roman"/>
                <w:color w:val="000000"/>
                <w:sz w:val="18"/>
                <w:szCs w:val="18"/>
              </w:rPr>
            </w:pPr>
            <w:r w:rsidRPr="0003195D">
              <w:rPr>
                <w:rFonts w:ascii="Century Gothic" w:hAnsi="Century Gothic" w:cs="Times New Roman"/>
                <w:color w:val="000000"/>
                <w:sz w:val="18"/>
                <w:szCs w:val="18"/>
              </w:rPr>
              <w:t xml:space="preserve">Natężenie światła </w:t>
            </w:r>
            <w:r w:rsidR="00FE7517">
              <w:rPr>
                <w:rFonts w:ascii="Century Gothic" w:hAnsi="Century Gothic" w:cs="Times New Roman"/>
                <w:color w:val="000000"/>
                <w:sz w:val="18"/>
                <w:szCs w:val="18"/>
              </w:rPr>
              <w:t>min.</w:t>
            </w:r>
            <w:r w:rsidRPr="0003195D">
              <w:rPr>
                <w:rFonts w:ascii="Century Gothic" w:hAnsi="Century Gothic" w:cs="Times New Roman"/>
                <w:color w:val="000000"/>
                <w:sz w:val="18"/>
                <w:szCs w:val="18"/>
              </w:rPr>
              <w:t xml:space="preserve"> 25 000 luksów</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34FB9685"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32CA324D" w14:textId="77777777" w:rsidR="001F330F" w:rsidRPr="00814F28" w:rsidRDefault="001F330F" w:rsidP="00F04A7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11F8807A"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1F330F" w:rsidRPr="00814F28" w14:paraId="0E30C329" w14:textId="77777777" w:rsidTr="00F04A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23E8D4A6" w14:textId="77777777" w:rsidR="001F330F" w:rsidRDefault="001F330F" w:rsidP="00F04A70">
            <w:pPr>
              <w:spacing w:after="0" w:line="288" w:lineRule="auto"/>
              <w:ind w:left="360"/>
              <w:jc w:val="center"/>
              <w:rPr>
                <w:rFonts w:ascii="Century Gothic" w:hAnsi="Century Gothic"/>
                <w:sz w:val="18"/>
                <w:szCs w:val="18"/>
              </w:rPr>
            </w:pPr>
            <w:r>
              <w:rPr>
                <w:rFonts w:ascii="Century Gothic" w:hAnsi="Century Gothic"/>
                <w:sz w:val="18"/>
                <w:szCs w:val="18"/>
              </w:rPr>
              <w:t>9.</w:t>
            </w: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bottom"/>
          </w:tcPr>
          <w:p w14:paraId="3632BC92" w14:textId="77777777" w:rsidR="001F330F" w:rsidRPr="00814F28" w:rsidRDefault="001F330F" w:rsidP="00F04A70">
            <w:pPr>
              <w:spacing w:after="0"/>
              <w:rPr>
                <w:rFonts w:ascii="Century Gothic" w:hAnsi="Century Gothic" w:cs="Times New Roman"/>
                <w:color w:val="000000"/>
                <w:sz w:val="18"/>
                <w:szCs w:val="18"/>
              </w:rPr>
            </w:pPr>
            <w:r w:rsidRPr="0003195D">
              <w:rPr>
                <w:rFonts w:ascii="Century Gothic" w:hAnsi="Century Gothic" w:cs="Times New Roman"/>
                <w:color w:val="000000"/>
                <w:sz w:val="18"/>
                <w:szCs w:val="18"/>
              </w:rPr>
              <w:t>Oświetlenie LED, światło białe, zimne o charakterystyce widma zapewniającej wierne odtworzenie barw</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537905D4"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64E17938" w14:textId="77777777" w:rsidR="001F330F" w:rsidRPr="00814F28" w:rsidRDefault="001F330F" w:rsidP="00F04A7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38F44611"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1F330F" w:rsidRPr="00814F28" w14:paraId="63B219E2" w14:textId="77777777" w:rsidTr="00F04A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7FBBAC38" w14:textId="77777777" w:rsidR="001F330F" w:rsidRDefault="001F330F" w:rsidP="00F04A70">
            <w:pPr>
              <w:spacing w:after="0" w:line="288" w:lineRule="auto"/>
              <w:ind w:left="360"/>
              <w:jc w:val="center"/>
              <w:rPr>
                <w:rFonts w:ascii="Century Gothic" w:hAnsi="Century Gothic"/>
                <w:sz w:val="18"/>
                <w:szCs w:val="18"/>
              </w:rPr>
            </w:pPr>
            <w:r>
              <w:rPr>
                <w:rFonts w:ascii="Century Gothic" w:hAnsi="Century Gothic"/>
                <w:sz w:val="18"/>
                <w:szCs w:val="18"/>
              </w:rPr>
              <w:t>10.</w:t>
            </w: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bottom"/>
          </w:tcPr>
          <w:p w14:paraId="5DCAE69D" w14:textId="77777777" w:rsidR="001F330F" w:rsidRPr="00814F28" w:rsidRDefault="001F330F" w:rsidP="00F04A70">
            <w:pPr>
              <w:spacing w:after="0"/>
              <w:rPr>
                <w:rFonts w:ascii="Century Gothic" w:hAnsi="Century Gothic" w:cs="Times New Roman"/>
                <w:color w:val="000000"/>
                <w:sz w:val="18"/>
                <w:szCs w:val="18"/>
              </w:rPr>
            </w:pPr>
            <w:r w:rsidRPr="0003195D">
              <w:rPr>
                <w:rFonts w:ascii="Century Gothic" w:hAnsi="Century Gothic" w:cs="Times New Roman"/>
                <w:color w:val="000000"/>
                <w:sz w:val="18"/>
                <w:szCs w:val="18"/>
              </w:rPr>
              <w:t>Regulowany filtr polaryzacyjny</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4BFE020E"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6AA1B7F0" w14:textId="77777777" w:rsidR="001F330F" w:rsidRPr="00814F28" w:rsidRDefault="001F330F" w:rsidP="00F04A7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591A5EC2"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1F330F" w:rsidRPr="00814F28" w14:paraId="365D71C2" w14:textId="77777777" w:rsidTr="00F04A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4297D209" w14:textId="77777777" w:rsidR="001F330F" w:rsidRDefault="001F330F" w:rsidP="00F04A70">
            <w:pPr>
              <w:spacing w:after="0" w:line="288" w:lineRule="auto"/>
              <w:ind w:left="360"/>
              <w:jc w:val="center"/>
              <w:rPr>
                <w:rFonts w:ascii="Century Gothic" w:hAnsi="Century Gothic"/>
                <w:sz w:val="18"/>
                <w:szCs w:val="18"/>
              </w:rPr>
            </w:pPr>
            <w:r>
              <w:rPr>
                <w:rFonts w:ascii="Century Gothic" w:hAnsi="Century Gothic"/>
                <w:sz w:val="18"/>
                <w:szCs w:val="18"/>
              </w:rPr>
              <w:t>11.</w:t>
            </w: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bottom"/>
          </w:tcPr>
          <w:p w14:paraId="5561826D" w14:textId="77777777" w:rsidR="001F330F" w:rsidRPr="00814F28" w:rsidRDefault="00FE7517" w:rsidP="00F04A70">
            <w:pPr>
              <w:spacing w:after="0"/>
              <w:rPr>
                <w:rFonts w:ascii="Century Gothic" w:hAnsi="Century Gothic" w:cs="Times New Roman"/>
                <w:color w:val="000000"/>
                <w:sz w:val="18"/>
                <w:szCs w:val="18"/>
              </w:rPr>
            </w:pPr>
            <w:r>
              <w:rPr>
                <w:rFonts w:ascii="Century Gothic" w:hAnsi="Century Gothic" w:cs="Times New Roman"/>
                <w:color w:val="000000"/>
                <w:sz w:val="18"/>
                <w:szCs w:val="18"/>
              </w:rPr>
              <w:t xml:space="preserve">Wbudowana kamera z </w:t>
            </w:r>
            <w:r w:rsidR="001F330F" w:rsidRPr="0003195D">
              <w:rPr>
                <w:rFonts w:ascii="Century Gothic" w:hAnsi="Century Gothic" w:cs="Times New Roman"/>
                <w:color w:val="000000"/>
                <w:sz w:val="18"/>
                <w:szCs w:val="18"/>
              </w:rPr>
              <w:t>funkcją precyzyjnego, automatycznego ustawienia ostrości obrazu</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18D583AA"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5228D218" w14:textId="77777777" w:rsidR="001F330F" w:rsidRPr="00814F28" w:rsidRDefault="001F330F" w:rsidP="00F04A7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0310CB8C"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1F330F" w:rsidRPr="00814F28" w14:paraId="0A21250B" w14:textId="77777777" w:rsidTr="00F04A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39E1E649" w14:textId="77777777" w:rsidR="001F330F" w:rsidRDefault="001F330F" w:rsidP="00F04A70">
            <w:pPr>
              <w:spacing w:after="0" w:line="288" w:lineRule="auto"/>
              <w:ind w:left="360"/>
              <w:jc w:val="center"/>
              <w:rPr>
                <w:rFonts w:ascii="Century Gothic" w:hAnsi="Century Gothic"/>
                <w:sz w:val="18"/>
                <w:szCs w:val="18"/>
              </w:rPr>
            </w:pPr>
            <w:r>
              <w:rPr>
                <w:rFonts w:ascii="Century Gothic" w:hAnsi="Century Gothic"/>
                <w:sz w:val="18"/>
                <w:szCs w:val="18"/>
              </w:rPr>
              <w:t>12.</w:t>
            </w: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bottom"/>
          </w:tcPr>
          <w:p w14:paraId="2A4C61F3" w14:textId="77777777" w:rsidR="001F330F" w:rsidRPr="00814F28" w:rsidRDefault="001F330F" w:rsidP="00F04A70">
            <w:pPr>
              <w:spacing w:after="0"/>
              <w:rPr>
                <w:rFonts w:ascii="Century Gothic" w:hAnsi="Century Gothic" w:cs="Times New Roman"/>
                <w:color w:val="000000"/>
                <w:sz w:val="18"/>
                <w:szCs w:val="18"/>
              </w:rPr>
            </w:pPr>
            <w:r w:rsidRPr="0003195D">
              <w:rPr>
                <w:rFonts w:ascii="Century Gothic" w:hAnsi="Century Gothic" w:cs="Times New Roman"/>
                <w:color w:val="000000"/>
                <w:sz w:val="18"/>
                <w:szCs w:val="18"/>
              </w:rPr>
              <w:t>Monitor z regulacją wysokości, obrotu i kata nachylenia min.</w:t>
            </w:r>
            <w:r w:rsidR="00FE7517">
              <w:rPr>
                <w:rFonts w:ascii="Century Gothic" w:hAnsi="Century Gothic" w:cs="Times New Roman"/>
                <w:color w:val="000000"/>
                <w:sz w:val="18"/>
                <w:szCs w:val="18"/>
              </w:rPr>
              <w:t xml:space="preserve"> </w:t>
            </w:r>
            <w:r w:rsidRPr="0003195D">
              <w:rPr>
                <w:rFonts w:ascii="Century Gothic" w:hAnsi="Century Gothic" w:cs="Times New Roman"/>
                <w:color w:val="000000"/>
                <w:sz w:val="18"/>
                <w:szCs w:val="18"/>
              </w:rPr>
              <w:t>30° umożliwiający podgląd obrazu zarówno operatorowi jak i pacjentowi</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4F56828A"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44DACB1D" w14:textId="77777777" w:rsidR="001F330F" w:rsidRPr="00814F28" w:rsidRDefault="001F330F" w:rsidP="00F04A7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18AEEF5B"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1F330F" w:rsidRPr="00814F28" w14:paraId="021F5D83" w14:textId="77777777" w:rsidTr="00F04A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3496C634" w14:textId="77777777" w:rsidR="001F330F" w:rsidRDefault="001F330F" w:rsidP="00F04A70">
            <w:pPr>
              <w:spacing w:after="0" w:line="288" w:lineRule="auto"/>
              <w:ind w:left="360"/>
              <w:jc w:val="center"/>
              <w:rPr>
                <w:rFonts w:ascii="Century Gothic" w:hAnsi="Century Gothic"/>
                <w:sz w:val="18"/>
                <w:szCs w:val="18"/>
              </w:rPr>
            </w:pPr>
            <w:r>
              <w:rPr>
                <w:rFonts w:ascii="Century Gothic" w:hAnsi="Century Gothic"/>
                <w:sz w:val="18"/>
                <w:szCs w:val="18"/>
              </w:rPr>
              <w:t>13.</w:t>
            </w: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bottom"/>
          </w:tcPr>
          <w:p w14:paraId="173E7D01" w14:textId="77777777" w:rsidR="001F330F" w:rsidRPr="00814F28" w:rsidRDefault="001F330F" w:rsidP="00F04A70">
            <w:pPr>
              <w:spacing w:after="0"/>
              <w:rPr>
                <w:rFonts w:ascii="Century Gothic" w:hAnsi="Century Gothic" w:cs="Times New Roman"/>
                <w:color w:val="000000"/>
                <w:sz w:val="18"/>
                <w:szCs w:val="18"/>
              </w:rPr>
            </w:pPr>
            <w:r w:rsidRPr="0003195D">
              <w:rPr>
                <w:rFonts w:ascii="Century Gothic" w:hAnsi="Century Gothic" w:cs="Times New Roman"/>
                <w:color w:val="000000"/>
                <w:sz w:val="18"/>
                <w:szCs w:val="18"/>
              </w:rPr>
              <w:t>Blokada pozycji monitora</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534E471C"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7D0ADC67" w14:textId="77777777" w:rsidR="001F330F" w:rsidRPr="00814F28" w:rsidRDefault="001F330F" w:rsidP="00F04A7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24B65674"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bl>
    <w:p w14:paraId="08531501" w14:textId="77777777" w:rsidR="001F330F" w:rsidRDefault="001F330F" w:rsidP="001F330F">
      <w:pPr>
        <w:spacing w:after="0" w:line="288" w:lineRule="auto"/>
        <w:jc w:val="both"/>
        <w:rPr>
          <w:rFonts w:ascii="Century Gothic" w:hAnsi="Century Gothic" w:cs="Times New Roman"/>
          <w:b/>
          <w:color w:val="000000" w:themeColor="text1"/>
          <w:sz w:val="18"/>
          <w:szCs w:val="18"/>
        </w:rPr>
      </w:pPr>
    </w:p>
    <w:p w14:paraId="7659737F" w14:textId="77777777" w:rsidR="001F330F" w:rsidRDefault="001F330F" w:rsidP="001F330F">
      <w:pPr>
        <w:pStyle w:val="Podtytu"/>
      </w:pPr>
      <w:r>
        <w:br w:type="page"/>
      </w:r>
    </w:p>
    <w:p w14:paraId="583443DF" w14:textId="77777777" w:rsidR="001F330F" w:rsidRPr="00814F28" w:rsidRDefault="001F330F" w:rsidP="001F330F">
      <w:pPr>
        <w:spacing w:after="0" w:line="288" w:lineRule="auto"/>
        <w:jc w:val="both"/>
        <w:rPr>
          <w:rFonts w:ascii="Century Gothic" w:hAnsi="Century Gothic" w:cs="Times New Roman"/>
          <w:b/>
          <w:color w:val="000000" w:themeColor="text1"/>
          <w:sz w:val="18"/>
          <w:szCs w:val="18"/>
        </w:rPr>
      </w:pPr>
      <w:r w:rsidRPr="00814F28">
        <w:rPr>
          <w:rFonts w:ascii="Century Gothic" w:hAnsi="Century Gothic" w:cs="Times New Roman"/>
          <w:b/>
          <w:color w:val="000000" w:themeColor="text1"/>
          <w:sz w:val="18"/>
          <w:szCs w:val="18"/>
        </w:rPr>
        <w:lastRenderedPageBreak/>
        <w:t>Warunki gwarancji, serwisu i szkolenia</w:t>
      </w:r>
    </w:p>
    <w:p w14:paraId="681CB46D" w14:textId="77777777" w:rsidR="001F330F" w:rsidRPr="00814F28" w:rsidRDefault="001F330F" w:rsidP="001F330F">
      <w:pPr>
        <w:spacing w:after="0" w:line="288" w:lineRule="auto"/>
        <w:jc w:val="both"/>
        <w:rPr>
          <w:rFonts w:ascii="Century Gothic" w:hAnsi="Century Gothic" w:cs="Times New Roman"/>
          <w:b/>
          <w:color w:val="000000" w:themeColor="text1"/>
          <w:sz w:val="18"/>
          <w:szCs w:val="18"/>
        </w:rPr>
      </w:pPr>
    </w:p>
    <w:tbl>
      <w:tblPr>
        <w:tblW w:w="14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4818"/>
        <w:gridCol w:w="1560"/>
        <w:gridCol w:w="4818"/>
        <w:gridCol w:w="2410"/>
      </w:tblGrid>
      <w:tr w:rsidR="001F330F" w:rsidRPr="00814F28" w14:paraId="78179358" w14:textId="77777777" w:rsidTr="00F04A70">
        <w:tc>
          <w:tcPr>
            <w:tcW w:w="959" w:type="dxa"/>
            <w:tcBorders>
              <w:top w:val="single" w:sz="4" w:space="0" w:color="auto"/>
              <w:left w:val="single" w:sz="4" w:space="0" w:color="auto"/>
              <w:bottom w:val="single" w:sz="4" w:space="0" w:color="auto"/>
              <w:right w:val="single" w:sz="4" w:space="0" w:color="auto"/>
            </w:tcBorders>
            <w:vAlign w:val="center"/>
            <w:hideMark/>
          </w:tcPr>
          <w:p w14:paraId="3042A173"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b/>
                <w:bCs/>
                <w:color w:val="000000" w:themeColor="text1"/>
                <w:sz w:val="18"/>
                <w:szCs w:val="18"/>
                <w:lang w:eastAsia="ar-SA"/>
              </w:rPr>
            </w:pPr>
            <w:r w:rsidRPr="00814F28">
              <w:rPr>
                <w:rFonts w:ascii="Century Gothic" w:hAnsi="Century Gothic" w:cs="Times New Roman"/>
                <w:b/>
                <w:bCs/>
                <w:color w:val="000000" w:themeColor="text1"/>
                <w:sz w:val="18"/>
                <w:szCs w:val="18"/>
              </w:rPr>
              <w:t>LP</w:t>
            </w:r>
          </w:p>
        </w:tc>
        <w:tc>
          <w:tcPr>
            <w:tcW w:w="4818" w:type="dxa"/>
            <w:tcBorders>
              <w:top w:val="single" w:sz="4" w:space="0" w:color="auto"/>
              <w:left w:val="single" w:sz="4" w:space="0" w:color="auto"/>
              <w:bottom w:val="single" w:sz="4" w:space="0" w:color="auto"/>
              <w:right w:val="single" w:sz="4" w:space="0" w:color="auto"/>
            </w:tcBorders>
            <w:vAlign w:val="center"/>
            <w:hideMark/>
          </w:tcPr>
          <w:p w14:paraId="0738892E" w14:textId="77777777" w:rsidR="001F330F" w:rsidRPr="00814F28" w:rsidRDefault="001F330F" w:rsidP="00F04A70">
            <w:pPr>
              <w:pStyle w:val="Nagwek3"/>
              <w:widowControl/>
              <w:numPr>
                <w:ilvl w:val="2"/>
                <w:numId w:val="3"/>
              </w:numPr>
              <w:shd w:val="clear" w:color="auto" w:fill="auto"/>
              <w:snapToGrid w:val="0"/>
              <w:spacing w:line="276" w:lineRule="auto"/>
              <w:ind w:left="0" w:right="0" w:firstLine="0"/>
              <w:rPr>
                <w:rFonts w:ascii="Century Gothic" w:hAnsi="Century Gothic" w:cs="Times New Roman"/>
                <w:color w:val="000000" w:themeColor="text1"/>
                <w:sz w:val="18"/>
                <w:szCs w:val="18"/>
                <w:lang w:eastAsia="en-US"/>
              </w:rPr>
            </w:pPr>
            <w:r w:rsidRPr="00814F28">
              <w:rPr>
                <w:rFonts w:ascii="Century Gothic" w:hAnsi="Century Gothic" w:cs="Times New Roman"/>
                <w:color w:val="000000" w:themeColor="text1"/>
                <w:sz w:val="18"/>
                <w:szCs w:val="18"/>
                <w:lang w:eastAsia="en-US"/>
              </w:rPr>
              <w:t>PARAMETR</w:t>
            </w:r>
          </w:p>
        </w:tc>
        <w:tc>
          <w:tcPr>
            <w:tcW w:w="1560" w:type="dxa"/>
            <w:tcBorders>
              <w:top w:val="single" w:sz="4" w:space="0" w:color="auto"/>
              <w:left w:val="single" w:sz="4" w:space="0" w:color="auto"/>
              <w:bottom w:val="single" w:sz="4" w:space="0" w:color="auto"/>
              <w:right w:val="single" w:sz="4" w:space="0" w:color="auto"/>
            </w:tcBorders>
            <w:vAlign w:val="center"/>
            <w:hideMark/>
          </w:tcPr>
          <w:p w14:paraId="1EF3595E"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b/>
                <w:bCs/>
                <w:color w:val="000000" w:themeColor="text1"/>
                <w:sz w:val="18"/>
                <w:szCs w:val="18"/>
                <w:lang w:eastAsia="ar-SA"/>
              </w:rPr>
            </w:pPr>
            <w:r w:rsidRPr="00814F28">
              <w:rPr>
                <w:rFonts w:ascii="Century Gothic" w:hAnsi="Century Gothic" w:cs="Times New Roman"/>
                <w:b/>
                <w:bCs/>
                <w:color w:val="000000" w:themeColor="text1"/>
                <w:sz w:val="18"/>
                <w:szCs w:val="18"/>
              </w:rPr>
              <w:t>PARAMETR WYMAGANY</w:t>
            </w:r>
          </w:p>
        </w:tc>
        <w:tc>
          <w:tcPr>
            <w:tcW w:w="4818" w:type="dxa"/>
            <w:tcBorders>
              <w:top w:val="single" w:sz="4" w:space="0" w:color="auto"/>
              <w:left w:val="single" w:sz="4" w:space="0" w:color="auto"/>
              <w:bottom w:val="single" w:sz="4" w:space="0" w:color="auto"/>
              <w:right w:val="single" w:sz="4" w:space="0" w:color="auto"/>
            </w:tcBorders>
            <w:vAlign w:val="center"/>
            <w:hideMark/>
          </w:tcPr>
          <w:p w14:paraId="78B832B4"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b/>
                <w:bCs/>
                <w:color w:val="000000" w:themeColor="text1"/>
                <w:sz w:val="18"/>
                <w:szCs w:val="18"/>
                <w:lang w:eastAsia="ar-SA"/>
              </w:rPr>
            </w:pPr>
            <w:r w:rsidRPr="00814F28">
              <w:rPr>
                <w:rFonts w:ascii="Century Gothic" w:hAnsi="Century Gothic" w:cs="Times New Roman"/>
                <w:b/>
                <w:bCs/>
                <w:color w:val="000000" w:themeColor="text1"/>
                <w:sz w:val="18"/>
                <w:szCs w:val="18"/>
              </w:rPr>
              <w:t>Parametr oferowany</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D7E0F23"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b/>
                <w:bCs/>
                <w:color w:val="000000" w:themeColor="text1"/>
                <w:sz w:val="18"/>
                <w:szCs w:val="18"/>
                <w:lang w:eastAsia="ar-SA"/>
              </w:rPr>
            </w:pPr>
            <w:r w:rsidRPr="00814F28">
              <w:rPr>
                <w:rFonts w:ascii="Century Gothic" w:hAnsi="Century Gothic" w:cs="Times New Roman"/>
                <w:b/>
                <w:bCs/>
                <w:color w:val="000000" w:themeColor="text1"/>
                <w:sz w:val="18"/>
                <w:szCs w:val="18"/>
              </w:rPr>
              <w:t>SPOSÓB OCENY</w:t>
            </w:r>
          </w:p>
        </w:tc>
      </w:tr>
      <w:tr w:rsidR="001F330F" w:rsidRPr="00814F28" w14:paraId="3DF8C7EA" w14:textId="77777777" w:rsidTr="00F04A70">
        <w:tc>
          <w:tcPr>
            <w:tcW w:w="959" w:type="dxa"/>
            <w:tcBorders>
              <w:top w:val="single" w:sz="4" w:space="0" w:color="auto"/>
              <w:left w:val="single" w:sz="4" w:space="0" w:color="auto"/>
              <w:bottom w:val="single" w:sz="4" w:space="0" w:color="auto"/>
              <w:right w:val="single" w:sz="4" w:space="0" w:color="auto"/>
            </w:tcBorders>
          </w:tcPr>
          <w:p w14:paraId="3B7C8ACF"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33E5FA25" w14:textId="77777777" w:rsidR="001F330F" w:rsidRPr="00814F28" w:rsidRDefault="001F330F" w:rsidP="00F04A70">
            <w:pPr>
              <w:widowControl w:val="0"/>
              <w:tabs>
                <w:tab w:val="left" w:pos="0"/>
              </w:tabs>
              <w:suppressAutoHyphens/>
              <w:snapToGrid w:val="0"/>
              <w:spacing w:after="0" w:line="240" w:lineRule="auto"/>
              <w:jc w:val="both"/>
              <w:rPr>
                <w:rFonts w:ascii="Century Gothic" w:eastAsia="Calibri" w:hAnsi="Century Gothic" w:cs="Times New Roman"/>
                <w:b/>
                <w:bCs/>
                <w:color w:val="000000" w:themeColor="text1"/>
                <w:sz w:val="18"/>
                <w:szCs w:val="18"/>
                <w:lang w:eastAsia="ar-SA"/>
              </w:rPr>
            </w:pPr>
            <w:r w:rsidRPr="00814F28">
              <w:rPr>
                <w:rFonts w:ascii="Century Gothic" w:hAnsi="Century Gothic" w:cs="Times New Roman"/>
                <w:b/>
                <w:bCs/>
                <w:color w:val="000000" w:themeColor="text1"/>
                <w:sz w:val="18"/>
                <w:szCs w:val="18"/>
              </w:rPr>
              <w:t>GWARANCJE</w:t>
            </w:r>
          </w:p>
        </w:tc>
        <w:tc>
          <w:tcPr>
            <w:tcW w:w="1560" w:type="dxa"/>
            <w:tcBorders>
              <w:top w:val="single" w:sz="4" w:space="0" w:color="auto"/>
              <w:left w:val="single" w:sz="4" w:space="0" w:color="auto"/>
              <w:bottom w:val="single" w:sz="4" w:space="0" w:color="auto"/>
              <w:right w:val="single" w:sz="4" w:space="0" w:color="auto"/>
            </w:tcBorders>
            <w:vAlign w:val="center"/>
          </w:tcPr>
          <w:p w14:paraId="18BA3A35"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tcPr>
          <w:p w14:paraId="3B57B1C9"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b/>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tcPr>
          <w:p w14:paraId="2E4C3E24" w14:textId="77777777" w:rsidR="001F330F" w:rsidRPr="00814F28" w:rsidRDefault="001F330F" w:rsidP="00F04A70">
            <w:pPr>
              <w:pStyle w:val="AbsatzTableFormat"/>
              <w:snapToGrid w:val="0"/>
              <w:spacing w:before="100" w:beforeAutospacing="1" w:after="100" w:afterAutospacing="1" w:line="288" w:lineRule="auto"/>
              <w:rPr>
                <w:rFonts w:ascii="Century Gothic" w:hAnsi="Century Gothic"/>
                <w:color w:val="000000" w:themeColor="text1"/>
                <w:sz w:val="18"/>
                <w:szCs w:val="18"/>
                <w:lang w:eastAsia="en-US"/>
              </w:rPr>
            </w:pPr>
          </w:p>
        </w:tc>
      </w:tr>
      <w:tr w:rsidR="001F330F" w:rsidRPr="00814F28" w14:paraId="0066B736" w14:textId="77777777" w:rsidTr="00F04A70">
        <w:tc>
          <w:tcPr>
            <w:tcW w:w="959" w:type="dxa"/>
            <w:tcBorders>
              <w:top w:val="single" w:sz="4" w:space="0" w:color="auto"/>
              <w:left w:val="single" w:sz="4" w:space="0" w:color="auto"/>
              <w:bottom w:val="single" w:sz="4" w:space="0" w:color="auto"/>
              <w:right w:val="single" w:sz="4" w:space="0" w:color="auto"/>
            </w:tcBorders>
          </w:tcPr>
          <w:p w14:paraId="0C1A37E0" w14:textId="77777777" w:rsidR="001F330F" w:rsidRPr="00814F28" w:rsidRDefault="001F330F" w:rsidP="00F04A70">
            <w:pPr>
              <w:pStyle w:val="Akapitzlist"/>
              <w:numPr>
                <w:ilvl w:val="0"/>
                <w:numId w:val="4"/>
              </w:numPr>
              <w:spacing w:after="0"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tcPr>
          <w:p w14:paraId="64DE3403" w14:textId="77777777" w:rsidR="001F330F" w:rsidRPr="00814F28" w:rsidRDefault="001F330F" w:rsidP="00F04A70">
            <w:pPr>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Okres pełnej, bez wyłączeń gwarancji dla wszystkich zaoferowanych elementów wraz z urządzeniami peryferyjnymi (jeśli dotyczy)[liczba miesięcy]</w:t>
            </w:r>
          </w:p>
          <w:p w14:paraId="3B7E344D" w14:textId="77777777" w:rsidR="001F330F" w:rsidRPr="00814F28" w:rsidRDefault="001F330F" w:rsidP="00F04A70">
            <w:pPr>
              <w:snapToGrid w:val="0"/>
              <w:spacing w:after="0" w:line="240" w:lineRule="auto"/>
              <w:jc w:val="both"/>
              <w:rPr>
                <w:rFonts w:ascii="Century Gothic" w:hAnsi="Century Gothic" w:cs="Times New Roman"/>
                <w:color w:val="000000" w:themeColor="text1"/>
                <w:sz w:val="18"/>
                <w:szCs w:val="18"/>
              </w:rPr>
            </w:pPr>
          </w:p>
          <w:p w14:paraId="73A9464F" w14:textId="77777777" w:rsidR="001F330F" w:rsidRPr="00814F28" w:rsidRDefault="001F330F" w:rsidP="00F04A70">
            <w:pPr>
              <w:snapToGrid w:val="0"/>
              <w:spacing w:after="0" w:line="240" w:lineRule="auto"/>
              <w:jc w:val="both"/>
              <w:rPr>
                <w:rFonts w:ascii="Century Gothic" w:hAnsi="Century Gothic" w:cs="Times New Roman"/>
                <w:color w:val="000000" w:themeColor="text1"/>
                <w:sz w:val="18"/>
                <w:szCs w:val="18"/>
              </w:rPr>
            </w:pPr>
          </w:p>
          <w:p w14:paraId="3FFB4AD2" w14:textId="77777777" w:rsidR="001F330F" w:rsidRPr="00814F28" w:rsidRDefault="001F330F" w:rsidP="00F04A70">
            <w:pPr>
              <w:widowControl w:val="0"/>
              <w:suppressAutoHyphens/>
              <w:spacing w:after="0" w:line="240" w:lineRule="auto"/>
              <w:jc w:val="both"/>
              <w:rPr>
                <w:rFonts w:ascii="Century Gothic" w:eastAsia="Calibri" w:hAnsi="Century Gothic" w:cs="Times New Roman"/>
                <w:i/>
                <w:iCs/>
                <w:color w:val="000000" w:themeColor="text1"/>
                <w:sz w:val="18"/>
                <w:szCs w:val="18"/>
                <w:lang w:eastAsia="ar-SA"/>
              </w:rPr>
            </w:pPr>
            <w:r w:rsidRPr="00814F28">
              <w:rPr>
                <w:rFonts w:ascii="Century Gothic" w:hAnsi="Century Gothic" w:cs="Times New Roman"/>
                <w:i/>
                <w:iCs/>
                <w:color w:val="000000" w:themeColor="text1"/>
                <w:sz w:val="18"/>
                <w:szCs w:val="18"/>
              </w:rPr>
              <w:t xml:space="preserve">UWAGA – należy podać pełną liczbę miesięcy. Wartości ułamkowe będą przy ocenie zaokrąglane w dół – do pełnych miesięcy. Zamawiający zastrzega, że okres rękojmi musi być równy okresowi gwarancji. </w:t>
            </w:r>
            <w:r w:rsidR="009B63A8" w:rsidRPr="00CB21DF">
              <w:rPr>
                <w:rFonts w:ascii="Century Gothic" w:hAnsi="Century Gothic" w:cs="Times New Roman"/>
                <w:b/>
                <w:i/>
                <w:color w:val="000000" w:themeColor="text1"/>
                <w:sz w:val="18"/>
                <w:szCs w:val="18"/>
              </w:rPr>
              <w:t>Zamawiający zastrzega, że górną granicą punktacji gwarancji będzie okres 5 lat (60 miesięcy)</w:t>
            </w:r>
            <w:r w:rsidR="009B63A8" w:rsidRPr="00CB21DF">
              <w:rPr>
                <w:rFonts w:ascii="Century Gothic" w:hAnsi="Century Gothic" w:cs="Times New Roman"/>
                <w:i/>
                <w:color w:val="000000" w:themeColor="text1"/>
                <w:sz w:val="18"/>
                <w:szCs w:val="18"/>
              </w:rPr>
              <w:t>.</w:t>
            </w:r>
          </w:p>
        </w:tc>
        <w:tc>
          <w:tcPr>
            <w:tcW w:w="1560" w:type="dxa"/>
            <w:tcBorders>
              <w:top w:val="single" w:sz="4" w:space="0" w:color="auto"/>
              <w:left w:val="single" w:sz="4" w:space="0" w:color="auto"/>
              <w:bottom w:val="single" w:sz="4" w:space="0" w:color="auto"/>
              <w:right w:val="single" w:sz="4" w:space="0" w:color="auto"/>
            </w:tcBorders>
            <w:vAlign w:val="center"/>
            <w:hideMark/>
          </w:tcPr>
          <w:p w14:paraId="26723986" w14:textId="77777777" w:rsidR="001F330F" w:rsidRPr="00814F28" w:rsidRDefault="001F330F" w:rsidP="00F04A70">
            <w:pPr>
              <w:widowControl w:val="0"/>
              <w:suppressAutoHyphens/>
              <w:snapToGrid w:val="0"/>
              <w:spacing w:after="0"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=&gt; 24</w:t>
            </w:r>
          </w:p>
        </w:tc>
        <w:tc>
          <w:tcPr>
            <w:tcW w:w="4818" w:type="dxa"/>
            <w:tcBorders>
              <w:top w:val="single" w:sz="4" w:space="0" w:color="auto"/>
              <w:left w:val="single" w:sz="4" w:space="0" w:color="auto"/>
              <w:bottom w:val="single" w:sz="4" w:space="0" w:color="auto"/>
              <w:right w:val="single" w:sz="4" w:space="0" w:color="auto"/>
            </w:tcBorders>
            <w:vAlign w:val="center"/>
          </w:tcPr>
          <w:p w14:paraId="07159E5A" w14:textId="77777777" w:rsidR="001F330F" w:rsidRPr="00814F28" w:rsidRDefault="001F330F" w:rsidP="00F04A70">
            <w:pPr>
              <w:widowControl w:val="0"/>
              <w:suppressAutoHyphens/>
              <w:snapToGrid w:val="0"/>
              <w:spacing w:after="0" w:line="288" w:lineRule="auto"/>
              <w:jc w:val="center"/>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63689FE9" w14:textId="77777777" w:rsidR="001F330F" w:rsidRPr="00814F28" w:rsidRDefault="001F330F" w:rsidP="00F04A70">
            <w:pPr>
              <w:snapToGrid w:val="0"/>
              <w:spacing w:after="0"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Najdłuższy okres – 30 pkt.;</w:t>
            </w:r>
          </w:p>
          <w:p w14:paraId="3FCB96D8" w14:textId="77777777" w:rsidR="001F330F" w:rsidRPr="00814F28" w:rsidRDefault="001F330F" w:rsidP="00F04A70">
            <w:pPr>
              <w:widowControl w:val="0"/>
              <w:suppressAutoHyphens/>
              <w:snapToGrid w:val="0"/>
              <w:spacing w:after="0"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Inne – proporcjonalnie mniej względem najdłuższego okresu.</w:t>
            </w:r>
          </w:p>
        </w:tc>
      </w:tr>
      <w:tr w:rsidR="001F330F" w:rsidRPr="00814F28" w14:paraId="16877F07" w14:textId="77777777" w:rsidTr="00F04A70">
        <w:tc>
          <w:tcPr>
            <w:tcW w:w="959" w:type="dxa"/>
            <w:tcBorders>
              <w:top w:val="single" w:sz="4" w:space="0" w:color="auto"/>
              <w:left w:val="single" w:sz="4" w:space="0" w:color="auto"/>
              <w:bottom w:val="single" w:sz="4" w:space="0" w:color="auto"/>
              <w:right w:val="single" w:sz="4" w:space="0" w:color="auto"/>
            </w:tcBorders>
          </w:tcPr>
          <w:p w14:paraId="7F8F44D1"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364FFA97" w14:textId="77777777" w:rsidR="001F330F" w:rsidRPr="00814F28" w:rsidRDefault="001F330F" w:rsidP="00F04A70">
            <w:pPr>
              <w:widowControl w:val="0"/>
              <w:suppressAutoHyphens/>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Gwarancja dostępności części zamiennych [liczba lat] – min. 8 lat (peryferyjny sprzęt komputerowy – min. 5 lat – dopuszcza się wymianę na sprzęt lepszy od zaoferowanego)</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54D540A"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729DCDA9"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2AE7B7EB"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42C58CB9" w14:textId="77777777" w:rsidTr="00F04A70">
        <w:tc>
          <w:tcPr>
            <w:tcW w:w="959" w:type="dxa"/>
            <w:tcBorders>
              <w:top w:val="single" w:sz="4" w:space="0" w:color="auto"/>
              <w:left w:val="single" w:sz="4" w:space="0" w:color="auto"/>
              <w:bottom w:val="single" w:sz="4" w:space="0" w:color="auto"/>
              <w:right w:val="single" w:sz="4" w:space="0" w:color="auto"/>
            </w:tcBorders>
          </w:tcPr>
          <w:p w14:paraId="6720DC0C"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72A6B483" w14:textId="77777777" w:rsidR="001F330F" w:rsidRPr="00814F28" w:rsidRDefault="001F330F" w:rsidP="00F04A70">
            <w:pPr>
              <w:widowControl w:val="0"/>
              <w:tabs>
                <w:tab w:val="left" w:pos="0"/>
              </w:tabs>
              <w:suppressAutoHyphens/>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iCs/>
                <w:sz w:val="18"/>
                <w:szCs w:val="18"/>
              </w:rPr>
              <w:t>W przypadku, gdy w ramach gwarancji następuje wymiana sprzętu na nowy/dokonuje się istotnych napraw sprzętu/wymienia się istotne części sprzętu (podzespołu itp.) termin gwarancji biegnie na nowo. W przypadku zaś  innych napraw przedłużenie okresu gwarancji o każdy dzień w czasie którego Zamawiający nie mógł korzystać z w pełni sprawnego sprzętu</w:t>
            </w:r>
          </w:p>
        </w:tc>
        <w:tc>
          <w:tcPr>
            <w:tcW w:w="1560" w:type="dxa"/>
            <w:tcBorders>
              <w:top w:val="single" w:sz="4" w:space="0" w:color="auto"/>
              <w:left w:val="single" w:sz="4" w:space="0" w:color="auto"/>
              <w:bottom w:val="single" w:sz="4" w:space="0" w:color="auto"/>
              <w:right w:val="single" w:sz="4" w:space="0" w:color="auto"/>
            </w:tcBorders>
            <w:vAlign w:val="center"/>
            <w:hideMark/>
          </w:tcPr>
          <w:p w14:paraId="006804F9"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31936FD7"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00366B78"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2D128C12" w14:textId="77777777" w:rsidTr="00F04A70">
        <w:tc>
          <w:tcPr>
            <w:tcW w:w="959" w:type="dxa"/>
            <w:tcBorders>
              <w:top w:val="single" w:sz="4" w:space="0" w:color="auto"/>
              <w:left w:val="single" w:sz="4" w:space="0" w:color="auto"/>
              <w:bottom w:val="single" w:sz="4" w:space="0" w:color="auto"/>
              <w:right w:val="single" w:sz="4" w:space="0" w:color="auto"/>
            </w:tcBorders>
          </w:tcPr>
          <w:p w14:paraId="2FB45C8B"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354EFF5D" w14:textId="77777777" w:rsidR="001F330F" w:rsidRPr="00814F28" w:rsidRDefault="001F330F" w:rsidP="00F04A70">
            <w:pPr>
              <w:widowControl w:val="0"/>
              <w:tabs>
                <w:tab w:val="left" w:pos="0"/>
              </w:tabs>
              <w:suppressAutoHyphens/>
              <w:snapToGrid w:val="0"/>
              <w:spacing w:after="0" w:line="240" w:lineRule="auto"/>
              <w:jc w:val="both"/>
              <w:rPr>
                <w:rFonts w:ascii="Century Gothic" w:eastAsia="Calibri" w:hAnsi="Century Gothic" w:cs="Times New Roman"/>
                <w:b/>
                <w:bCs/>
                <w:color w:val="000000" w:themeColor="text1"/>
                <w:sz w:val="18"/>
                <w:szCs w:val="18"/>
                <w:lang w:eastAsia="ar-SA"/>
              </w:rPr>
            </w:pPr>
            <w:r w:rsidRPr="00814F28">
              <w:rPr>
                <w:rFonts w:ascii="Century Gothic" w:hAnsi="Century Gothic" w:cs="Times New Roman"/>
                <w:b/>
                <w:bCs/>
                <w:color w:val="000000" w:themeColor="text1"/>
                <w:sz w:val="18"/>
                <w:szCs w:val="18"/>
              </w:rPr>
              <w:t>WARUNKI SERWISU</w:t>
            </w:r>
          </w:p>
        </w:tc>
        <w:tc>
          <w:tcPr>
            <w:tcW w:w="1560" w:type="dxa"/>
            <w:tcBorders>
              <w:top w:val="single" w:sz="4" w:space="0" w:color="auto"/>
              <w:left w:val="single" w:sz="4" w:space="0" w:color="auto"/>
              <w:bottom w:val="single" w:sz="4" w:space="0" w:color="auto"/>
              <w:right w:val="single" w:sz="4" w:space="0" w:color="auto"/>
            </w:tcBorders>
            <w:vAlign w:val="center"/>
          </w:tcPr>
          <w:p w14:paraId="32A75579"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tcPr>
          <w:p w14:paraId="5886CFC2"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b/>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tcPr>
          <w:p w14:paraId="46DD2649"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b/>
                <w:color w:val="000000" w:themeColor="text1"/>
                <w:sz w:val="18"/>
                <w:szCs w:val="18"/>
                <w:lang w:eastAsia="ar-SA"/>
              </w:rPr>
            </w:pPr>
          </w:p>
        </w:tc>
      </w:tr>
      <w:tr w:rsidR="001F330F" w:rsidRPr="00814F28" w14:paraId="1D706092" w14:textId="77777777" w:rsidTr="00F04A70">
        <w:tc>
          <w:tcPr>
            <w:tcW w:w="959" w:type="dxa"/>
            <w:tcBorders>
              <w:top w:val="single" w:sz="4" w:space="0" w:color="auto"/>
              <w:left w:val="single" w:sz="4" w:space="0" w:color="auto"/>
              <w:bottom w:val="single" w:sz="4" w:space="0" w:color="auto"/>
              <w:right w:val="single" w:sz="4" w:space="0" w:color="auto"/>
            </w:tcBorders>
          </w:tcPr>
          <w:p w14:paraId="3B94684E"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4772430A" w14:textId="77777777" w:rsidR="001F330F" w:rsidRPr="00814F28" w:rsidRDefault="001F330F" w:rsidP="00F04A70">
            <w:pPr>
              <w:widowControl w:val="0"/>
              <w:tabs>
                <w:tab w:val="left" w:pos="0"/>
              </w:tabs>
              <w:suppressAutoHyphens/>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Zdalna diagnostyka przez chronione łącze z możliwością rejestracji i odczytu online rejestrów błędów, oraz monitorowaniem systemu(uwaga – całość ewentualnych prac i wyposażenia sprzętowego, które będzie służyło tej funkcjonalności po stronie wykonawcy)</w:t>
            </w:r>
          </w:p>
        </w:tc>
        <w:tc>
          <w:tcPr>
            <w:tcW w:w="1560" w:type="dxa"/>
            <w:tcBorders>
              <w:top w:val="single" w:sz="4" w:space="0" w:color="auto"/>
              <w:left w:val="single" w:sz="4" w:space="0" w:color="auto"/>
              <w:bottom w:val="single" w:sz="4" w:space="0" w:color="auto"/>
              <w:right w:val="single" w:sz="4" w:space="0" w:color="auto"/>
            </w:tcBorders>
            <w:vAlign w:val="center"/>
            <w:hideMark/>
          </w:tcPr>
          <w:p w14:paraId="0582B426"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Podać</w:t>
            </w:r>
          </w:p>
        </w:tc>
        <w:tc>
          <w:tcPr>
            <w:tcW w:w="4818" w:type="dxa"/>
            <w:tcBorders>
              <w:top w:val="single" w:sz="4" w:space="0" w:color="auto"/>
              <w:left w:val="single" w:sz="4" w:space="0" w:color="auto"/>
              <w:bottom w:val="single" w:sz="4" w:space="0" w:color="auto"/>
              <w:right w:val="single" w:sz="4" w:space="0" w:color="auto"/>
            </w:tcBorders>
          </w:tcPr>
          <w:p w14:paraId="0245BD4C"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487BB585" w14:textId="77777777" w:rsidR="001F330F" w:rsidRPr="00814F28" w:rsidRDefault="001F330F" w:rsidP="00F04A70">
            <w:pPr>
              <w:snapToGrid w:val="0"/>
              <w:spacing w:after="0"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TAK – 3 pkt.;</w:t>
            </w:r>
          </w:p>
          <w:p w14:paraId="4CEF8FE7" w14:textId="77777777" w:rsidR="001F330F" w:rsidRPr="00814F28" w:rsidRDefault="001F330F" w:rsidP="00F04A70">
            <w:pPr>
              <w:widowControl w:val="0"/>
              <w:suppressAutoHyphens/>
              <w:snapToGrid w:val="0"/>
              <w:spacing w:after="0"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NIE – 0 pkt.</w:t>
            </w:r>
          </w:p>
        </w:tc>
      </w:tr>
      <w:tr w:rsidR="001F330F" w:rsidRPr="00814F28" w14:paraId="0E67C74D" w14:textId="77777777" w:rsidTr="00F04A70">
        <w:tc>
          <w:tcPr>
            <w:tcW w:w="959" w:type="dxa"/>
            <w:tcBorders>
              <w:top w:val="single" w:sz="4" w:space="0" w:color="auto"/>
              <w:left w:val="single" w:sz="4" w:space="0" w:color="auto"/>
              <w:bottom w:val="single" w:sz="4" w:space="0" w:color="auto"/>
              <w:right w:val="single" w:sz="4" w:space="0" w:color="auto"/>
            </w:tcBorders>
          </w:tcPr>
          <w:p w14:paraId="7B3577BC"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4D3F5810" w14:textId="77777777" w:rsidR="001F330F" w:rsidRPr="00814F28" w:rsidRDefault="001F330F" w:rsidP="00F04A70">
            <w:pPr>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W cenie oferty -  przeglądy okresowe w okresie gwarancji (w częstotliwości i w zakresie zgodnym z wymogami producenta).</w:t>
            </w:r>
          </w:p>
          <w:p w14:paraId="122245E4" w14:textId="77777777" w:rsidR="001F330F" w:rsidRPr="00814F28" w:rsidRDefault="001F330F" w:rsidP="00F04A70">
            <w:pPr>
              <w:widowControl w:val="0"/>
              <w:suppressAutoHyphens/>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Obowiązkowy bezpłatny przegląd z końcem biegu gwarancji</w:t>
            </w:r>
          </w:p>
        </w:tc>
        <w:tc>
          <w:tcPr>
            <w:tcW w:w="1560" w:type="dxa"/>
            <w:tcBorders>
              <w:top w:val="single" w:sz="4" w:space="0" w:color="auto"/>
              <w:left w:val="single" w:sz="4" w:space="0" w:color="auto"/>
              <w:bottom w:val="single" w:sz="4" w:space="0" w:color="auto"/>
              <w:right w:val="single" w:sz="4" w:space="0" w:color="auto"/>
            </w:tcBorders>
            <w:hideMark/>
          </w:tcPr>
          <w:p w14:paraId="47DFFAC5"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76A42138"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119B5064"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41ED32CF" w14:textId="77777777" w:rsidTr="00F04A70">
        <w:tc>
          <w:tcPr>
            <w:tcW w:w="959" w:type="dxa"/>
            <w:tcBorders>
              <w:top w:val="single" w:sz="4" w:space="0" w:color="auto"/>
              <w:left w:val="single" w:sz="4" w:space="0" w:color="auto"/>
              <w:bottom w:val="single" w:sz="4" w:space="0" w:color="auto"/>
              <w:right w:val="single" w:sz="4" w:space="0" w:color="auto"/>
            </w:tcBorders>
          </w:tcPr>
          <w:p w14:paraId="3E558693"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721898AE" w14:textId="77777777" w:rsidR="001F330F" w:rsidRPr="00814F28" w:rsidRDefault="001F330F" w:rsidP="00F04A70">
            <w:pPr>
              <w:widowControl w:val="0"/>
              <w:suppressAutoHyphens/>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Wszystkie czynności serwisowe, w tym ponowne podłączenie i uruchomienie sprzętu w miejscu wskazanym przez Zamawiającego oraz  przeglądy konserwacyjne, w okresie gwarancji - w ramach wynagrodzenia umownego</w:t>
            </w:r>
          </w:p>
        </w:tc>
        <w:tc>
          <w:tcPr>
            <w:tcW w:w="1560" w:type="dxa"/>
            <w:tcBorders>
              <w:top w:val="single" w:sz="4" w:space="0" w:color="auto"/>
              <w:left w:val="single" w:sz="4" w:space="0" w:color="auto"/>
              <w:bottom w:val="single" w:sz="4" w:space="0" w:color="auto"/>
              <w:right w:val="single" w:sz="4" w:space="0" w:color="auto"/>
            </w:tcBorders>
            <w:hideMark/>
          </w:tcPr>
          <w:p w14:paraId="34A63EE7"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68C7E8C6"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5839F15C"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22C3B40B" w14:textId="77777777" w:rsidTr="00F04A70">
        <w:tc>
          <w:tcPr>
            <w:tcW w:w="959" w:type="dxa"/>
            <w:tcBorders>
              <w:top w:val="single" w:sz="4" w:space="0" w:color="auto"/>
              <w:left w:val="single" w:sz="4" w:space="0" w:color="auto"/>
              <w:bottom w:val="single" w:sz="4" w:space="0" w:color="auto"/>
              <w:right w:val="single" w:sz="4" w:space="0" w:color="auto"/>
            </w:tcBorders>
          </w:tcPr>
          <w:p w14:paraId="43C3079D"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2C07F8C3" w14:textId="77777777" w:rsidR="001F330F" w:rsidRPr="00814F28" w:rsidRDefault="001F330F" w:rsidP="00F04A70">
            <w:pPr>
              <w:pStyle w:val="Lista-kontynuacja24"/>
              <w:snapToGrid w:val="0"/>
              <w:spacing w:after="0" w:line="276" w:lineRule="auto"/>
              <w:ind w:left="0"/>
              <w:jc w:val="both"/>
              <w:rPr>
                <w:rFonts w:ascii="Century Gothic" w:hAnsi="Century Gothic"/>
                <w:color w:val="000000" w:themeColor="text1"/>
                <w:sz w:val="18"/>
                <w:szCs w:val="18"/>
              </w:rPr>
            </w:pPr>
            <w:r w:rsidRPr="00814F28">
              <w:rPr>
                <w:rFonts w:ascii="Century Gothic" w:hAnsi="Century Gothic"/>
                <w:color w:val="000000"/>
                <w:sz w:val="18"/>
                <w:szCs w:val="18"/>
              </w:rPr>
              <w:t xml:space="preserve">Czas reakcji (dotyczy także reakcji zdalnej): „przyjęte zgłoszenie – podjęta naprawa” =&lt; </w:t>
            </w:r>
            <w:r w:rsidRPr="00814F28">
              <w:rPr>
                <w:rFonts w:ascii="Century Gothic" w:hAnsi="Century Gothic"/>
                <w:sz w:val="18"/>
                <w:szCs w:val="18"/>
              </w:rPr>
              <w:t>48</w:t>
            </w:r>
            <w:r w:rsidRPr="00814F28">
              <w:rPr>
                <w:rFonts w:ascii="Century Gothic" w:hAnsi="Century Gothic"/>
                <w:color w:val="000000"/>
                <w:sz w:val="18"/>
                <w:szCs w:val="18"/>
              </w:rPr>
              <w:t xml:space="preserve"> [godz.]</w:t>
            </w:r>
          </w:p>
        </w:tc>
        <w:tc>
          <w:tcPr>
            <w:tcW w:w="1560" w:type="dxa"/>
            <w:tcBorders>
              <w:top w:val="single" w:sz="4" w:space="0" w:color="auto"/>
              <w:left w:val="single" w:sz="4" w:space="0" w:color="auto"/>
              <w:bottom w:val="single" w:sz="4" w:space="0" w:color="auto"/>
              <w:right w:val="single" w:sz="4" w:space="0" w:color="auto"/>
            </w:tcBorders>
            <w:hideMark/>
          </w:tcPr>
          <w:p w14:paraId="48DF2BCD"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34A044F2"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0381B9DB"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744876C4" w14:textId="77777777" w:rsidTr="00F04A70">
        <w:tc>
          <w:tcPr>
            <w:tcW w:w="959" w:type="dxa"/>
            <w:tcBorders>
              <w:top w:val="single" w:sz="4" w:space="0" w:color="auto"/>
              <w:left w:val="single" w:sz="4" w:space="0" w:color="auto"/>
              <w:bottom w:val="single" w:sz="4" w:space="0" w:color="auto"/>
              <w:right w:val="single" w:sz="4" w:space="0" w:color="auto"/>
            </w:tcBorders>
          </w:tcPr>
          <w:p w14:paraId="48DEC74A"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25902BB0" w14:textId="77777777" w:rsidR="001F330F" w:rsidRPr="00814F28" w:rsidRDefault="001F330F" w:rsidP="00F04A70">
            <w:pPr>
              <w:pStyle w:val="Lista-kontynuacja24"/>
              <w:snapToGrid w:val="0"/>
              <w:spacing w:after="0" w:line="276" w:lineRule="auto"/>
              <w:ind w:left="0"/>
              <w:jc w:val="both"/>
              <w:rPr>
                <w:rFonts w:ascii="Century Gothic" w:hAnsi="Century Gothic"/>
                <w:color w:val="000000" w:themeColor="text1"/>
                <w:sz w:val="18"/>
                <w:szCs w:val="18"/>
              </w:rPr>
            </w:pPr>
            <w:r w:rsidRPr="00814F28">
              <w:rPr>
                <w:rFonts w:ascii="Century Gothic" w:hAnsi="Century Gothic"/>
                <w:color w:val="000000" w:themeColor="text1"/>
                <w:sz w:val="18"/>
                <w:szCs w:val="18"/>
              </w:rPr>
              <w:t xml:space="preserve">Możliwość zgłoszeń 24h/dobę, 365 dni/rok </w:t>
            </w:r>
          </w:p>
        </w:tc>
        <w:tc>
          <w:tcPr>
            <w:tcW w:w="1560" w:type="dxa"/>
            <w:tcBorders>
              <w:top w:val="single" w:sz="4" w:space="0" w:color="auto"/>
              <w:left w:val="single" w:sz="4" w:space="0" w:color="auto"/>
              <w:bottom w:val="single" w:sz="4" w:space="0" w:color="auto"/>
              <w:right w:val="single" w:sz="4" w:space="0" w:color="auto"/>
            </w:tcBorders>
            <w:hideMark/>
          </w:tcPr>
          <w:p w14:paraId="26E8D58E"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4D558186"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6456E2D2"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1D67FD67" w14:textId="77777777" w:rsidTr="00F04A70">
        <w:tc>
          <w:tcPr>
            <w:tcW w:w="959" w:type="dxa"/>
            <w:tcBorders>
              <w:top w:val="single" w:sz="4" w:space="0" w:color="auto"/>
              <w:left w:val="single" w:sz="4" w:space="0" w:color="auto"/>
              <w:bottom w:val="single" w:sz="4" w:space="0" w:color="auto"/>
              <w:right w:val="single" w:sz="4" w:space="0" w:color="auto"/>
            </w:tcBorders>
          </w:tcPr>
          <w:p w14:paraId="1B012D4C"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17338C43" w14:textId="77777777" w:rsidR="001F330F" w:rsidRPr="00814F28" w:rsidRDefault="001F330F" w:rsidP="00F04A70">
            <w:pPr>
              <w:pStyle w:val="Lista-kontynuacja24"/>
              <w:snapToGrid w:val="0"/>
              <w:spacing w:after="0" w:line="276" w:lineRule="auto"/>
              <w:ind w:left="0"/>
              <w:jc w:val="both"/>
              <w:rPr>
                <w:rFonts w:ascii="Century Gothic" w:hAnsi="Century Gothic"/>
                <w:color w:val="000000" w:themeColor="text1"/>
                <w:sz w:val="18"/>
                <w:szCs w:val="18"/>
              </w:rPr>
            </w:pPr>
            <w:r w:rsidRPr="00814F28">
              <w:rPr>
                <w:rFonts w:ascii="Century Gothic" w:hAnsi="Century Gothic"/>
                <w:color w:val="000000" w:themeColor="text1"/>
                <w:sz w:val="18"/>
                <w:szCs w:val="18"/>
              </w:rPr>
              <w:t>Wymiana każdego podzespołu na nowy po pierwszej  nieskutecznej próbie jego naprawy</w:t>
            </w:r>
          </w:p>
        </w:tc>
        <w:tc>
          <w:tcPr>
            <w:tcW w:w="1560" w:type="dxa"/>
            <w:tcBorders>
              <w:top w:val="single" w:sz="4" w:space="0" w:color="auto"/>
              <w:left w:val="single" w:sz="4" w:space="0" w:color="auto"/>
              <w:bottom w:val="single" w:sz="4" w:space="0" w:color="auto"/>
              <w:right w:val="single" w:sz="4" w:space="0" w:color="auto"/>
            </w:tcBorders>
            <w:hideMark/>
          </w:tcPr>
          <w:p w14:paraId="2F989D0A"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0CCD530A"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3BF76845"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0E9EC00B" w14:textId="77777777" w:rsidTr="00F04A70">
        <w:tc>
          <w:tcPr>
            <w:tcW w:w="959" w:type="dxa"/>
            <w:tcBorders>
              <w:top w:val="single" w:sz="4" w:space="0" w:color="auto"/>
              <w:left w:val="single" w:sz="4" w:space="0" w:color="auto"/>
              <w:bottom w:val="single" w:sz="4" w:space="0" w:color="auto"/>
              <w:right w:val="single" w:sz="4" w:space="0" w:color="auto"/>
            </w:tcBorders>
          </w:tcPr>
          <w:p w14:paraId="39712632"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44D31478" w14:textId="77777777" w:rsidR="001F330F" w:rsidRPr="00814F28" w:rsidRDefault="001F330F" w:rsidP="00F04A70">
            <w:pPr>
              <w:widowControl w:val="0"/>
              <w:suppressAutoHyphens/>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eastAsia="Calibri" w:hAnsi="Century Gothic" w:cs="Times New Roman"/>
                <w:color w:val="000000"/>
                <w:sz w:val="18"/>
                <w:szCs w:val="18"/>
              </w:rPr>
              <w:t xml:space="preserve">Zakończenie działań serwisowych – do </w:t>
            </w:r>
            <w:r w:rsidRPr="00814F28">
              <w:rPr>
                <w:rFonts w:ascii="Century Gothic" w:eastAsia="Calibri" w:hAnsi="Century Gothic" w:cs="Times New Roman"/>
                <w:sz w:val="18"/>
                <w:szCs w:val="18"/>
              </w:rPr>
              <w:t xml:space="preserve">5 </w:t>
            </w:r>
            <w:r w:rsidRPr="00814F28">
              <w:rPr>
                <w:rFonts w:ascii="Century Gothic" w:eastAsia="Calibri" w:hAnsi="Century Gothic" w:cs="Times New Roman"/>
                <w:color w:val="000000"/>
                <w:sz w:val="18"/>
                <w:szCs w:val="18"/>
              </w:rPr>
              <w:t xml:space="preserve">dni roboczych od dnia zgłoszenia awarii, a w przypadku konieczności importu części zamiennych, nie dłuższym niż </w:t>
            </w:r>
            <w:r w:rsidRPr="00814F28">
              <w:rPr>
                <w:rFonts w:ascii="Century Gothic" w:eastAsia="Calibri" w:hAnsi="Century Gothic" w:cs="Times New Roman"/>
                <w:sz w:val="18"/>
                <w:szCs w:val="18"/>
              </w:rPr>
              <w:t>10</w:t>
            </w:r>
            <w:r w:rsidRPr="00814F28">
              <w:rPr>
                <w:rFonts w:ascii="Century Gothic" w:eastAsia="Calibri" w:hAnsi="Century Gothic" w:cs="Times New Roman"/>
                <w:b/>
                <w:color w:val="FF0000"/>
                <w:sz w:val="18"/>
                <w:szCs w:val="18"/>
              </w:rPr>
              <w:t xml:space="preserve"> </w:t>
            </w:r>
            <w:r w:rsidRPr="00814F28">
              <w:rPr>
                <w:rFonts w:ascii="Century Gothic" w:eastAsia="Calibri" w:hAnsi="Century Gothic" w:cs="Times New Roman"/>
                <w:color w:val="000000"/>
                <w:sz w:val="18"/>
                <w:szCs w:val="18"/>
              </w:rPr>
              <w:t>dni roboczych od dnia zgłoszenia awarii.</w:t>
            </w:r>
          </w:p>
        </w:tc>
        <w:tc>
          <w:tcPr>
            <w:tcW w:w="1560" w:type="dxa"/>
            <w:tcBorders>
              <w:top w:val="single" w:sz="4" w:space="0" w:color="auto"/>
              <w:left w:val="single" w:sz="4" w:space="0" w:color="auto"/>
              <w:bottom w:val="single" w:sz="4" w:space="0" w:color="auto"/>
              <w:right w:val="single" w:sz="4" w:space="0" w:color="auto"/>
            </w:tcBorders>
            <w:hideMark/>
          </w:tcPr>
          <w:p w14:paraId="70C5244B"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560E563E"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7F0F723E"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5B957B2C" w14:textId="77777777" w:rsidTr="00F04A70">
        <w:tc>
          <w:tcPr>
            <w:tcW w:w="959" w:type="dxa"/>
            <w:tcBorders>
              <w:top w:val="single" w:sz="4" w:space="0" w:color="auto"/>
              <w:left w:val="single" w:sz="4" w:space="0" w:color="auto"/>
              <w:bottom w:val="single" w:sz="4" w:space="0" w:color="auto"/>
              <w:right w:val="single" w:sz="4" w:space="0" w:color="auto"/>
            </w:tcBorders>
          </w:tcPr>
          <w:p w14:paraId="7B3A21DC"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0031FA26" w14:textId="77777777" w:rsidR="001F330F" w:rsidRPr="00814F28" w:rsidRDefault="009B63A8" w:rsidP="00F04A70">
            <w:pPr>
              <w:widowControl w:val="0"/>
              <w:tabs>
                <w:tab w:val="left" w:pos="0"/>
              </w:tabs>
              <w:suppressAutoHyphens/>
              <w:snapToGrid w:val="0"/>
              <w:spacing w:after="0" w:line="240" w:lineRule="auto"/>
              <w:jc w:val="both"/>
              <w:rPr>
                <w:rFonts w:ascii="Century Gothic" w:eastAsia="Calibri" w:hAnsi="Century Gothic" w:cs="Times New Roman"/>
                <w:color w:val="000000" w:themeColor="text1"/>
                <w:sz w:val="18"/>
                <w:szCs w:val="18"/>
                <w:lang w:eastAsia="ar-SA"/>
              </w:rPr>
            </w:pPr>
            <w:r w:rsidRPr="00CB21DF">
              <w:rPr>
                <w:rFonts w:ascii="Century Gothic" w:hAnsi="Century Gothic" w:cs="Times New Roman"/>
                <w:color w:val="000000" w:themeColor="text1"/>
                <w:sz w:val="18"/>
                <w:szCs w:val="18"/>
              </w:rPr>
              <w:t>Struktura serwisowa gwarantująca realizację wymogów stawianych w niniejszej specyfikacji (np. przez posiadanie odpowiedniej struktury  inżynierów serwisowych) lub udokumentowana/uprawdopodobniona dokumentami możliwość realizacji wymogów stawianych w niniejszej specyfikacji (np. przez posiadanie umowy z jednostkami realizującymi usługi serwisowe) – należy podać wykaz serwisów i/lub serwisantów posiadających uprawnienia do obsługi serwisowej oferowanych urządzeń (należy podać dane teleadresowe, sposób kontaktu i liczbę osób serwisu własnego lub podwykonawcy posiadającego uprawnienia do tego typu działalności)</w:t>
            </w:r>
          </w:p>
        </w:tc>
        <w:tc>
          <w:tcPr>
            <w:tcW w:w="1560" w:type="dxa"/>
            <w:tcBorders>
              <w:top w:val="single" w:sz="4" w:space="0" w:color="auto"/>
              <w:left w:val="single" w:sz="4" w:space="0" w:color="auto"/>
              <w:bottom w:val="single" w:sz="4" w:space="0" w:color="auto"/>
              <w:right w:val="single" w:sz="4" w:space="0" w:color="auto"/>
            </w:tcBorders>
            <w:hideMark/>
          </w:tcPr>
          <w:p w14:paraId="185635C9"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3E5A196B"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218DE4F6"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49BBEF50" w14:textId="77777777" w:rsidTr="00F04A70">
        <w:tc>
          <w:tcPr>
            <w:tcW w:w="959" w:type="dxa"/>
            <w:tcBorders>
              <w:top w:val="single" w:sz="4" w:space="0" w:color="auto"/>
              <w:left w:val="single" w:sz="4" w:space="0" w:color="auto"/>
              <w:bottom w:val="single" w:sz="4" w:space="0" w:color="auto"/>
              <w:right w:val="single" w:sz="4" w:space="0" w:color="auto"/>
            </w:tcBorders>
          </w:tcPr>
          <w:p w14:paraId="10A31D9B"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5CB375E2" w14:textId="77777777" w:rsidR="001F330F" w:rsidRPr="00814F28" w:rsidRDefault="001F330F" w:rsidP="00F04A70">
            <w:pPr>
              <w:pStyle w:val="Lista-kontynuacja24"/>
              <w:snapToGrid w:val="0"/>
              <w:spacing w:after="0" w:line="276" w:lineRule="auto"/>
              <w:ind w:left="0"/>
              <w:jc w:val="both"/>
              <w:rPr>
                <w:rFonts w:ascii="Century Gothic" w:hAnsi="Century Gothic"/>
                <w:color w:val="000000" w:themeColor="text1"/>
                <w:sz w:val="18"/>
                <w:szCs w:val="18"/>
              </w:rPr>
            </w:pPr>
            <w:r w:rsidRPr="00814F28">
              <w:rPr>
                <w:rFonts w:ascii="Century Gothic" w:hAnsi="Century Gothic"/>
                <w:color w:val="000000" w:themeColor="text1"/>
                <w:sz w:val="18"/>
                <w:szCs w:val="18"/>
              </w:rPr>
              <w:t xml:space="preserve">Sprzęt/y będzie/będą pozbawione haseł, kodów, blokad serwisowych, itp., które po upływie gwarancji utrudniałyby Zamawiającemu dostęp do </w:t>
            </w:r>
            <w:r w:rsidRPr="00814F28">
              <w:rPr>
                <w:rFonts w:ascii="Century Gothic" w:hAnsi="Century Gothic"/>
                <w:color w:val="000000" w:themeColor="text1"/>
                <w:sz w:val="18"/>
                <w:szCs w:val="18"/>
              </w:rPr>
              <w:lastRenderedPageBreak/>
              <w:t xml:space="preserve">opcji serwisowych lub naprawę sprzętu/ów przez inny niż Wykonawca umowy podmiot, w przypadku nie korzystania przez zamawiającego z serwisu pogwarancyjnego Wykonawcy </w:t>
            </w:r>
          </w:p>
        </w:tc>
        <w:tc>
          <w:tcPr>
            <w:tcW w:w="1560" w:type="dxa"/>
            <w:tcBorders>
              <w:top w:val="single" w:sz="4" w:space="0" w:color="auto"/>
              <w:left w:val="single" w:sz="4" w:space="0" w:color="auto"/>
              <w:bottom w:val="single" w:sz="4" w:space="0" w:color="auto"/>
              <w:right w:val="single" w:sz="4" w:space="0" w:color="auto"/>
            </w:tcBorders>
            <w:hideMark/>
          </w:tcPr>
          <w:p w14:paraId="6BBE503E"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lastRenderedPageBreak/>
              <w:t>TAK</w:t>
            </w:r>
          </w:p>
        </w:tc>
        <w:tc>
          <w:tcPr>
            <w:tcW w:w="4818" w:type="dxa"/>
            <w:tcBorders>
              <w:top w:val="single" w:sz="4" w:space="0" w:color="auto"/>
              <w:left w:val="single" w:sz="4" w:space="0" w:color="auto"/>
              <w:bottom w:val="single" w:sz="4" w:space="0" w:color="auto"/>
              <w:right w:val="single" w:sz="4" w:space="0" w:color="auto"/>
            </w:tcBorders>
          </w:tcPr>
          <w:p w14:paraId="7F193F00"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0692D32C"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6216EF3A" w14:textId="77777777" w:rsidTr="00F04A70">
        <w:tc>
          <w:tcPr>
            <w:tcW w:w="959" w:type="dxa"/>
            <w:tcBorders>
              <w:top w:val="single" w:sz="4" w:space="0" w:color="auto"/>
              <w:left w:val="single" w:sz="4" w:space="0" w:color="auto"/>
              <w:bottom w:val="single" w:sz="4" w:space="0" w:color="auto"/>
              <w:right w:val="single" w:sz="4" w:space="0" w:color="auto"/>
            </w:tcBorders>
          </w:tcPr>
          <w:p w14:paraId="49D8AFF8"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18E3AA1E" w14:textId="77777777" w:rsidR="001F330F" w:rsidRPr="00814F28" w:rsidRDefault="001F330F" w:rsidP="00F04A70">
            <w:pPr>
              <w:widowControl w:val="0"/>
              <w:suppressAutoHyphens/>
              <w:snapToGrid w:val="0"/>
              <w:spacing w:after="0" w:line="240" w:lineRule="auto"/>
              <w:jc w:val="both"/>
              <w:rPr>
                <w:rFonts w:ascii="Century Gothic" w:eastAsia="Calibri" w:hAnsi="Century Gothic" w:cs="Times New Roman"/>
                <w:b/>
                <w:bCs/>
                <w:color w:val="000000" w:themeColor="text1"/>
                <w:sz w:val="18"/>
                <w:szCs w:val="18"/>
                <w:lang w:eastAsia="ar-SA"/>
              </w:rPr>
            </w:pPr>
            <w:r w:rsidRPr="00814F28">
              <w:rPr>
                <w:rFonts w:ascii="Century Gothic" w:hAnsi="Century Gothic" w:cs="Times New Roman"/>
                <w:b/>
                <w:bCs/>
                <w:color w:val="000000" w:themeColor="text1"/>
                <w:sz w:val="18"/>
                <w:szCs w:val="18"/>
              </w:rPr>
              <w:t>SZKOLENIA</w:t>
            </w:r>
          </w:p>
        </w:tc>
        <w:tc>
          <w:tcPr>
            <w:tcW w:w="1560" w:type="dxa"/>
            <w:tcBorders>
              <w:top w:val="single" w:sz="4" w:space="0" w:color="auto"/>
              <w:left w:val="single" w:sz="4" w:space="0" w:color="auto"/>
              <w:bottom w:val="single" w:sz="4" w:space="0" w:color="auto"/>
              <w:right w:val="single" w:sz="4" w:space="0" w:color="auto"/>
            </w:tcBorders>
          </w:tcPr>
          <w:p w14:paraId="7101FF63"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vAlign w:val="center"/>
          </w:tcPr>
          <w:p w14:paraId="74AF6588" w14:textId="77777777" w:rsidR="001F330F" w:rsidRPr="00814F28" w:rsidRDefault="001F330F" w:rsidP="00F04A70">
            <w:pPr>
              <w:widowControl w:val="0"/>
              <w:suppressAutoHyphens/>
              <w:snapToGrid w:val="0"/>
              <w:spacing w:before="100" w:beforeAutospacing="1" w:after="100" w:afterAutospacing="1" w:line="288" w:lineRule="auto"/>
              <w:jc w:val="both"/>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tcPr>
          <w:p w14:paraId="07D71A41"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p>
        </w:tc>
      </w:tr>
      <w:tr w:rsidR="001F330F" w:rsidRPr="00814F28" w14:paraId="0AA95E63" w14:textId="77777777" w:rsidTr="00F04A70">
        <w:tc>
          <w:tcPr>
            <w:tcW w:w="959" w:type="dxa"/>
            <w:tcBorders>
              <w:top w:val="single" w:sz="4" w:space="0" w:color="auto"/>
              <w:left w:val="single" w:sz="4" w:space="0" w:color="auto"/>
              <w:bottom w:val="single" w:sz="4" w:space="0" w:color="auto"/>
              <w:right w:val="single" w:sz="4" w:space="0" w:color="auto"/>
            </w:tcBorders>
          </w:tcPr>
          <w:p w14:paraId="24E46614"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tcPr>
          <w:p w14:paraId="692CD738" w14:textId="77777777" w:rsidR="001F330F" w:rsidRPr="00814F28" w:rsidRDefault="001F330F" w:rsidP="00F04A70">
            <w:pPr>
              <w:widowControl w:val="0"/>
              <w:suppressAutoHyphens/>
              <w:snapToGrid w:val="0"/>
              <w:spacing w:after="0" w:line="240" w:lineRule="auto"/>
              <w:jc w:val="both"/>
              <w:rPr>
                <w:rFonts w:ascii="Century Gothic" w:eastAsia="Calibri" w:hAnsi="Century Gothic" w:cs="Times New Roman"/>
                <w:sz w:val="18"/>
                <w:szCs w:val="18"/>
                <w:lang w:eastAsia="ar-SA"/>
              </w:rPr>
            </w:pPr>
            <w:r w:rsidRPr="00814F28">
              <w:rPr>
                <w:rFonts w:ascii="Century Gothic" w:hAnsi="Century Gothic" w:cs="Times New Roman"/>
                <w:sz w:val="18"/>
                <w:szCs w:val="18"/>
              </w:rPr>
              <w:t>Szkolenia dla personelu  medycznego z zakresu obsługi urządzenia (min. 10 osób z możliwością podziału i szkolenia w mniejszych podgrupach) w momencie jego instalacji i odbioru; w razie potrzeby Zamawiającego, możliwość stałego wsparcia aplikacyjnego w początkowym (do 6 -ciu miesięcy) okresie pracy urządzeń (dodatkowe szkolenie, dodatkowa grupa osób, konsultacje, itp.)</w:t>
            </w:r>
          </w:p>
        </w:tc>
        <w:tc>
          <w:tcPr>
            <w:tcW w:w="1560" w:type="dxa"/>
            <w:tcBorders>
              <w:top w:val="single" w:sz="4" w:space="0" w:color="auto"/>
              <w:left w:val="single" w:sz="4" w:space="0" w:color="auto"/>
              <w:bottom w:val="single" w:sz="4" w:space="0" w:color="auto"/>
              <w:right w:val="single" w:sz="4" w:space="0" w:color="auto"/>
            </w:tcBorders>
          </w:tcPr>
          <w:p w14:paraId="784963E5"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328A3F41"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tcPr>
          <w:p w14:paraId="7CA96C36"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78FEAD87" w14:textId="77777777" w:rsidTr="00F04A70">
        <w:tc>
          <w:tcPr>
            <w:tcW w:w="959" w:type="dxa"/>
            <w:tcBorders>
              <w:top w:val="single" w:sz="4" w:space="0" w:color="auto"/>
              <w:left w:val="single" w:sz="4" w:space="0" w:color="auto"/>
              <w:bottom w:val="single" w:sz="4" w:space="0" w:color="auto"/>
              <w:right w:val="single" w:sz="4" w:space="0" w:color="auto"/>
            </w:tcBorders>
          </w:tcPr>
          <w:p w14:paraId="1E96BEBA"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tcPr>
          <w:p w14:paraId="181FB958" w14:textId="77777777" w:rsidR="001F330F" w:rsidRPr="00814F28" w:rsidRDefault="001F330F" w:rsidP="00F04A70">
            <w:pPr>
              <w:widowControl w:val="0"/>
              <w:suppressAutoHyphens/>
              <w:snapToGrid w:val="0"/>
              <w:spacing w:after="0" w:line="240" w:lineRule="auto"/>
              <w:jc w:val="both"/>
              <w:rPr>
                <w:rFonts w:ascii="Century Gothic" w:eastAsia="Calibri" w:hAnsi="Century Gothic" w:cs="Times New Roman"/>
                <w:sz w:val="18"/>
                <w:szCs w:val="18"/>
                <w:lang w:eastAsia="ar-SA"/>
              </w:rPr>
            </w:pPr>
            <w:r w:rsidRPr="00814F28">
              <w:rPr>
                <w:rFonts w:ascii="Century Gothic" w:hAnsi="Century Gothic" w:cs="Times New Roman"/>
                <w:sz w:val="18"/>
                <w:szCs w:val="18"/>
              </w:rPr>
              <w:t>Szkolenia dla personelu technicznego (min. 2 osoby) z zakresu podstawowej diagnostyki stanu technicznego i wykonywania podstawowych czynności konserwacyjnych, diagnostycznych i przeglądowych; w razie potrzeby możliwość stałego wsparcia aplikacyjnego w początkowym (do 6-iu miesięcy) okresie pracy urządzeń (dodatkowe szkolenie, dodatkowa grupa osób, konsultacje, itp.)</w:t>
            </w:r>
          </w:p>
        </w:tc>
        <w:tc>
          <w:tcPr>
            <w:tcW w:w="1560" w:type="dxa"/>
            <w:tcBorders>
              <w:top w:val="single" w:sz="4" w:space="0" w:color="auto"/>
              <w:left w:val="single" w:sz="4" w:space="0" w:color="auto"/>
              <w:bottom w:val="single" w:sz="4" w:space="0" w:color="auto"/>
              <w:right w:val="single" w:sz="4" w:space="0" w:color="auto"/>
            </w:tcBorders>
          </w:tcPr>
          <w:p w14:paraId="14161B4B"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2F21DA2C"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tcPr>
          <w:p w14:paraId="40BBA03A"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391325C6" w14:textId="77777777" w:rsidTr="00F04A70">
        <w:tc>
          <w:tcPr>
            <w:tcW w:w="959" w:type="dxa"/>
            <w:tcBorders>
              <w:top w:val="single" w:sz="4" w:space="0" w:color="auto"/>
              <w:left w:val="single" w:sz="4" w:space="0" w:color="auto"/>
              <w:bottom w:val="single" w:sz="4" w:space="0" w:color="auto"/>
              <w:right w:val="single" w:sz="4" w:space="0" w:color="auto"/>
            </w:tcBorders>
          </w:tcPr>
          <w:p w14:paraId="5D5419CA"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tcPr>
          <w:p w14:paraId="7E6E3D0F" w14:textId="77777777" w:rsidR="001F330F" w:rsidRPr="00814F28" w:rsidRDefault="001F330F" w:rsidP="00F04A70">
            <w:pPr>
              <w:widowControl w:val="0"/>
              <w:suppressAutoHyphens/>
              <w:snapToGrid w:val="0"/>
              <w:spacing w:after="0" w:line="240" w:lineRule="auto"/>
              <w:jc w:val="both"/>
              <w:rPr>
                <w:rFonts w:ascii="Century Gothic" w:hAnsi="Century Gothic" w:cs="Times New Roman"/>
                <w:sz w:val="18"/>
                <w:szCs w:val="18"/>
              </w:rPr>
            </w:pPr>
            <w:r w:rsidRPr="00814F28">
              <w:rPr>
                <w:rFonts w:ascii="Century Gothic" w:hAnsi="Century Gothic" w:cs="Times New Roman"/>
                <w:sz w:val="18"/>
                <w:szCs w:val="18"/>
              </w:rPr>
              <w:t>Szkolenia dla personelu informatycznego umożliwiania zdalnej diagnostyki, wymagań konferencyjnych, wpięcia urządzenia w system gromadzenia dokumentacji medycznej szpitala, diagnostyki i konfiguracji (min. 2 osoby)</w:t>
            </w:r>
          </w:p>
        </w:tc>
        <w:tc>
          <w:tcPr>
            <w:tcW w:w="1560" w:type="dxa"/>
            <w:tcBorders>
              <w:top w:val="single" w:sz="4" w:space="0" w:color="auto"/>
              <w:left w:val="single" w:sz="4" w:space="0" w:color="auto"/>
              <w:bottom w:val="single" w:sz="4" w:space="0" w:color="auto"/>
              <w:right w:val="single" w:sz="4" w:space="0" w:color="auto"/>
            </w:tcBorders>
          </w:tcPr>
          <w:p w14:paraId="6629711E"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5EE571B9"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tcPr>
          <w:p w14:paraId="2348C0A4"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6AFEFB52" w14:textId="77777777" w:rsidTr="00F04A70">
        <w:tc>
          <w:tcPr>
            <w:tcW w:w="959" w:type="dxa"/>
            <w:tcBorders>
              <w:top w:val="single" w:sz="4" w:space="0" w:color="auto"/>
              <w:left w:val="single" w:sz="4" w:space="0" w:color="auto"/>
              <w:bottom w:val="single" w:sz="4" w:space="0" w:color="auto"/>
              <w:right w:val="single" w:sz="4" w:space="0" w:color="auto"/>
            </w:tcBorders>
          </w:tcPr>
          <w:p w14:paraId="2E9D00BC"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58320409" w14:textId="77777777" w:rsidR="001F330F" w:rsidRPr="00814F28" w:rsidRDefault="001F330F" w:rsidP="00F04A70">
            <w:pPr>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Liczba i okres szkoleń:</w:t>
            </w:r>
          </w:p>
          <w:p w14:paraId="11D1C203" w14:textId="77777777" w:rsidR="001F330F" w:rsidRPr="00814F28" w:rsidRDefault="001F330F" w:rsidP="00F04A70">
            <w:pPr>
              <w:numPr>
                <w:ilvl w:val="0"/>
                <w:numId w:val="6"/>
              </w:numPr>
              <w:tabs>
                <w:tab w:val="num" w:pos="720"/>
              </w:tabs>
              <w:spacing w:after="0" w:line="240" w:lineRule="auto"/>
              <w:ind w:left="0" w:firstLine="0"/>
              <w:jc w:val="both"/>
              <w:rPr>
                <w:rFonts w:ascii="Century Gothic" w:hAnsi="Century Gothic" w:cs="Times New Roman"/>
                <w:color w:val="000000" w:themeColor="text1"/>
                <w:sz w:val="18"/>
                <w:szCs w:val="18"/>
              </w:rPr>
            </w:pPr>
            <w:r w:rsidRPr="00814F28">
              <w:rPr>
                <w:rFonts w:ascii="Century Gothic" w:hAnsi="Century Gothic" w:cs="Times New Roman"/>
                <w:color w:val="000000" w:themeColor="text1"/>
                <w:sz w:val="18"/>
                <w:szCs w:val="18"/>
              </w:rPr>
              <w:t xml:space="preserve">pierwsze szkolenie - tuż po instalacji systemu, w wymiarze do 2 dni roboczych </w:t>
            </w:r>
          </w:p>
          <w:p w14:paraId="370CA06B" w14:textId="77777777" w:rsidR="001F330F" w:rsidRPr="00814F28" w:rsidRDefault="001F330F" w:rsidP="00F04A70">
            <w:pPr>
              <w:numPr>
                <w:ilvl w:val="0"/>
                <w:numId w:val="6"/>
              </w:numPr>
              <w:tabs>
                <w:tab w:val="num" w:pos="720"/>
              </w:tabs>
              <w:spacing w:after="0" w:line="240" w:lineRule="auto"/>
              <w:ind w:left="0" w:firstLine="0"/>
              <w:jc w:val="both"/>
              <w:rPr>
                <w:rFonts w:ascii="Century Gothic" w:hAnsi="Century Gothic" w:cs="Times New Roman"/>
                <w:color w:val="000000" w:themeColor="text1"/>
                <w:sz w:val="18"/>
                <w:szCs w:val="18"/>
              </w:rPr>
            </w:pPr>
            <w:r w:rsidRPr="00814F28">
              <w:rPr>
                <w:rFonts w:ascii="Century Gothic" w:hAnsi="Century Gothic" w:cs="Times New Roman"/>
                <w:color w:val="000000" w:themeColor="text1"/>
                <w:sz w:val="18"/>
                <w:szCs w:val="18"/>
              </w:rPr>
              <w:t>dodatkowe, w razie potrzeby, w innym terminie ustalonym z kierownikiem pracowni,</w:t>
            </w:r>
          </w:p>
          <w:p w14:paraId="7A72EC9A" w14:textId="77777777" w:rsidR="001F330F" w:rsidRPr="00814F28" w:rsidRDefault="001F330F" w:rsidP="00F04A70">
            <w:pPr>
              <w:widowControl w:val="0"/>
              <w:suppressAutoHyphens/>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Uwaga – szkolenia dodatkowe dla wszystkich grup w co najmniej takiej samej liczbie osób jak podano w powyższych punktach</w:t>
            </w:r>
          </w:p>
        </w:tc>
        <w:tc>
          <w:tcPr>
            <w:tcW w:w="1560" w:type="dxa"/>
            <w:tcBorders>
              <w:top w:val="single" w:sz="4" w:space="0" w:color="auto"/>
              <w:left w:val="single" w:sz="4" w:space="0" w:color="auto"/>
              <w:bottom w:val="single" w:sz="4" w:space="0" w:color="auto"/>
              <w:right w:val="single" w:sz="4" w:space="0" w:color="auto"/>
            </w:tcBorders>
            <w:hideMark/>
          </w:tcPr>
          <w:p w14:paraId="25EBD7F1"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63C8061A"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0B9EED37"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63A37E78" w14:textId="77777777" w:rsidTr="00F04A70">
        <w:trPr>
          <w:trHeight w:val="396"/>
        </w:trPr>
        <w:tc>
          <w:tcPr>
            <w:tcW w:w="959" w:type="dxa"/>
            <w:tcBorders>
              <w:top w:val="single" w:sz="4" w:space="0" w:color="auto"/>
              <w:left w:val="single" w:sz="4" w:space="0" w:color="auto"/>
              <w:bottom w:val="single" w:sz="4" w:space="0" w:color="auto"/>
              <w:right w:val="single" w:sz="4" w:space="0" w:color="auto"/>
            </w:tcBorders>
          </w:tcPr>
          <w:p w14:paraId="52FC564C"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358795D3" w14:textId="77777777" w:rsidR="001F330F" w:rsidRPr="00814F28" w:rsidRDefault="001F330F" w:rsidP="00F04A70">
            <w:pPr>
              <w:widowControl w:val="0"/>
              <w:suppressAutoHyphens/>
              <w:snapToGrid w:val="0"/>
              <w:spacing w:after="0" w:line="240" w:lineRule="auto"/>
              <w:jc w:val="both"/>
              <w:rPr>
                <w:rFonts w:ascii="Century Gothic" w:eastAsia="Calibri" w:hAnsi="Century Gothic" w:cs="Times New Roman"/>
                <w:b/>
                <w:bCs/>
                <w:color w:val="000000" w:themeColor="text1"/>
                <w:sz w:val="18"/>
                <w:szCs w:val="18"/>
                <w:lang w:eastAsia="ar-SA"/>
              </w:rPr>
            </w:pPr>
            <w:r w:rsidRPr="00814F28">
              <w:rPr>
                <w:rFonts w:ascii="Century Gothic" w:hAnsi="Century Gothic" w:cs="Times New Roman"/>
                <w:b/>
                <w:bCs/>
                <w:color w:val="000000" w:themeColor="text1"/>
                <w:sz w:val="18"/>
                <w:szCs w:val="18"/>
              </w:rPr>
              <w:t>DOKUMENTACJA</w:t>
            </w:r>
          </w:p>
        </w:tc>
        <w:tc>
          <w:tcPr>
            <w:tcW w:w="1560" w:type="dxa"/>
            <w:tcBorders>
              <w:top w:val="single" w:sz="4" w:space="0" w:color="auto"/>
              <w:left w:val="single" w:sz="4" w:space="0" w:color="auto"/>
              <w:bottom w:val="single" w:sz="4" w:space="0" w:color="auto"/>
              <w:right w:val="single" w:sz="4" w:space="0" w:color="auto"/>
            </w:tcBorders>
          </w:tcPr>
          <w:p w14:paraId="2D8B8EEE"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vAlign w:val="center"/>
          </w:tcPr>
          <w:p w14:paraId="5DF6FAAE" w14:textId="77777777" w:rsidR="001F330F" w:rsidRPr="00814F28" w:rsidRDefault="001F330F" w:rsidP="00F04A70">
            <w:pPr>
              <w:widowControl w:val="0"/>
              <w:suppressAutoHyphens/>
              <w:snapToGrid w:val="0"/>
              <w:spacing w:before="100" w:beforeAutospacing="1" w:after="100" w:afterAutospacing="1" w:line="288" w:lineRule="auto"/>
              <w:rPr>
                <w:rFonts w:ascii="Century Gothic" w:eastAsia="Calibri" w:hAnsi="Century Gothic" w:cs="Times New Roman"/>
                <w:b/>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tcPr>
          <w:p w14:paraId="66FBC438" w14:textId="77777777" w:rsidR="001F330F" w:rsidRPr="00814F28" w:rsidRDefault="001F330F" w:rsidP="00F04A70">
            <w:pPr>
              <w:widowControl w:val="0"/>
              <w:suppressAutoHyphens/>
              <w:snapToGrid w:val="0"/>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r>
      <w:tr w:rsidR="001F330F" w:rsidRPr="00814F28" w14:paraId="5345782A" w14:textId="77777777" w:rsidTr="00F04A70">
        <w:tc>
          <w:tcPr>
            <w:tcW w:w="959" w:type="dxa"/>
            <w:tcBorders>
              <w:top w:val="single" w:sz="4" w:space="0" w:color="auto"/>
              <w:left w:val="single" w:sz="4" w:space="0" w:color="auto"/>
              <w:bottom w:val="single" w:sz="4" w:space="0" w:color="auto"/>
              <w:right w:val="single" w:sz="4" w:space="0" w:color="auto"/>
            </w:tcBorders>
          </w:tcPr>
          <w:p w14:paraId="1237B18A"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7DA2BCD7" w14:textId="77777777" w:rsidR="001F330F" w:rsidRPr="00814F28" w:rsidRDefault="001F330F" w:rsidP="00F04A70">
            <w:pPr>
              <w:widowControl w:val="0"/>
              <w:suppressAutoHyphens/>
              <w:autoSpaceDE w:val="0"/>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Instrukcje obsługi w języku polskim w formie elektronicznej i drukowanej (przekazane w momencie dostawy dla każdego egzemplarza) – dotyczy także urządzeń peryferyjnych</w:t>
            </w:r>
          </w:p>
        </w:tc>
        <w:tc>
          <w:tcPr>
            <w:tcW w:w="1560" w:type="dxa"/>
            <w:tcBorders>
              <w:top w:val="single" w:sz="4" w:space="0" w:color="auto"/>
              <w:left w:val="single" w:sz="4" w:space="0" w:color="auto"/>
              <w:bottom w:val="single" w:sz="4" w:space="0" w:color="auto"/>
              <w:right w:val="single" w:sz="4" w:space="0" w:color="auto"/>
            </w:tcBorders>
            <w:hideMark/>
          </w:tcPr>
          <w:p w14:paraId="67338FC5"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401F6896"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0FFC0B2D"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7563DFC4" w14:textId="77777777" w:rsidTr="00F04A70">
        <w:tc>
          <w:tcPr>
            <w:tcW w:w="959" w:type="dxa"/>
            <w:tcBorders>
              <w:top w:val="single" w:sz="4" w:space="0" w:color="auto"/>
              <w:left w:val="single" w:sz="4" w:space="0" w:color="auto"/>
              <w:bottom w:val="single" w:sz="4" w:space="0" w:color="auto"/>
              <w:right w:val="single" w:sz="4" w:space="0" w:color="auto"/>
            </w:tcBorders>
          </w:tcPr>
          <w:p w14:paraId="2B1FD3A7"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7F0772D3" w14:textId="77777777" w:rsidR="001F330F" w:rsidRPr="00814F28" w:rsidRDefault="001F330F" w:rsidP="00F04A70">
            <w:pPr>
              <w:widowControl w:val="0"/>
              <w:suppressAutoHyphens/>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Wykonawca w ramach dostawy sprzętu zobowiązuje się dostarczyć komplet akcesoriów, okablowania itp. asortymentu niezbędnego do uruchomienia i funkcjonowania aparatu jako całości w wymaganej specyfikacją konfiguracji</w:t>
            </w:r>
          </w:p>
        </w:tc>
        <w:tc>
          <w:tcPr>
            <w:tcW w:w="1560" w:type="dxa"/>
            <w:tcBorders>
              <w:top w:val="single" w:sz="4" w:space="0" w:color="auto"/>
              <w:left w:val="single" w:sz="4" w:space="0" w:color="auto"/>
              <w:bottom w:val="single" w:sz="4" w:space="0" w:color="auto"/>
              <w:right w:val="single" w:sz="4" w:space="0" w:color="auto"/>
            </w:tcBorders>
            <w:hideMark/>
          </w:tcPr>
          <w:p w14:paraId="5BCCFB97"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61DCC245"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6D15B8EA"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62DDDF95" w14:textId="77777777" w:rsidTr="00F04A70">
        <w:tc>
          <w:tcPr>
            <w:tcW w:w="959" w:type="dxa"/>
            <w:tcBorders>
              <w:top w:val="single" w:sz="4" w:space="0" w:color="auto"/>
              <w:left w:val="single" w:sz="4" w:space="0" w:color="auto"/>
              <w:bottom w:val="single" w:sz="4" w:space="0" w:color="auto"/>
              <w:right w:val="single" w:sz="4" w:space="0" w:color="auto"/>
            </w:tcBorders>
          </w:tcPr>
          <w:p w14:paraId="138C5EA9"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0B1847FF" w14:textId="77777777" w:rsidR="001F330F" w:rsidRPr="00814F28" w:rsidRDefault="001F330F" w:rsidP="00F04A70">
            <w:pPr>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Dokumentacja (lub tzw. lista kontrolna zawierająca wykaz części i czynności) dotycząca przeglądów technicznych w języku polskim (dostarczona przy dostawie)</w:t>
            </w:r>
          </w:p>
          <w:p w14:paraId="3D8EC9DE" w14:textId="77777777" w:rsidR="001F330F" w:rsidRPr="00814F28" w:rsidRDefault="001F330F" w:rsidP="00F04A70">
            <w:pPr>
              <w:widowControl w:val="0"/>
              <w:suppressAutoHyphens/>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UWAGA – dokumentacja musi zapewnić co najmniej pełną diagnostykę urządzenia, wykonywanie drobnych napraw, regulacji, kalibracji, oraz przeglądów okresowych w standardzie wymaganym przez producenta</w:t>
            </w:r>
          </w:p>
        </w:tc>
        <w:tc>
          <w:tcPr>
            <w:tcW w:w="1560" w:type="dxa"/>
            <w:tcBorders>
              <w:top w:val="single" w:sz="4" w:space="0" w:color="auto"/>
              <w:left w:val="single" w:sz="4" w:space="0" w:color="auto"/>
              <w:bottom w:val="single" w:sz="4" w:space="0" w:color="auto"/>
              <w:right w:val="single" w:sz="4" w:space="0" w:color="auto"/>
            </w:tcBorders>
            <w:hideMark/>
          </w:tcPr>
          <w:p w14:paraId="29E32763"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0A6ABD5C"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3BEF3555"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477609D6" w14:textId="77777777" w:rsidTr="00F04A70">
        <w:tc>
          <w:tcPr>
            <w:tcW w:w="959" w:type="dxa"/>
            <w:tcBorders>
              <w:top w:val="single" w:sz="4" w:space="0" w:color="auto"/>
              <w:left w:val="single" w:sz="4" w:space="0" w:color="auto"/>
              <w:bottom w:val="single" w:sz="4" w:space="0" w:color="auto"/>
              <w:right w:val="single" w:sz="4" w:space="0" w:color="auto"/>
            </w:tcBorders>
          </w:tcPr>
          <w:p w14:paraId="74D751EF"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036F32DE" w14:textId="77777777" w:rsidR="001F330F" w:rsidRPr="00814F28" w:rsidRDefault="001F330F" w:rsidP="00F04A70">
            <w:pPr>
              <w:widowControl w:val="0"/>
              <w:suppressAutoHyphens/>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Z urządzeniem wykonawca dostarczy paszport techniczny zawierający co najmniej takie dane jak: nazwa, typ (model), producent, rok produkcji, numer seryjny (fabryczny), inne istotne informacje (itp. części składowe, istotne wyposażenie, oprogramowanie), kody z aktualnie obowiązującego słownika NFZ (o ile występują)</w:t>
            </w:r>
          </w:p>
        </w:tc>
        <w:tc>
          <w:tcPr>
            <w:tcW w:w="1560" w:type="dxa"/>
            <w:tcBorders>
              <w:top w:val="single" w:sz="4" w:space="0" w:color="auto"/>
              <w:left w:val="single" w:sz="4" w:space="0" w:color="auto"/>
              <w:bottom w:val="single" w:sz="4" w:space="0" w:color="auto"/>
              <w:right w:val="single" w:sz="4" w:space="0" w:color="auto"/>
            </w:tcBorders>
            <w:hideMark/>
          </w:tcPr>
          <w:p w14:paraId="5BFF17A2"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643A8967"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34B60F4F"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29212BBF" w14:textId="77777777" w:rsidTr="00F04A70">
        <w:tc>
          <w:tcPr>
            <w:tcW w:w="959" w:type="dxa"/>
            <w:tcBorders>
              <w:top w:val="single" w:sz="4" w:space="0" w:color="auto"/>
              <w:left w:val="single" w:sz="4" w:space="0" w:color="auto"/>
              <w:bottom w:val="single" w:sz="4" w:space="0" w:color="auto"/>
              <w:right w:val="single" w:sz="4" w:space="0" w:color="auto"/>
            </w:tcBorders>
          </w:tcPr>
          <w:p w14:paraId="1664432B"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1F7175BB" w14:textId="77777777" w:rsidR="001F330F" w:rsidRPr="00814F28" w:rsidRDefault="001F330F" w:rsidP="00F04A70">
            <w:pPr>
              <w:widowControl w:val="0"/>
              <w:suppressAutoHyphens/>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Instrukcja konserwacji, mycia, dezynfekcji i sterylizacji dla zaoferowanych elementów wraz z urządzeniami peryferyjnymi (jeśli dotyczy), dostarczona przy dostawie i wskazująca, że czynności te prawidłowo wykonane nie powodują utraty gwarancji</w:t>
            </w:r>
          </w:p>
        </w:tc>
        <w:tc>
          <w:tcPr>
            <w:tcW w:w="1560" w:type="dxa"/>
            <w:tcBorders>
              <w:top w:val="single" w:sz="4" w:space="0" w:color="auto"/>
              <w:left w:val="single" w:sz="4" w:space="0" w:color="auto"/>
              <w:bottom w:val="single" w:sz="4" w:space="0" w:color="auto"/>
              <w:right w:val="single" w:sz="4" w:space="0" w:color="auto"/>
            </w:tcBorders>
            <w:hideMark/>
          </w:tcPr>
          <w:p w14:paraId="5EBE47BF"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44D348CC" w14:textId="77777777" w:rsidR="001F330F" w:rsidRPr="00814F28" w:rsidRDefault="001F330F" w:rsidP="00F04A70">
            <w:pPr>
              <w:widowControl w:val="0"/>
              <w:suppressAutoHyphens/>
              <w:snapToGrid w:val="0"/>
              <w:spacing w:before="100" w:beforeAutospacing="1" w:after="100" w:afterAutospacing="1" w:line="288" w:lineRule="auto"/>
              <w:jc w:val="both"/>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789C8EDA"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3E24B723" w14:textId="77777777" w:rsidTr="00F04A70">
        <w:tc>
          <w:tcPr>
            <w:tcW w:w="959" w:type="dxa"/>
            <w:tcBorders>
              <w:top w:val="single" w:sz="4" w:space="0" w:color="auto"/>
              <w:left w:val="single" w:sz="4" w:space="0" w:color="auto"/>
              <w:bottom w:val="single" w:sz="4" w:space="0" w:color="auto"/>
              <w:right w:val="single" w:sz="4" w:space="0" w:color="auto"/>
            </w:tcBorders>
          </w:tcPr>
          <w:p w14:paraId="7897FD40"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79DB694C" w14:textId="77777777" w:rsidR="001F330F" w:rsidRPr="00814F28" w:rsidRDefault="001F330F" w:rsidP="00F04A70">
            <w:pPr>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Możliwość mycia i dezynfekcji poszczególnych elementów aparatów w oparciu o przedstawione przez wykonawcę zalecane preparaty myjące i dezynfekujące.</w:t>
            </w:r>
          </w:p>
          <w:p w14:paraId="71637BEC" w14:textId="77777777" w:rsidR="001F330F" w:rsidRPr="00814F28" w:rsidRDefault="001F330F" w:rsidP="00F04A70">
            <w:pPr>
              <w:widowControl w:val="0"/>
              <w:suppressAutoHyphens/>
              <w:spacing w:after="0" w:line="240" w:lineRule="auto"/>
              <w:jc w:val="both"/>
              <w:rPr>
                <w:rFonts w:ascii="Century Gothic" w:eastAsia="Calibri" w:hAnsi="Century Gothic" w:cs="Times New Roman"/>
                <w:i/>
                <w:color w:val="000000" w:themeColor="text1"/>
                <w:sz w:val="18"/>
                <w:szCs w:val="18"/>
                <w:lang w:eastAsia="ar-SA"/>
              </w:rPr>
            </w:pPr>
            <w:r w:rsidRPr="00814F28">
              <w:rPr>
                <w:rFonts w:ascii="Century Gothic" w:hAnsi="Century Gothic" w:cs="Times New Roman"/>
                <w:i/>
                <w:color w:val="000000" w:themeColor="text1"/>
                <w:sz w:val="18"/>
                <w:szCs w:val="18"/>
              </w:rPr>
              <w:t>UWAGA – zalecane środki powinny zawierać nazwy związków chemicznych, a nie tylko nazwy handlowe preparatów.</w:t>
            </w:r>
          </w:p>
        </w:tc>
        <w:tc>
          <w:tcPr>
            <w:tcW w:w="1560" w:type="dxa"/>
            <w:tcBorders>
              <w:top w:val="single" w:sz="4" w:space="0" w:color="auto"/>
              <w:left w:val="single" w:sz="4" w:space="0" w:color="auto"/>
              <w:bottom w:val="single" w:sz="4" w:space="0" w:color="auto"/>
              <w:right w:val="single" w:sz="4" w:space="0" w:color="auto"/>
            </w:tcBorders>
            <w:hideMark/>
          </w:tcPr>
          <w:p w14:paraId="1095FB8E"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64E042F0" w14:textId="77777777" w:rsidR="001F330F" w:rsidRPr="00814F28" w:rsidRDefault="001F330F" w:rsidP="00F04A70">
            <w:pPr>
              <w:widowControl w:val="0"/>
              <w:suppressAutoHyphens/>
              <w:snapToGrid w:val="0"/>
              <w:spacing w:before="100" w:beforeAutospacing="1" w:after="100" w:afterAutospacing="1" w:line="288" w:lineRule="auto"/>
              <w:jc w:val="both"/>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0A74CE8D"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bl>
    <w:p w14:paraId="2192913C" w14:textId="77777777" w:rsidR="001F330F" w:rsidRDefault="001F330F" w:rsidP="001F330F">
      <w:pPr>
        <w:spacing w:after="0" w:line="288" w:lineRule="auto"/>
        <w:jc w:val="both"/>
        <w:rPr>
          <w:rFonts w:ascii="Century Gothic" w:hAnsi="Century Gothic" w:cs="Times New Roman"/>
          <w:b/>
          <w:color w:val="000000" w:themeColor="text1"/>
          <w:sz w:val="18"/>
          <w:szCs w:val="18"/>
        </w:rPr>
      </w:pPr>
    </w:p>
    <w:p w14:paraId="0EDA6445" w14:textId="77777777" w:rsidR="00AD596F" w:rsidRPr="001F330F" w:rsidRDefault="00AD596F" w:rsidP="001F330F"/>
    <w:sectPr w:rsidR="00AD596F" w:rsidRPr="001F330F" w:rsidSect="00F04A70">
      <w:headerReference w:type="default" r:id="rId8"/>
      <w:footerReference w:type="default" r:id="rId9"/>
      <w:pgSz w:w="16838" w:h="11906" w:orient="landscape"/>
      <w:pgMar w:top="851" w:right="1417" w:bottom="993" w:left="1417"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887739" w14:textId="77777777" w:rsidR="005F7FFD" w:rsidRDefault="005F7FFD">
      <w:pPr>
        <w:spacing w:after="0" w:line="240" w:lineRule="auto"/>
      </w:pPr>
      <w:r>
        <w:separator/>
      </w:r>
    </w:p>
  </w:endnote>
  <w:endnote w:type="continuationSeparator" w:id="0">
    <w:p w14:paraId="19D68E80" w14:textId="77777777" w:rsidR="005F7FFD" w:rsidRDefault="005F7F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ndale Sans UI">
    <w:altName w:val="Times New Roman"/>
    <w:charset w:val="00"/>
    <w:family w:val="auto"/>
    <w:pitch w:val="variable"/>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2">
    <w:panose1 w:val="050201020105070707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 w:name="ヒラギノ角ゴ Pro W3">
    <w:altName w:val="MS Mincho"/>
    <w:charset w:val="80"/>
    <w:family w:val="auto"/>
    <w:pitch w:val="variable"/>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5096047"/>
      <w:docPartObj>
        <w:docPartGallery w:val="Page Numbers (Bottom of Page)"/>
        <w:docPartUnique/>
      </w:docPartObj>
    </w:sdtPr>
    <w:sdtEndPr/>
    <w:sdtContent>
      <w:p w14:paraId="7F46D52E" w14:textId="23DBD91D" w:rsidR="007E0E80" w:rsidRDefault="007E0E80">
        <w:pPr>
          <w:pStyle w:val="Stopka"/>
          <w:jc w:val="right"/>
        </w:pPr>
        <w:r>
          <w:fldChar w:fldCharType="begin"/>
        </w:r>
        <w:r>
          <w:instrText>PAGE   \* MERGEFORMAT</w:instrText>
        </w:r>
        <w:r>
          <w:fldChar w:fldCharType="separate"/>
        </w:r>
        <w:r w:rsidR="00020365">
          <w:rPr>
            <w:noProof/>
          </w:rPr>
          <w:t>1</w:t>
        </w:r>
        <w:r>
          <w:fldChar w:fldCharType="end"/>
        </w:r>
      </w:p>
    </w:sdtContent>
  </w:sdt>
  <w:p w14:paraId="5B6D4876" w14:textId="77777777" w:rsidR="007E0E80" w:rsidRDefault="007E0E8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41E7C0" w14:textId="77777777" w:rsidR="005F7FFD" w:rsidRDefault="005F7FFD">
      <w:pPr>
        <w:spacing w:after="0" w:line="240" w:lineRule="auto"/>
      </w:pPr>
      <w:r>
        <w:separator/>
      </w:r>
    </w:p>
  </w:footnote>
  <w:footnote w:type="continuationSeparator" w:id="0">
    <w:p w14:paraId="6580E259" w14:textId="77777777" w:rsidR="005F7FFD" w:rsidRDefault="005F7F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3271A2" w14:textId="77777777" w:rsidR="007E0E80" w:rsidRDefault="007E0E80" w:rsidP="00F04A70">
    <w:pPr>
      <w:pStyle w:val="Nagwek"/>
      <w:jc w:val="center"/>
      <w:rPr>
        <w:sz w:val="18"/>
        <w:szCs w:val="18"/>
      </w:rPr>
    </w:pPr>
    <w:r>
      <w:rPr>
        <w:noProof/>
        <w:sz w:val="18"/>
        <w:szCs w:val="18"/>
      </w:rPr>
      <w:drawing>
        <wp:inline distT="0" distB="0" distL="0" distR="0" wp14:anchorId="743579F4" wp14:editId="4294737C">
          <wp:extent cx="7578090" cy="865505"/>
          <wp:effectExtent l="0" t="0" r="3810" b="0"/>
          <wp:docPr id="21"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8090" cy="86550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BCC2D8E"/>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pStyle w:val="Nagwek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singleLevel"/>
    <w:tmpl w:val="00000003"/>
    <w:name w:val="WW8Num3"/>
    <w:lvl w:ilvl="0">
      <w:numFmt w:val="bullet"/>
      <w:lvlText w:val="-"/>
      <w:lvlJc w:val="left"/>
      <w:pPr>
        <w:tabs>
          <w:tab w:val="num" w:pos="360"/>
        </w:tabs>
        <w:ind w:left="360" w:hanging="360"/>
      </w:pPr>
      <w:rPr>
        <w:rFonts w:ascii="Times New Roman" w:hAnsi="Times New Roman" w:cs="Times New Roman"/>
      </w:rPr>
    </w:lvl>
  </w:abstractNum>
  <w:abstractNum w:abstractNumId="3"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4" w15:restartNumberingAfterBreak="0">
    <w:nsid w:val="0786418A"/>
    <w:multiLevelType w:val="hybridMultilevel"/>
    <w:tmpl w:val="B40CD7E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C013FCF"/>
    <w:multiLevelType w:val="hybridMultilevel"/>
    <w:tmpl w:val="755A9D6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14302512"/>
    <w:multiLevelType w:val="hybridMultilevel"/>
    <w:tmpl w:val="CFEABBE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179E390E"/>
    <w:multiLevelType w:val="hybridMultilevel"/>
    <w:tmpl w:val="1FE4B7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FB52854"/>
    <w:multiLevelType w:val="hybridMultilevel"/>
    <w:tmpl w:val="4390586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21980F22"/>
    <w:multiLevelType w:val="hybridMultilevel"/>
    <w:tmpl w:val="A5AEB6CE"/>
    <w:lvl w:ilvl="0" w:tplc="D3A4E4AA">
      <w:start w:val="1"/>
      <w:numFmt w:val="decimal"/>
      <w:lvlText w:val="%1."/>
      <w:lvlJc w:val="left"/>
      <w:pPr>
        <w:tabs>
          <w:tab w:val="num" w:pos="720"/>
        </w:tabs>
        <w:ind w:left="720" w:hanging="360"/>
      </w:pPr>
      <w:rPr>
        <w:rFonts w:cs="Times New Roman" w:hint="default"/>
        <w:color w:val="auto"/>
      </w:rPr>
    </w:lvl>
    <w:lvl w:ilvl="1" w:tplc="04150001">
      <w:start w:val="1"/>
      <w:numFmt w:val="bullet"/>
      <w:lvlText w:val=""/>
      <w:lvlJc w:val="left"/>
      <w:pPr>
        <w:tabs>
          <w:tab w:val="num" w:pos="1440"/>
        </w:tabs>
        <w:ind w:left="1440" w:hanging="360"/>
      </w:pPr>
      <w:rPr>
        <w:rFonts w:ascii="Symbol" w:hAnsi="Symbol" w:hint="default"/>
        <w:color w:val="auto"/>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2C75B24"/>
    <w:multiLevelType w:val="hybridMultilevel"/>
    <w:tmpl w:val="EEA24AF0"/>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1" w15:restartNumberingAfterBreak="0">
    <w:nsid w:val="24A3498E"/>
    <w:multiLevelType w:val="hybridMultilevel"/>
    <w:tmpl w:val="AEC675B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28243A62"/>
    <w:multiLevelType w:val="hybridMultilevel"/>
    <w:tmpl w:val="844241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E6C3049"/>
    <w:multiLevelType w:val="hybridMultilevel"/>
    <w:tmpl w:val="B40CD7E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30A976A2"/>
    <w:multiLevelType w:val="hybridMultilevel"/>
    <w:tmpl w:val="1FE4B7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5AA783D"/>
    <w:multiLevelType w:val="hybridMultilevel"/>
    <w:tmpl w:val="3A2025C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36A9323F"/>
    <w:multiLevelType w:val="hybridMultilevel"/>
    <w:tmpl w:val="99E6A62E"/>
    <w:lvl w:ilvl="0" w:tplc="00000003">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7DC34AD"/>
    <w:multiLevelType w:val="multilevel"/>
    <w:tmpl w:val="2250C89C"/>
    <w:styleLink w:val="WW8Num2"/>
    <w:lvl w:ilvl="0">
      <w:numFmt w:val="bullet"/>
      <w:lvlText w:val="-"/>
      <w:lvlJc w:val="left"/>
      <w:pPr>
        <w:ind w:left="0" w:firstLine="0"/>
      </w:pPr>
      <w:rPr>
        <w:rFonts w:ascii="Times New Roman" w:eastAsia="Times New Roman" w:hAnsi="Times New Roman" w:cs="Times New Roman"/>
      </w:rPr>
    </w:lvl>
    <w:lvl w:ilvl="1">
      <w:numFmt w:val="bullet"/>
      <w:lvlText w:val="o"/>
      <w:lvlJc w:val="left"/>
      <w:pPr>
        <w:ind w:left="0" w:firstLine="0"/>
      </w:pPr>
      <w:rPr>
        <w:rFonts w:ascii="Courier New" w:hAnsi="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rPr>
    </w:lvl>
    <w:lvl w:ilvl="8">
      <w:numFmt w:val="bullet"/>
      <w:lvlText w:val=""/>
      <w:lvlJc w:val="left"/>
      <w:pPr>
        <w:ind w:left="0" w:firstLine="0"/>
      </w:pPr>
      <w:rPr>
        <w:rFonts w:ascii="Wingdings" w:hAnsi="Wingdings"/>
      </w:rPr>
    </w:lvl>
  </w:abstractNum>
  <w:abstractNum w:abstractNumId="18" w15:restartNumberingAfterBreak="0">
    <w:nsid w:val="3D48436A"/>
    <w:multiLevelType w:val="hybridMultilevel"/>
    <w:tmpl w:val="FB7C7518"/>
    <w:lvl w:ilvl="0" w:tplc="B358C5D8">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6602534"/>
    <w:multiLevelType w:val="hybridMultilevel"/>
    <w:tmpl w:val="1FE4B7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BCD464C"/>
    <w:multiLevelType w:val="hybridMultilevel"/>
    <w:tmpl w:val="99024C2C"/>
    <w:lvl w:ilvl="0" w:tplc="00000003">
      <w:numFmt w:val="bullet"/>
      <w:lvlText w:val="-"/>
      <w:lvlJc w:val="left"/>
      <w:pPr>
        <w:tabs>
          <w:tab w:val="num" w:pos="502"/>
        </w:tabs>
        <w:ind w:left="502" w:hanging="360"/>
      </w:pPr>
      <w:rPr>
        <w:rFonts w:ascii="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D5B5228"/>
    <w:multiLevelType w:val="hybridMultilevel"/>
    <w:tmpl w:val="06764E38"/>
    <w:lvl w:ilvl="0" w:tplc="94D660B4">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15:restartNumberingAfterBreak="0">
    <w:nsid w:val="4E281914"/>
    <w:multiLevelType w:val="hybridMultilevel"/>
    <w:tmpl w:val="B27CB69A"/>
    <w:lvl w:ilvl="0" w:tplc="B358C5D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F6B7BAD"/>
    <w:multiLevelType w:val="hybridMultilevel"/>
    <w:tmpl w:val="E3DE43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B3A7F8F"/>
    <w:multiLevelType w:val="hybridMultilevel"/>
    <w:tmpl w:val="DB22381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62F50C26"/>
    <w:multiLevelType w:val="hybridMultilevel"/>
    <w:tmpl w:val="8A5423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D680609"/>
    <w:multiLevelType w:val="hybridMultilevel"/>
    <w:tmpl w:val="AEC675B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7110438C"/>
    <w:multiLevelType w:val="hybridMultilevel"/>
    <w:tmpl w:val="6EDEBAA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7172629B"/>
    <w:multiLevelType w:val="hybridMultilevel"/>
    <w:tmpl w:val="4390586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7BEA0344"/>
    <w:multiLevelType w:val="hybridMultilevel"/>
    <w:tmpl w:val="E3DE43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CA46CDD"/>
    <w:multiLevelType w:val="hybridMultilevel"/>
    <w:tmpl w:val="6EDEBAA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1"/>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2"/>
  </w:num>
  <w:num w:numId="7">
    <w:abstractNumId w:val="23"/>
  </w:num>
  <w:num w:numId="8">
    <w:abstractNumId w:val="10"/>
  </w:num>
  <w:num w:numId="9">
    <w:abstractNumId w:val="5"/>
  </w:num>
  <w:num w:numId="10">
    <w:abstractNumId w:val="29"/>
  </w:num>
  <w:num w:numId="11">
    <w:abstractNumId w:val="12"/>
  </w:num>
  <w:num w:numId="12">
    <w:abstractNumId w:val="6"/>
  </w:num>
  <w:num w:numId="13">
    <w:abstractNumId w:val="27"/>
  </w:num>
  <w:num w:numId="14">
    <w:abstractNumId w:val="26"/>
  </w:num>
  <w:num w:numId="15">
    <w:abstractNumId w:val="19"/>
  </w:num>
  <w:num w:numId="16">
    <w:abstractNumId w:val="7"/>
  </w:num>
  <w:num w:numId="17">
    <w:abstractNumId w:val="14"/>
  </w:num>
  <w:num w:numId="18">
    <w:abstractNumId w:val="25"/>
  </w:num>
  <w:num w:numId="19">
    <w:abstractNumId w:val="15"/>
  </w:num>
  <w:num w:numId="20">
    <w:abstractNumId w:val="24"/>
  </w:num>
  <w:num w:numId="21">
    <w:abstractNumId w:val="13"/>
  </w:num>
  <w:num w:numId="22">
    <w:abstractNumId w:val="4"/>
  </w:num>
  <w:num w:numId="23">
    <w:abstractNumId w:val="8"/>
  </w:num>
  <w:num w:numId="24">
    <w:abstractNumId w:val="21"/>
  </w:num>
  <w:num w:numId="25">
    <w:abstractNumId w:val="28"/>
  </w:num>
  <w:num w:numId="26">
    <w:abstractNumId w:val="20"/>
  </w:num>
  <w:num w:numId="27">
    <w:abstractNumId w:val="22"/>
  </w:num>
  <w:num w:numId="28">
    <w:abstractNumId w:val="16"/>
  </w:num>
  <w:num w:numId="29">
    <w:abstractNumId w:val="18"/>
  </w:num>
  <w:num w:numId="30">
    <w:abstractNumId w:val="3"/>
  </w:num>
  <w:num w:numId="31">
    <w:abstractNumId w:val="9"/>
  </w:num>
  <w:num w:numId="32">
    <w:abstractNumId w:val="11"/>
  </w:num>
  <w:num w:numId="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330F"/>
    <w:rsid w:val="000041D0"/>
    <w:rsid w:val="00017636"/>
    <w:rsid w:val="00020045"/>
    <w:rsid w:val="00020365"/>
    <w:rsid w:val="00022B59"/>
    <w:rsid w:val="000248DF"/>
    <w:rsid w:val="00025CE2"/>
    <w:rsid w:val="0004057D"/>
    <w:rsid w:val="000528F6"/>
    <w:rsid w:val="00086DAF"/>
    <w:rsid w:val="000D7E99"/>
    <w:rsid w:val="000E163E"/>
    <w:rsid w:val="000F552F"/>
    <w:rsid w:val="00105A50"/>
    <w:rsid w:val="001322F3"/>
    <w:rsid w:val="00136BEF"/>
    <w:rsid w:val="001412B8"/>
    <w:rsid w:val="001447CC"/>
    <w:rsid w:val="00170021"/>
    <w:rsid w:val="00171775"/>
    <w:rsid w:val="001923B7"/>
    <w:rsid w:val="001A6717"/>
    <w:rsid w:val="001C2ED6"/>
    <w:rsid w:val="001E2423"/>
    <w:rsid w:val="001F330F"/>
    <w:rsid w:val="00201020"/>
    <w:rsid w:val="002167ED"/>
    <w:rsid w:val="00237B1C"/>
    <w:rsid w:val="00271F9F"/>
    <w:rsid w:val="00284F3D"/>
    <w:rsid w:val="002923AD"/>
    <w:rsid w:val="002A2069"/>
    <w:rsid w:val="002B7601"/>
    <w:rsid w:val="002C1247"/>
    <w:rsid w:val="002D2FBB"/>
    <w:rsid w:val="002D3DE1"/>
    <w:rsid w:val="002E0523"/>
    <w:rsid w:val="002E1100"/>
    <w:rsid w:val="002F31EB"/>
    <w:rsid w:val="002F7042"/>
    <w:rsid w:val="002F782A"/>
    <w:rsid w:val="003038D3"/>
    <w:rsid w:val="00363D5C"/>
    <w:rsid w:val="0036585E"/>
    <w:rsid w:val="00376477"/>
    <w:rsid w:val="003848D6"/>
    <w:rsid w:val="003C6177"/>
    <w:rsid w:val="003E55A9"/>
    <w:rsid w:val="004158E9"/>
    <w:rsid w:val="00415D7D"/>
    <w:rsid w:val="004229BC"/>
    <w:rsid w:val="00425FFA"/>
    <w:rsid w:val="00497807"/>
    <w:rsid w:val="004F068C"/>
    <w:rsid w:val="004F13C0"/>
    <w:rsid w:val="0050223B"/>
    <w:rsid w:val="005500A5"/>
    <w:rsid w:val="0055779A"/>
    <w:rsid w:val="00561C32"/>
    <w:rsid w:val="005B58E8"/>
    <w:rsid w:val="005D1030"/>
    <w:rsid w:val="005E7BA5"/>
    <w:rsid w:val="005F7FFD"/>
    <w:rsid w:val="00615208"/>
    <w:rsid w:val="00621858"/>
    <w:rsid w:val="00667DE7"/>
    <w:rsid w:val="00681422"/>
    <w:rsid w:val="00687F7A"/>
    <w:rsid w:val="006C1707"/>
    <w:rsid w:val="006C4C5C"/>
    <w:rsid w:val="006D58D0"/>
    <w:rsid w:val="006F2565"/>
    <w:rsid w:val="006F3D54"/>
    <w:rsid w:val="0070092A"/>
    <w:rsid w:val="007029A8"/>
    <w:rsid w:val="00704C51"/>
    <w:rsid w:val="00720ABF"/>
    <w:rsid w:val="007438A9"/>
    <w:rsid w:val="00745BF5"/>
    <w:rsid w:val="00771DCB"/>
    <w:rsid w:val="007746A1"/>
    <w:rsid w:val="00787E83"/>
    <w:rsid w:val="007C5027"/>
    <w:rsid w:val="007D412F"/>
    <w:rsid w:val="007E0E80"/>
    <w:rsid w:val="007E3055"/>
    <w:rsid w:val="008027B6"/>
    <w:rsid w:val="00820479"/>
    <w:rsid w:val="00827952"/>
    <w:rsid w:val="00843031"/>
    <w:rsid w:val="008568A1"/>
    <w:rsid w:val="00882F47"/>
    <w:rsid w:val="008A37D1"/>
    <w:rsid w:val="008A55E7"/>
    <w:rsid w:val="008A7CF8"/>
    <w:rsid w:val="008C3D90"/>
    <w:rsid w:val="00933CE7"/>
    <w:rsid w:val="00947F90"/>
    <w:rsid w:val="00973F9C"/>
    <w:rsid w:val="00974369"/>
    <w:rsid w:val="009A6677"/>
    <w:rsid w:val="009B5B48"/>
    <w:rsid w:val="009B63A8"/>
    <w:rsid w:val="009C2BD4"/>
    <w:rsid w:val="009D3B1F"/>
    <w:rsid w:val="009D78FF"/>
    <w:rsid w:val="009F48D6"/>
    <w:rsid w:val="00A079B3"/>
    <w:rsid w:val="00A31790"/>
    <w:rsid w:val="00A4429C"/>
    <w:rsid w:val="00A459BC"/>
    <w:rsid w:val="00A57BAC"/>
    <w:rsid w:val="00A62E79"/>
    <w:rsid w:val="00A7276B"/>
    <w:rsid w:val="00A93444"/>
    <w:rsid w:val="00AB154B"/>
    <w:rsid w:val="00AD1447"/>
    <w:rsid w:val="00AD596F"/>
    <w:rsid w:val="00B347F4"/>
    <w:rsid w:val="00B358B1"/>
    <w:rsid w:val="00B41074"/>
    <w:rsid w:val="00B46757"/>
    <w:rsid w:val="00C07BAB"/>
    <w:rsid w:val="00C313A9"/>
    <w:rsid w:val="00C426EF"/>
    <w:rsid w:val="00C7711C"/>
    <w:rsid w:val="00CB4EE6"/>
    <w:rsid w:val="00CD1C79"/>
    <w:rsid w:val="00D20673"/>
    <w:rsid w:val="00D31A7C"/>
    <w:rsid w:val="00D713E2"/>
    <w:rsid w:val="00DA0776"/>
    <w:rsid w:val="00DB22A9"/>
    <w:rsid w:val="00DF217E"/>
    <w:rsid w:val="00DF3A51"/>
    <w:rsid w:val="00E27A66"/>
    <w:rsid w:val="00E62620"/>
    <w:rsid w:val="00E76E53"/>
    <w:rsid w:val="00E86AAF"/>
    <w:rsid w:val="00EA6574"/>
    <w:rsid w:val="00EC16D0"/>
    <w:rsid w:val="00ED7F95"/>
    <w:rsid w:val="00EF4F92"/>
    <w:rsid w:val="00EF62F1"/>
    <w:rsid w:val="00F04A70"/>
    <w:rsid w:val="00F274F0"/>
    <w:rsid w:val="00F76D26"/>
    <w:rsid w:val="00FB5150"/>
    <w:rsid w:val="00FE3124"/>
    <w:rsid w:val="00FE6846"/>
    <w:rsid w:val="00FE751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9FF0B"/>
  <w15:docId w15:val="{1F1B230D-8ADB-4502-89D5-FDDE839AE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F330F"/>
    <w:pPr>
      <w:spacing w:after="200" w:line="276" w:lineRule="auto"/>
    </w:pPr>
  </w:style>
  <w:style w:type="paragraph" w:styleId="Nagwek1">
    <w:name w:val="heading 1"/>
    <w:basedOn w:val="Normalny"/>
    <w:next w:val="Normalny"/>
    <w:link w:val="Nagwek1Znak"/>
    <w:uiPriority w:val="9"/>
    <w:qFormat/>
    <w:rsid w:val="001F330F"/>
    <w:pPr>
      <w:keepNext/>
      <w:widowControl w:val="0"/>
      <w:numPr>
        <w:numId w:val="1"/>
      </w:numPr>
      <w:shd w:val="clear" w:color="auto" w:fill="FFFFFF"/>
      <w:suppressAutoHyphens/>
      <w:spacing w:after="0" w:line="240" w:lineRule="auto"/>
      <w:ind w:left="5" w:firstLine="0"/>
      <w:outlineLvl w:val="0"/>
    </w:pPr>
    <w:rPr>
      <w:rFonts w:ascii="Times New Roman" w:eastAsia="Andale Sans UI" w:hAnsi="Times New Roman" w:cs="Times New Roman"/>
      <w:b/>
      <w:bCs/>
      <w:kern w:val="1"/>
      <w:sz w:val="14"/>
      <w:szCs w:val="14"/>
      <w:lang w:eastAsia="pl-PL"/>
    </w:rPr>
  </w:style>
  <w:style w:type="paragraph" w:styleId="Nagwek2">
    <w:name w:val="heading 2"/>
    <w:basedOn w:val="Normalny"/>
    <w:next w:val="Normalny"/>
    <w:link w:val="Nagwek2Znak"/>
    <w:uiPriority w:val="9"/>
    <w:qFormat/>
    <w:rsid w:val="001F330F"/>
    <w:pPr>
      <w:keepNext/>
      <w:widowControl w:val="0"/>
      <w:numPr>
        <w:ilvl w:val="1"/>
        <w:numId w:val="1"/>
      </w:numPr>
      <w:shd w:val="clear" w:color="auto" w:fill="FFFFFF"/>
      <w:suppressAutoHyphens/>
      <w:spacing w:after="0" w:line="240" w:lineRule="auto"/>
      <w:ind w:left="10" w:firstLine="0"/>
      <w:outlineLvl w:val="1"/>
    </w:pPr>
    <w:rPr>
      <w:rFonts w:ascii="Times New Roman" w:eastAsia="Andale Sans UI" w:hAnsi="Times New Roman" w:cs="Times New Roman"/>
      <w:b/>
      <w:bCs/>
      <w:kern w:val="1"/>
      <w:sz w:val="14"/>
      <w:szCs w:val="14"/>
      <w:lang w:eastAsia="pl-PL"/>
    </w:rPr>
  </w:style>
  <w:style w:type="paragraph" w:styleId="Nagwek3">
    <w:name w:val="heading 3"/>
    <w:basedOn w:val="Normalny"/>
    <w:next w:val="Normalny"/>
    <w:link w:val="Nagwek3Znak"/>
    <w:uiPriority w:val="9"/>
    <w:qFormat/>
    <w:rsid w:val="001F330F"/>
    <w:pPr>
      <w:keepNext/>
      <w:widowControl w:val="0"/>
      <w:numPr>
        <w:ilvl w:val="2"/>
        <w:numId w:val="1"/>
      </w:numPr>
      <w:shd w:val="clear" w:color="auto" w:fill="FFFFFF"/>
      <w:suppressAutoHyphens/>
      <w:spacing w:after="0" w:line="240" w:lineRule="auto"/>
      <w:ind w:left="0" w:right="140" w:firstLine="0"/>
      <w:jc w:val="center"/>
      <w:outlineLvl w:val="2"/>
    </w:pPr>
    <w:rPr>
      <w:rFonts w:ascii="Times New Roman" w:eastAsia="Andale Sans UI" w:hAnsi="Times New Roman" w:cs="Arial"/>
      <w:b/>
      <w:spacing w:val="-3"/>
      <w:kern w:val="1"/>
      <w:sz w:val="20"/>
      <w:szCs w:val="24"/>
      <w:lang w:eastAsia="pl-PL"/>
    </w:rPr>
  </w:style>
  <w:style w:type="paragraph" w:styleId="Nagwek4">
    <w:name w:val="heading 4"/>
    <w:basedOn w:val="Normalny"/>
    <w:next w:val="Normalny"/>
    <w:link w:val="Nagwek4Znak"/>
    <w:uiPriority w:val="9"/>
    <w:qFormat/>
    <w:rsid w:val="001F330F"/>
    <w:pPr>
      <w:keepNext/>
      <w:widowControl w:val="0"/>
      <w:numPr>
        <w:ilvl w:val="3"/>
        <w:numId w:val="1"/>
      </w:numPr>
      <w:suppressAutoHyphens/>
      <w:spacing w:after="0" w:line="240" w:lineRule="auto"/>
      <w:jc w:val="center"/>
      <w:outlineLvl w:val="3"/>
    </w:pPr>
    <w:rPr>
      <w:rFonts w:ascii="Times New Roman" w:eastAsia="Arial Unicode MS" w:hAnsi="Times New Roman" w:cs="Times New Roman"/>
      <w:b/>
      <w:kern w:val="1"/>
      <w:sz w:val="28"/>
      <w:szCs w:val="24"/>
      <w:lang w:eastAsia="pl-PL"/>
    </w:rPr>
  </w:style>
  <w:style w:type="paragraph" w:styleId="Nagwek5">
    <w:name w:val="heading 5"/>
    <w:basedOn w:val="Normalny"/>
    <w:next w:val="Normalny"/>
    <w:link w:val="Nagwek5Znak"/>
    <w:qFormat/>
    <w:rsid w:val="001F330F"/>
    <w:pPr>
      <w:keepNext/>
      <w:widowControl w:val="0"/>
      <w:numPr>
        <w:ilvl w:val="4"/>
        <w:numId w:val="1"/>
      </w:numPr>
      <w:shd w:val="clear" w:color="auto" w:fill="FFFFFF"/>
      <w:suppressAutoHyphens/>
      <w:spacing w:after="0" w:line="240" w:lineRule="auto"/>
      <w:ind w:left="0" w:right="140" w:firstLine="0"/>
      <w:outlineLvl w:val="4"/>
    </w:pPr>
    <w:rPr>
      <w:rFonts w:ascii="Times New Roman" w:eastAsia="Andale Sans UI" w:hAnsi="Times New Roman" w:cs="Arial"/>
      <w:b/>
      <w:bCs/>
      <w:kern w:val="1"/>
      <w:sz w:val="20"/>
      <w:szCs w:val="24"/>
      <w:lang w:eastAsia="pl-PL"/>
    </w:rPr>
  </w:style>
  <w:style w:type="paragraph" w:styleId="Nagwek6">
    <w:name w:val="heading 6"/>
    <w:basedOn w:val="Normalny"/>
    <w:next w:val="Normalny"/>
    <w:link w:val="Nagwek6Znak"/>
    <w:uiPriority w:val="9"/>
    <w:qFormat/>
    <w:rsid w:val="001F330F"/>
    <w:pPr>
      <w:tabs>
        <w:tab w:val="num" w:pos="0"/>
      </w:tabs>
      <w:spacing w:before="240" w:after="60" w:line="240" w:lineRule="auto"/>
      <w:ind w:left="1152" w:hanging="1152"/>
      <w:outlineLvl w:val="5"/>
    </w:pPr>
    <w:rPr>
      <w:rFonts w:ascii="Times New Roman" w:eastAsia="Times New Roman" w:hAnsi="Times New Roman" w:cs="Times New Roman"/>
      <w:b/>
      <w:bCs/>
      <w:kern w:val="1"/>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F330F"/>
    <w:rPr>
      <w:rFonts w:ascii="Times New Roman" w:eastAsia="Andale Sans UI" w:hAnsi="Times New Roman" w:cs="Times New Roman"/>
      <w:b/>
      <w:bCs/>
      <w:kern w:val="1"/>
      <w:sz w:val="14"/>
      <w:szCs w:val="14"/>
      <w:shd w:val="clear" w:color="auto" w:fill="FFFFFF"/>
      <w:lang w:eastAsia="pl-PL"/>
    </w:rPr>
  </w:style>
  <w:style w:type="character" w:customStyle="1" w:styleId="Nagwek2Znak">
    <w:name w:val="Nagłówek 2 Znak"/>
    <w:basedOn w:val="Domylnaczcionkaakapitu"/>
    <w:link w:val="Nagwek2"/>
    <w:uiPriority w:val="9"/>
    <w:rsid w:val="001F330F"/>
    <w:rPr>
      <w:rFonts w:ascii="Times New Roman" w:eastAsia="Andale Sans UI" w:hAnsi="Times New Roman" w:cs="Times New Roman"/>
      <w:b/>
      <w:bCs/>
      <w:kern w:val="1"/>
      <w:sz w:val="14"/>
      <w:szCs w:val="14"/>
      <w:shd w:val="clear" w:color="auto" w:fill="FFFFFF"/>
      <w:lang w:eastAsia="pl-PL"/>
    </w:rPr>
  </w:style>
  <w:style w:type="character" w:customStyle="1" w:styleId="Nagwek3Znak">
    <w:name w:val="Nagłówek 3 Znak"/>
    <w:basedOn w:val="Domylnaczcionkaakapitu"/>
    <w:link w:val="Nagwek3"/>
    <w:uiPriority w:val="9"/>
    <w:rsid w:val="001F330F"/>
    <w:rPr>
      <w:rFonts w:ascii="Times New Roman" w:eastAsia="Andale Sans UI" w:hAnsi="Times New Roman" w:cs="Arial"/>
      <w:b/>
      <w:spacing w:val="-3"/>
      <w:kern w:val="1"/>
      <w:sz w:val="20"/>
      <w:szCs w:val="24"/>
      <w:shd w:val="clear" w:color="auto" w:fill="FFFFFF"/>
      <w:lang w:eastAsia="pl-PL"/>
    </w:rPr>
  </w:style>
  <w:style w:type="character" w:customStyle="1" w:styleId="Nagwek4Znak">
    <w:name w:val="Nagłówek 4 Znak"/>
    <w:basedOn w:val="Domylnaczcionkaakapitu"/>
    <w:link w:val="Nagwek4"/>
    <w:uiPriority w:val="9"/>
    <w:rsid w:val="001F330F"/>
    <w:rPr>
      <w:rFonts w:ascii="Times New Roman" w:eastAsia="Arial Unicode MS" w:hAnsi="Times New Roman" w:cs="Times New Roman"/>
      <w:b/>
      <w:kern w:val="1"/>
      <w:sz w:val="28"/>
      <w:szCs w:val="24"/>
      <w:lang w:eastAsia="pl-PL"/>
    </w:rPr>
  </w:style>
  <w:style w:type="character" w:customStyle="1" w:styleId="Nagwek5Znak">
    <w:name w:val="Nagłówek 5 Znak"/>
    <w:basedOn w:val="Domylnaczcionkaakapitu"/>
    <w:link w:val="Nagwek5"/>
    <w:rsid w:val="001F330F"/>
    <w:rPr>
      <w:rFonts w:ascii="Times New Roman" w:eastAsia="Andale Sans UI" w:hAnsi="Times New Roman" w:cs="Arial"/>
      <w:b/>
      <w:bCs/>
      <w:kern w:val="1"/>
      <w:sz w:val="20"/>
      <w:szCs w:val="24"/>
      <w:shd w:val="clear" w:color="auto" w:fill="FFFFFF"/>
      <w:lang w:eastAsia="pl-PL"/>
    </w:rPr>
  </w:style>
  <w:style w:type="character" w:customStyle="1" w:styleId="Nagwek6Znak">
    <w:name w:val="Nagłówek 6 Znak"/>
    <w:basedOn w:val="Domylnaczcionkaakapitu"/>
    <w:link w:val="Nagwek6"/>
    <w:uiPriority w:val="9"/>
    <w:rsid w:val="001F330F"/>
    <w:rPr>
      <w:rFonts w:ascii="Times New Roman" w:eastAsia="Times New Roman" w:hAnsi="Times New Roman" w:cs="Times New Roman"/>
      <w:b/>
      <w:bCs/>
      <w:kern w:val="1"/>
      <w:lang w:eastAsia="ar-SA"/>
    </w:rPr>
  </w:style>
  <w:style w:type="character" w:customStyle="1" w:styleId="WW8Num2z0">
    <w:name w:val="WW8Num2z0"/>
    <w:rsid w:val="001F330F"/>
    <w:rPr>
      <w:rFonts w:ascii="Wingdings 2" w:hAnsi="Wingdings 2" w:cs="OpenSymbol"/>
    </w:rPr>
  </w:style>
  <w:style w:type="character" w:customStyle="1" w:styleId="WW8Num2z1">
    <w:name w:val="WW8Num2z1"/>
    <w:rsid w:val="001F330F"/>
    <w:rPr>
      <w:rFonts w:ascii="OpenSymbol" w:hAnsi="OpenSymbol" w:cs="OpenSymbol"/>
    </w:rPr>
  </w:style>
  <w:style w:type="character" w:customStyle="1" w:styleId="WW8Num3z0">
    <w:name w:val="WW8Num3z0"/>
    <w:rsid w:val="001F330F"/>
    <w:rPr>
      <w:rFonts w:ascii="Times New Roman" w:hAnsi="Times New Roman" w:cs="Times New Roman"/>
    </w:rPr>
  </w:style>
  <w:style w:type="character" w:customStyle="1" w:styleId="WW8Num4z0">
    <w:name w:val="WW8Num4z0"/>
    <w:rsid w:val="001F330F"/>
    <w:rPr>
      <w:rFonts w:ascii="Tahoma" w:hAnsi="Tahoma" w:cs="Tahoma"/>
    </w:rPr>
  </w:style>
  <w:style w:type="character" w:customStyle="1" w:styleId="Absatz-Standardschriftart">
    <w:name w:val="Absatz-Standardschriftart"/>
    <w:rsid w:val="001F330F"/>
  </w:style>
  <w:style w:type="character" w:customStyle="1" w:styleId="WW-Absatz-Standardschriftart">
    <w:name w:val="WW-Absatz-Standardschriftart"/>
    <w:rsid w:val="001F330F"/>
  </w:style>
  <w:style w:type="character" w:customStyle="1" w:styleId="WW-Absatz-Standardschriftart1">
    <w:name w:val="WW-Absatz-Standardschriftart1"/>
    <w:rsid w:val="001F330F"/>
  </w:style>
  <w:style w:type="character" w:customStyle="1" w:styleId="WW-Absatz-Standardschriftart11">
    <w:name w:val="WW-Absatz-Standardschriftart11"/>
    <w:rsid w:val="001F330F"/>
  </w:style>
  <w:style w:type="character" w:customStyle="1" w:styleId="WW-Absatz-Standardschriftart111">
    <w:name w:val="WW-Absatz-Standardschriftart111"/>
    <w:rsid w:val="001F330F"/>
  </w:style>
  <w:style w:type="character" w:customStyle="1" w:styleId="Domylnaczcionkaakapitu1">
    <w:name w:val="Domyślna czcionka akapitu1"/>
    <w:rsid w:val="001F330F"/>
  </w:style>
  <w:style w:type="character" w:customStyle="1" w:styleId="WW-Absatz-Standardschriftart1111">
    <w:name w:val="WW-Absatz-Standardschriftart1111"/>
    <w:rsid w:val="001F330F"/>
  </w:style>
  <w:style w:type="character" w:customStyle="1" w:styleId="WW-Absatz-Standardschriftart11111">
    <w:name w:val="WW-Absatz-Standardschriftart11111"/>
    <w:rsid w:val="001F330F"/>
  </w:style>
  <w:style w:type="character" w:customStyle="1" w:styleId="WW-Absatz-Standardschriftart111111">
    <w:name w:val="WW-Absatz-Standardschriftart111111"/>
    <w:rsid w:val="001F330F"/>
  </w:style>
  <w:style w:type="character" w:customStyle="1" w:styleId="WW-Absatz-Standardschriftart1111111">
    <w:name w:val="WW-Absatz-Standardschriftart1111111"/>
    <w:rsid w:val="001F330F"/>
  </w:style>
  <w:style w:type="character" w:customStyle="1" w:styleId="WW-Absatz-Standardschriftart11111111">
    <w:name w:val="WW-Absatz-Standardschriftart11111111"/>
    <w:rsid w:val="001F330F"/>
  </w:style>
  <w:style w:type="character" w:customStyle="1" w:styleId="WW-Absatz-Standardschriftart111111111">
    <w:name w:val="WW-Absatz-Standardschriftart111111111"/>
    <w:rsid w:val="001F330F"/>
  </w:style>
  <w:style w:type="character" w:customStyle="1" w:styleId="WW-Absatz-Standardschriftart1111111111">
    <w:name w:val="WW-Absatz-Standardschriftart1111111111"/>
    <w:rsid w:val="001F330F"/>
  </w:style>
  <w:style w:type="character" w:customStyle="1" w:styleId="Symbolewypunktowania">
    <w:name w:val="Symbole wypunktowania"/>
    <w:rsid w:val="001F330F"/>
    <w:rPr>
      <w:rFonts w:ascii="OpenSymbol" w:eastAsia="OpenSymbol" w:hAnsi="OpenSymbol" w:cs="OpenSymbol"/>
    </w:rPr>
  </w:style>
  <w:style w:type="paragraph" w:customStyle="1" w:styleId="Nagwek20">
    <w:name w:val="Nagłówek2"/>
    <w:basedOn w:val="Normalny"/>
    <w:next w:val="Tekstpodstawowy"/>
    <w:rsid w:val="001F330F"/>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styleId="Tekstpodstawowy">
    <w:name w:val="Body Text"/>
    <w:basedOn w:val="Normalny"/>
    <w:link w:val="TekstpodstawowyZnak"/>
    <w:rsid w:val="001F330F"/>
    <w:pPr>
      <w:widowControl w:val="0"/>
      <w:suppressAutoHyphens/>
      <w:spacing w:after="120" w:line="240" w:lineRule="auto"/>
    </w:pPr>
    <w:rPr>
      <w:rFonts w:ascii="Times New Roman" w:eastAsia="Andale Sans UI" w:hAnsi="Times New Roman" w:cs="Times New Roman"/>
      <w:kern w:val="1"/>
      <w:sz w:val="24"/>
      <w:szCs w:val="24"/>
      <w:lang w:eastAsia="pl-PL"/>
    </w:rPr>
  </w:style>
  <w:style w:type="character" w:customStyle="1" w:styleId="TekstpodstawowyZnak">
    <w:name w:val="Tekst podstawowy Znak"/>
    <w:basedOn w:val="Domylnaczcionkaakapitu"/>
    <w:link w:val="Tekstpodstawowy"/>
    <w:rsid w:val="001F330F"/>
    <w:rPr>
      <w:rFonts w:ascii="Times New Roman" w:eastAsia="Andale Sans UI" w:hAnsi="Times New Roman" w:cs="Times New Roman"/>
      <w:kern w:val="1"/>
      <w:sz w:val="24"/>
      <w:szCs w:val="24"/>
      <w:lang w:eastAsia="pl-PL"/>
    </w:rPr>
  </w:style>
  <w:style w:type="paragraph" w:styleId="Lista">
    <w:name w:val="List"/>
    <w:basedOn w:val="Tekstpodstawowy"/>
    <w:rsid w:val="001F330F"/>
    <w:rPr>
      <w:rFonts w:cs="Tahoma"/>
    </w:rPr>
  </w:style>
  <w:style w:type="paragraph" w:customStyle="1" w:styleId="Podpis2">
    <w:name w:val="Podpis2"/>
    <w:basedOn w:val="Normalny"/>
    <w:rsid w:val="001F330F"/>
    <w:pPr>
      <w:widowControl w:val="0"/>
      <w:suppressLineNumbers/>
      <w:suppressAutoHyphens/>
      <w:spacing w:before="120" w:after="120" w:line="240" w:lineRule="auto"/>
    </w:pPr>
    <w:rPr>
      <w:rFonts w:ascii="Times New Roman" w:eastAsia="Andale Sans UI" w:hAnsi="Times New Roman" w:cs="Mangal"/>
      <w:i/>
      <w:iCs/>
      <w:kern w:val="1"/>
      <w:sz w:val="24"/>
      <w:szCs w:val="24"/>
      <w:lang w:eastAsia="pl-PL"/>
    </w:rPr>
  </w:style>
  <w:style w:type="paragraph" w:customStyle="1" w:styleId="Indeks">
    <w:name w:val="Indeks"/>
    <w:basedOn w:val="Normalny"/>
    <w:rsid w:val="001F330F"/>
    <w:pPr>
      <w:widowControl w:val="0"/>
      <w:suppressLineNumbers/>
      <w:suppressAutoHyphens/>
      <w:spacing w:after="0" w:line="240" w:lineRule="auto"/>
    </w:pPr>
    <w:rPr>
      <w:rFonts w:ascii="Times New Roman" w:eastAsia="Andale Sans UI" w:hAnsi="Times New Roman" w:cs="Tahoma"/>
      <w:kern w:val="1"/>
      <w:sz w:val="24"/>
      <w:szCs w:val="24"/>
      <w:lang w:eastAsia="pl-PL"/>
    </w:rPr>
  </w:style>
  <w:style w:type="paragraph" w:customStyle="1" w:styleId="Nagwek10">
    <w:name w:val="Nagłówek1"/>
    <w:basedOn w:val="Normalny"/>
    <w:next w:val="Tekstpodstawowy"/>
    <w:rsid w:val="001F330F"/>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customStyle="1" w:styleId="Podpis1">
    <w:name w:val="Podpis1"/>
    <w:basedOn w:val="Normalny"/>
    <w:rsid w:val="001F330F"/>
    <w:pPr>
      <w:widowControl w:val="0"/>
      <w:suppressLineNumbers/>
      <w:suppressAutoHyphens/>
      <w:spacing w:before="120" w:after="120" w:line="240" w:lineRule="auto"/>
    </w:pPr>
    <w:rPr>
      <w:rFonts w:ascii="Times New Roman" w:eastAsia="Andale Sans UI" w:hAnsi="Times New Roman" w:cs="Tahoma"/>
      <w:i/>
      <w:iCs/>
      <w:kern w:val="1"/>
      <w:sz w:val="24"/>
      <w:szCs w:val="24"/>
      <w:lang w:eastAsia="pl-PL"/>
    </w:rPr>
  </w:style>
  <w:style w:type="paragraph" w:styleId="Nagwek">
    <w:name w:val="header"/>
    <w:basedOn w:val="Normalny"/>
    <w:next w:val="Tekstpodstawowy"/>
    <w:link w:val="NagwekZnak"/>
    <w:uiPriority w:val="99"/>
    <w:rsid w:val="001F330F"/>
    <w:pPr>
      <w:keepNext/>
      <w:widowControl w:val="0"/>
      <w:suppressAutoHyphens/>
      <w:spacing w:before="240" w:after="120" w:line="240" w:lineRule="auto"/>
    </w:pPr>
    <w:rPr>
      <w:rFonts w:ascii="Arial" w:eastAsia="Andale Sans UI" w:hAnsi="Arial" w:cs="Times New Roman"/>
      <w:kern w:val="1"/>
      <w:sz w:val="28"/>
      <w:szCs w:val="28"/>
      <w:lang w:eastAsia="pl-PL"/>
    </w:rPr>
  </w:style>
  <w:style w:type="character" w:customStyle="1" w:styleId="NagwekZnak">
    <w:name w:val="Nagłówek Znak"/>
    <w:basedOn w:val="Domylnaczcionkaakapitu"/>
    <w:link w:val="Nagwek"/>
    <w:uiPriority w:val="99"/>
    <w:rsid w:val="001F330F"/>
    <w:rPr>
      <w:rFonts w:ascii="Arial" w:eastAsia="Andale Sans UI" w:hAnsi="Arial" w:cs="Times New Roman"/>
      <w:kern w:val="1"/>
      <w:sz w:val="28"/>
      <w:szCs w:val="28"/>
      <w:lang w:eastAsia="pl-PL"/>
    </w:rPr>
  </w:style>
  <w:style w:type="paragraph" w:customStyle="1" w:styleId="Zawartotabeli">
    <w:name w:val="Zawartość tabeli"/>
    <w:basedOn w:val="Normalny"/>
    <w:rsid w:val="001F330F"/>
    <w:pPr>
      <w:widowControl w:val="0"/>
      <w:suppressLineNumbers/>
      <w:suppressAutoHyphens/>
      <w:spacing w:after="0" w:line="240" w:lineRule="auto"/>
    </w:pPr>
    <w:rPr>
      <w:rFonts w:ascii="Times New Roman" w:eastAsia="Andale Sans UI" w:hAnsi="Times New Roman" w:cs="Times New Roman"/>
      <w:kern w:val="1"/>
      <w:sz w:val="24"/>
      <w:szCs w:val="24"/>
      <w:lang w:eastAsia="pl-PL"/>
    </w:rPr>
  </w:style>
  <w:style w:type="paragraph" w:customStyle="1" w:styleId="Nagwektabeli">
    <w:name w:val="Nagłówek tabeli"/>
    <w:basedOn w:val="Zawartotabeli"/>
    <w:rsid w:val="001F330F"/>
    <w:pPr>
      <w:jc w:val="center"/>
    </w:pPr>
    <w:rPr>
      <w:b/>
      <w:bCs/>
    </w:rPr>
  </w:style>
  <w:style w:type="paragraph" w:customStyle="1" w:styleId="Skrconyadreszwrotny">
    <w:name w:val="Skrócony adres zwrotny"/>
    <w:basedOn w:val="Normalny"/>
    <w:rsid w:val="001F330F"/>
    <w:pPr>
      <w:widowControl w:val="0"/>
      <w:suppressAutoHyphens/>
      <w:spacing w:after="0" w:line="240" w:lineRule="auto"/>
    </w:pPr>
    <w:rPr>
      <w:rFonts w:ascii="Times New Roman" w:eastAsia="Andale Sans UI" w:hAnsi="Times New Roman" w:cs="Times New Roman"/>
      <w:kern w:val="1"/>
      <w:sz w:val="24"/>
      <w:szCs w:val="20"/>
      <w:lang w:eastAsia="pl-PL"/>
    </w:rPr>
  </w:style>
  <w:style w:type="paragraph" w:customStyle="1" w:styleId="Lista-kontynuacja21">
    <w:name w:val="Lista - kontynuacja 21"/>
    <w:basedOn w:val="Normalny"/>
    <w:rsid w:val="001F330F"/>
    <w:pPr>
      <w:widowControl w:val="0"/>
      <w:suppressAutoHyphens/>
      <w:spacing w:after="120" w:line="240" w:lineRule="auto"/>
      <w:ind w:left="566"/>
    </w:pPr>
    <w:rPr>
      <w:rFonts w:ascii="Times New Roman" w:eastAsia="Andale Sans UI" w:hAnsi="Times New Roman" w:cs="Times New Roman"/>
      <w:kern w:val="1"/>
      <w:sz w:val="24"/>
      <w:szCs w:val="24"/>
      <w:lang w:eastAsia="pl-PL"/>
    </w:rPr>
  </w:style>
  <w:style w:type="paragraph" w:styleId="Stopka">
    <w:name w:val="footer"/>
    <w:basedOn w:val="Normalny"/>
    <w:link w:val="StopkaZnak"/>
    <w:uiPriority w:val="99"/>
    <w:rsid w:val="001F330F"/>
    <w:pPr>
      <w:tabs>
        <w:tab w:val="center" w:pos="4536"/>
        <w:tab w:val="right" w:pos="9072"/>
      </w:tabs>
      <w:spacing w:after="0" w:line="240" w:lineRule="auto"/>
    </w:pPr>
    <w:rPr>
      <w:rFonts w:ascii="Times New Roman" w:eastAsia="Times New Roman" w:hAnsi="Times New Roman" w:cs="Times New Roman"/>
      <w:kern w:val="1"/>
      <w:sz w:val="20"/>
      <w:szCs w:val="20"/>
      <w:lang w:eastAsia="pl-PL"/>
    </w:rPr>
  </w:style>
  <w:style w:type="character" w:customStyle="1" w:styleId="StopkaZnak">
    <w:name w:val="Stopka Znak"/>
    <w:basedOn w:val="Domylnaczcionkaakapitu"/>
    <w:link w:val="Stopka"/>
    <w:uiPriority w:val="99"/>
    <w:rsid w:val="001F330F"/>
    <w:rPr>
      <w:rFonts w:ascii="Times New Roman" w:eastAsia="Times New Roman" w:hAnsi="Times New Roman" w:cs="Times New Roman"/>
      <w:kern w:val="1"/>
      <w:sz w:val="20"/>
      <w:szCs w:val="20"/>
      <w:lang w:eastAsia="pl-PL"/>
    </w:rPr>
  </w:style>
  <w:style w:type="paragraph" w:customStyle="1" w:styleId="AbsatzTableFormat">
    <w:name w:val="AbsatzTableFormat"/>
    <w:basedOn w:val="Normalny"/>
    <w:rsid w:val="001F330F"/>
    <w:pPr>
      <w:spacing w:after="0" w:line="240" w:lineRule="auto"/>
    </w:pPr>
    <w:rPr>
      <w:rFonts w:ascii="Times New Roman" w:eastAsia="Times New Roman" w:hAnsi="Times New Roman" w:cs="Times New Roman"/>
      <w:kern w:val="1"/>
      <w:sz w:val="16"/>
      <w:szCs w:val="16"/>
      <w:lang w:eastAsia="pl-PL"/>
    </w:rPr>
  </w:style>
  <w:style w:type="paragraph" w:styleId="Tekstdymka">
    <w:name w:val="Balloon Text"/>
    <w:basedOn w:val="Normalny"/>
    <w:link w:val="TekstdymkaZnak"/>
    <w:uiPriority w:val="99"/>
    <w:semiHidden/>
    <w:unhideWhenUsed/>
    <w:rsid w:val="001F330F"/>
    <w:pPr>
      <w:widowControl w:val="0"/>
      <w:suppressAutoHyphens/>
      <w:spacing w:after="0" w:line="240" w:lineRule="auto"/>
    </w:pPr>
    <w:rPr>
      <w:rFonts w:ascii="Tahoma" w:eastAsia="Andale Sans UI" w:hAnsi="Tahoma" w:cs="Times New Roman"/>
      <w:kern w:val="1"/>
      <w:sz w:val="16"/>
      <w:szCs w:val="16"/>
      <w:lang w:eastAsia="pl-PL"/>
    </w:rPr>
  </w:style>
  <w:style w:type="character" w:customStyle="1" w:styleId="TekstdymkaZnak">
    <w:name w:val="Tekst dymka Znak"/>
    <w:basedOn w:val="Domylnaczcionkaakapitu"/>
    <w:link w:val="Tekstdymka"/>
    <w:uiPriority w:val="99"/>
    <w:semiHidden/>
    <w:rsid w:val="001F330F"/>
    <w:rPr>
      <w:rFonts w:ascii="Tahoma" w:eastAsia="Andale Sans UI" w:hAnsi="Tahoma" w:cs="Times New Roman"/>
      <w:kern w:val="1"/>
      <w:sz w:val="16"/>
      <w:szCs w:val="16"/>
      <w:lang w:eastAsia="pl-PL"/>
    </w:rPr>
  </w:style>
  <w:style w:type="character" w:styleId="Odwoaniedokomentarza">
    <w:name w:val="annotation reference"/>
    <w:uiPriority w:val="99"/>
    <w:semiHidden/>
    <w:unhideWhenUsed/>
    <w:rsid w:val="001F330F"/>
    <w:rPr>
      <w:sz w:val="16"/>
      <w:szCs w:val="16"/>
    </w:rPr>
  </w:style>
  <w:style w:type="paragraph" w:styleId="Tekstkomentarza">
    <w:name w:val="annotation text"/>
    <w:basedOn w:val="Normalny"/>
    <w:link w:val="TekstkomentarzaZnak"/>
    <w:uiPriority w:val="99"/>
    <w:semiHidden/>
    <w:unhideWhenUsed/>
    <w:rsid w:val="001F330F"/>
    <w:pPr>
      <w:widowControl w:val="0"/>
      <w:suppressAutoHyphens/>
      <w:spacing w:after="0" w:line="240" w:lineRule="auto"/>
    </w:pPr>
    <w:rPr>
      <w:rFonts w:ascii="Times New Roman" w:eastAsia="Andale Sans UI" w:hAnsi="Times New Roman" w:cs="Times New Roman"/>
      <w:kern w:val="1"/>
      <w:sz w:val="20"/>
      <w:szCs w:val="20"/>
      <w:lang w:eastAsia="pl-PL"/>
    </w:rPr>
  </w:style>
  <w:style w:type="character" w:customStyle="1" w:styleId="TekstkomentarzaZnak">
    <w:name w:val="Tekst komentarza Znak"/>
    <w:basedOn w:val="Domylnaczcionkaakapitu"/>
    <w:link w:val="Tekstkomentarza"/>
    <w:uiPriority w:val="99"/>
    <w:semiHidden/>
    <w:rsid w:val="001F330F"/>
    <w:rPr>
      <w:rFonts w:ascii="Times New Roman" w:eastAsia="Andale Sans UI" w:hAnsi="Times New Roman" w:cs="Times New Roman"/>
      <w:kern w:val="1"/>
      <w:sz w:val="20"/>
      <w:szCs w:val="20"/>
      <w:lang w:eastAsia="pl-PL"/>
    </w:rPr>
  </w:style>
  <w:style w:type="paragraph" w:styleId="Tematkomentarza">
    <w:name w:val="annotation subject"/>
    <w:basedOn w:val="Tekstkomentarza"/>
    <w:next w:val="Tekstkomentarza"/>
    <w:link w:val="TematkomentarzaZnak"/>
    <w:uiPriority w:val="99"/>
    <w:semiHidden/>
    <w:unhideWhenUsed/>
    <w:rsid w:val="001F330F"/>
    <w:rPr>
      <w:b/>
      <w:bCs/>
    </w:rPr>
  </w:style>
  <w:style w:type="character" w:customStyle="1" w:styleId="TematkomentarzaZnak">
    <w:name w:val="Temat komentarza Znak"/>
    <w:basedOn w:val="TekstkomentarzaZnak"/>
    <w:link w:val="Tematkomentarza"/>
    <w:uiPriority w:val="99"/>
    <w:semiHidden/>
    <w:rsid w:val="001F330F"/>
    <w:rPr>
      <w:rFonts w:ascii="Times New Roman" w:eastAsia="Andale Sans UI" w:hAnsi="Times New Roman" w:cs="Times New Roman"/>
      <w:b/>
      <w:bCs/>
      <w:kern w:val="1"/>
      <w:sz w:val="20"/>
      <w:szCs w:val="20"/>
      <w:lang w:eastAsia="pl-PL"/>
    </w:rPr>
  </w:style>
  <w:style w:type="paragraph" w:styleId="Poprawka">
    <w:name w:val="Revision"/>
    <w:hidden/>
    <w:uiPriority w:val="99"/>
    <w:semiHidden/>
    <w:rsid w:val="001F330F"/>
    <w:pPr>
      <w:spacing w:after="0" w:line="240" w:lineRule="auto"/>
    </w:pPr>
    <w:rPr>
      <w:rFonts w:ascii="Times New Roman" w:eastAsia="Andale Sans UI" w:hAnsi="Times New Roman" w:cs="Times New Roman"/>
      <w:kern w:val="1"/>
      <w:sz w:val="24"/>
      <w:szCs w:val="24"/>
      <w:lang w:eastAsia="pl-PL"/>
    </w:rPr>
  </w:style>
  <w:style w:type="paragraph" w:customStyle="1" w:styleId="Tekstwstpniesformatowany">
    <w:name w:val="Tekst wstępnie sformatowany"/>
    <w:basedOn w:val="Normalny"/>
    <w:rsid w:val="001F330F"/>
    <w:pPr>
      <w:widowControl w:val="0"/>
      <w:suppressAutoHyphens/>
      <w:spacing w:after="0" w:line="240" w:lineRule="auto"/>
    </w:pPr>
    <w:rPr>
      <w:rFonts w:ascii="Courier New" w:eastAsia="Courier New" w:hAnsi="Courier New" w:cs="Courier New"/>
      <w:kern w:val="1"/>
      <w:sz w:val="20"/>
      <w:szCs w:val="20"/>
      <w:lang w:eastAsia="pl-PL"/>
    </w:rPr>
  </w:style>
  <w:style w:type="paragraph" w:customStyle="1" w:styleId="Standard">
    <w:name w:val="Standard"/>
    <w:rsid w:val="001F330F"/>
    <w:pPr>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table" w:styleId="Tabela-Siatka">
    <w:name w:val="Table Grid"/>
    <w:basedOn w:val="Standardowy"/>
    <w:uiPriority w:val="39"/>
    <w:rsid w:val="001F330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kontynuacja2">
    <w:name w:val="List Continue 2"/>
    <w:basedOn w:val="Normalny"/>
    <w:uiPriority w:val="99"/>
    <w:semiHidden/>
    <w:unhideWhenUsed/>
    <w:rsid w:val="001F330F"/>
    <w:pPr>
      <w:widowControl w:val="0"/>
      <w:suppressAutoHyphens/>
      <w:spacing w:after="120" w:line="240" w:lineRule="auto"/>
      <w:ind w:left="566"/>
      <w:contextualSpacing/>
    </w:pPr>
    <w:rPr>
      <w:rFonts w:ascii="Times New Roman" w:eastAsia="Andale Sans UI" w:hAnsi="Times New Roman" w:cs="Times New Roman"/>
      <w:kern w:val="1"/>
      <w:sz w:val="24"/>
      <w:szCs w:val="24"/>
      <w:lang w:eastAsia="pl-PL"/>
    </w:rPr>
  </w:style>
  <w:style w:type="paragraph" w:customStyle="1" w:styleId="Standarduser">
    <w:name w:val="Standard (user)"/>
    <w:rsid w:val="001F330F"/>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Textbodyindent">
    <w:name w:val="Text body indent"/>
    <w:basedOn w:val="Standard"/>
    <w:rsid w:val="001F330F"/>
    <w:pPr>
      <w:widowControl w:val="0"/>
      <w:ind w:left="720"/>
    </w:pPr>
    <w:rPr>
      <w:rFonts w:eastAsia="Andale Sans UI" w:cs="Tahoma"/>
      <w:lang w:val="de-DE" w:eastAsia="ja-JP" w:bidi="fa-IR"/>
    </w:rPr>
  </w:style>
  <w:style w:type="paragraph" w:styleId="Listapunktowana">
    <w:name w:val="List Bullet"/>
    <w:basedOn w:val="Normalny"/>
    <w:uiPriority w:val="99"/>
    <w:unhideWhenUsed/>
    <w:rsid w:val="001F330F"/>
    <w:pPr>
      <w:widowControl w:val="0"/>
      <w:numPr>
        <w:numId w:val="2"/>
      </w:numPr>
      <w:suppressAutoHyphens/>
      <w:spacing w:after="0" w:line="240" w:lineRule="auto"/>
      <w:contextualSpacing/>
    </w:pPr>
    <w:rPr>
      <w:rFonts w:ascii="Times New Roman" w:eastAsia="Andale Sans UI" w:hAnsi="Times New Roman" w:cs="Times New Roman"/>
      <w:kern w:val="1"/>
      <w:sz w:val="24"/>
      <w:szCs w:val="24"/>
      <w:lang w:eastAsia="pl-PL"/>
    </w:rPr>
  </w:style>
  <w:style w:type="paragraph" w:customStyle="1" w:styleId="TableContents">
    <w:name w:val="Table Contents"/>
    <w:basedOn w:val="Normalny"/>
    <w:uiPriority w:val="99"/>
    <w:rsid w:val="001F330F"/>
    <w:pPr>
      <w:widowControl w:val="0"/>
      <w:suppressLineNumbers/>
      <w:suppressAutoHyphens/>
      <w:spacing w:after="0" w:line="240" w:lineRule="auto"/>
    </w:pPr>
    <w:rPr>
      <w:rFonts w:ascii="Times New Roman" w:eastAsia="Andale Sans UI" w:hAnsi="Times New Roman" w:cs="Times New Roman"/>
      <w:kern w:val="2"/>
      <w:sz w:val="24"/>
      <w:szCs w:val="24"/>
      <w:lang w:eastAsia="fa-IR" w:bidi="fa-IR"/>
    </w:rPr>
  </w:style>
  <w:style w:type="character" w:customStyle="1" w:styleId="spelle">
    <w:name w:val="spelle"/>
    <w:rsid w:val="001F330F"/>
    <w:rPr>
      <w:rFonts w:cs="Times New Roman"/>
      <w:lang w:eastAsia="hi-IN" w:bidi="hi-IN"/>
    </w:rPr>
  </w:style>
  <w:style w:type="paragraph" w:styleId="NormalnyWeb">
    <w:name w:val="Normal (Web)"/>
    <w:basedOn w:val="Normalny"/>
    <w:rsid w:val="001F330F"/>
    <w:pPr>
      <w:widowControl w:val="0"/>
      <w:suppressAutoHyphens/>
      <w:spacing w:before="100" w:after="100" w:line="240" w:lineRule="auto"/>
    </w:pPr>
    <w:rPr>
      <w:rFonts w:ascii="Arial Unicode MS" w:eastAsia="MS Mincho" w:hAnsi="Arial Unicode MS" w:cs="Arial Unicode MS"/>
      <w:color w:val="000000"/>
      <w:sz w:val="24"/>
      <w:szCs w:val="24"/>
      <w:lang w:val="en-US" w:bidi="en-US"/>
    </w:rPr>
  </w:style>
  <w:style w:type="paragraph" w:customStyle="1" w:styleId="TableContentsuser">
    <w:name w:val="Table Contents (user)"/>
    <w:basedOn w:val="Normalny"/>
    <w:uiPriority w:val="99"/>
    <w:rsid w:val="001F330F"/>
    <w:pPr>
      <w:suppressLineNumbers/>
      <w:suppressAutoHyphens/>
      <w:autoSpaceDN w:val="0"/>
      <w:spacing w:after="0" w:line="240" w:lineRule="auto"/>
      <w:textAlignment w:val="baseline"/>
    </w:pPr>
    <w:rPr>
      <w:rFonts w:ascii="Times New Roman" w:eastAsia="Arial" w:hAnsi="Times New Roman" w:cs="Times New Roman"/>
      <w:kern w:val="3"/>
      <w:sz w:val="24"/>
      <w:szCs w:val="24"/>
      <w:lang w:eastAsia="ja-JP"/>
    </w:rPr>
  </w:style>
  <w:style w:type="paragraph" w:styleId="Akapitzlist">
    <w:name w:val="List Paragraph"/>
    <w:aliases w:val="sw tekst,Numerowanie,List Paragraph,Akapit z listą BS,Kolorowa lista — akcent 11"/>
    <w:basedOn w:val="Normalny"/>
    <w:link w:val="AkapitzlistZnak"/>
    <w:uiPriority w:val="34"/>
    <w:qFormat/>
    <w:rsid w:val="001F330F"/>
    <w:pPr>
      <w:ind w:left="720"/>
      <w:contextualSpacing/>
    </w:pPr>
    <w:rPr>
      <w:rFonts w:ascii="Calibri" w:eastAsia="Calibri" w:hAnsi="Calibri" w:cs="Times New Roman"/>
    </w:rPr>
  </w:style>
  <w:style w:type="character" w:customStyle="1" w:styleId="hps">
    <w:name w:val="hps"/>
    <w:rsid w:val="001F330F"/>
  </w:style>
  <w:style w:type="paragraph" w:customStyle="1" w:styleId="Akapitzlist1">
    <w:name w:val="Akapit z listą1"/>
    <w:basedOn w:val="Normalny"/>
    <w:rsid w:val="001F330F"/>
    <w:pPr>
      <w:ind w:left="720"/>
    </w:pPr>
    <w:rPr>
      <w:rFonts w:ascii="Calibri" w:eastAsia="Times New Roman" w:hAnsi="Calibri" w:cs="Times New Roman"/>
      <w:szCs w:val="20"/>
      <w:lang w:eastAsia="pl-PL"/>
    </w:rPr>
  </w:style>
  <w:style w:type="paragraph" w:customStyle="1" w:styleId="pkt">
    <w:name w:val="pkt"/>
    <w:basedOn w:val="Normalny"/>
    <w:rsid w:val="001F330F"/>
    <w:pPr>
      <w:suppressAutoHyphens/>
      <w:spacing w:before="60" w:after="60" w:line="240" w:lineRule="auto"/>
      <w:ind w:left="851" w:hanging="295"/>
      <w:jc w:val="both"/>
    </w:pPr>
    <w:rPr>
      <w:rFonts w:ascii="Times New Roman" w:eastAsia="Times New Roman" w:hAnsi="Times New Roman" w:cs="Times New Roman"/>
      <w:sz w:val="24"/>
      <w:szCs w:val="24"/>
      <w:lang w:eastAsia="ar-SA"/>
    </w:rPr>
  </w:style>
  <w:style w:type="paragraph" w:customStyle="1" w:styleId="Default">
    <w:name w:val="Default"/>
    <w:rsid w:val="001F330F"/>
    <w:pPr>
      <w:autoSpaceDE w:val="0"/>
      <w:autoSpaceDN w:val="0"/>
      <w:adjustRightInd w:val="0"/>
      <w:spacing w:after="0" w:line="240" w:lineRule="auto"/>
    </w:pPr>
    <w:rPr>
      <w:rFonts w:ascii="Calibri" w:hAnsi="Calibri" w:cs="Calibri"/>
      <w:color w:val="000000"/>
      <w:sz w:val="24"/>
      <w:szCs w:val="24"/>
    </w:rPr>
  </w:style>
  <w:style w:type="paragraph" w:customStyle="1" w:styleId="Lista-kontynuacja24">
    <w:name w:val="Lista - kontynuacja 24"/>
    <w:basedOn w:val="Normalny"/>
    <w:rsid w:val="001F330F"/>
    <w:pPr>
      <w:widowControl w:val="0"/>
      <w:suppressAutoHyphens/>
      <w:spacing w:after="120" w:line="240" w:lineRule="auto"/>
      <w:ind w:left="566"/>
    </w:pPr>
    <w:rPr>
      <w:rFonts w:ascii="Times New Roman" w:eastAsia="Andale Sans UI" w:hAnsi="Times New Roman" w:cs="Times New Roman"/>
      <w:kern w:val="2"/>
      <w:sz w:val="24"/>
      <w:szCs w:val="24"/>
      <w:lang w:eastAsia="ar-SA"/>
    </w:rPr>
  </w:style>
  <w:style w:type="paragraph" w:styleId="Tytu">
    <w:name w:val="Title"/>
    <w:basedOn w:val="Standard"/>
    <w:next w:val="Podtytu"/>
    <w:link w:val="TytuZnak"/>
    <w:qFormat/>
    <w:rsid w:val="001F330F"/>
    <w:pPr>
      <w:jc w:val="center"/>
      <w:textAlignment w:val="auto"/>
    </w:pPr>
    <w:rPr>
      <w:rFonts w:ascii="Garamond" w:eastAsia="Times New Roman" w:hAnsi="Garamond" w:cs="Times New Roman"/>
      <w:b/>
      <w:sz w:val="22"/>
      <w:szCs w:val="22"/>
      <w:lang w:bidi="ar-SA"/>
    </w:rPr>
  </w:style>
  <w:style w:type="character" w:customStyle="1" w:styleId="TytuZnak">
    <w:name w:val="Tytuł Znak"/>
    <w:basedOn w:val="Domylnaczcionkaakapitu"/>
    <w:link w:val="Tytu"/>
    <w:rsid w:val="001F330F"/>
    <w:rPr>
      <w:rFonts w:ascii="Garamond" w:eastAsia="Times New Roman" w:hAnsi="Garamond" w:cs="Times New Roman"/>
      <w:b/>
      <w:kern w:val="3"/>
      <w:lang w:eastAsia="zh-CN"/>
    </w:rPr>
  </w:style>
  <w:style w:type="numbering" w:customStyle="1" w:styleId="WW8Num2">
    <w:name w:val="WW8Num2"/>
    <w:rsid w:val="001F330F"/>
    <w:pPr>
      <w:numPr>
        <w:numId w:val="5"/>
      </w:numPr>
    </w:pPr>
  </w:style>
  <w:style w:type="paragraph" w:styleId="Podtytu">
    <w:name w:val="Subtitle"/>
    <w:basedOn w:val="Normalny"/>
    <w:next w:val="Normalny"/>
    <w:link w:val="PodtytuZnak"/>
    <w:uiPriority w:val="11"/>
    <w:qFormat/>
    <w:rsid w:val="001F330F"/>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PodtytuZnak">
    <w:name w:val="Podtytuł Znak"/>
    <w:basedOn w:val="Domylnaczcionkaakapitu"/>
    <w:link w:val="Podtytu"/>
    <w:uiPriority w:val="11"/>
    <w:rsid w:val="001F330F"/>
    <w:rPr>
      <w:rFonts w:asciiTheme="majorHAnsi" w:eastAsiaTheme="majorEastAsia" w:hAnsiTheme="majorHAnsi" w:cstheme="majorBidi"/>
      <w:i/>
      <w:iCs/>
      <w:color w:val="4472C4" w:themeColor="accent1"/>
      <w:spacing w:val="15"/>
      <w:sz w:val="24"/>
      <w:szCs w:val="24"/>
    </w:rPr>
  </w:style>
  <w:style w:type="character" w:customStyle="1" w:styleId="AkapitzlistZnak">
    <w:name w:val="Akapit z listą Znak"/>
    <w:aliases w:val="sw tekst Znak,Numerowanie Znak,List Paragraph Znak,Akapit z listą BS Znak,Kolorowa lista — akcent 11 Znak"/>
    <w:link w:val="Akapitzlist"/>
    <w:uiPriority w:val="34"/>
    <w:locked/>
    <w:rsid w:val="001F330F"/>
    <w:rPr>
      <w:rFonts w:ascii="Calibri" w:eastAsia="Calibri" w:hAnsi="Calibri" w:cs="Times New Roman"/>
    </w:rPr>
  </w:style>
  <w:style w:type="paragraph" w:customStyle="1" w:styleId="Normalny1">
    <w:name w:val="Normalny1"/>
    <w:rsid w:val="00687F7A"/>
    <w:pPr>
      <w:widowControl w:val="0"/>
      <w:suppressAutoHyphens/>
      <w:spacing w:after="0" w:line="240" w:lineRule="auto"/>
    </w:pPr>
    <w:rPr>
      <w:rFonts w:ascii="Times New Roman" w:eastAsia="ヒラギノ角ゴ Pro W3" w:hAnsi="Times New Roman" w:cs="Times New Roman"/>
      <w:color w:val="000000"/>
      <w:kern w:val="1"/>
      <w:sz w:val="24"/>
      <w:szCs w:val="20"/>
      <w:shd w:val="clear" w:color="auto" w:fill="FFFFFF"/>
      <w:lang w:eastAsia="hi-IN" w:bidi="hi-IN"/>
    </w:rPr>
  </w:style>
  <w:style w:type="character" w:customStyle="1" w:styleId="FontStyle58">
    <w:name w:val="Font Style58"/>
    <w:rsid w:val="009A6677"/>
    <w:rPr>
      <w:rFonts w:ascii="Times New Roman" w:hAnsi="Times New Roman" w:cs="Times New Roman"/>
      <w:sz w:val="16"/>
      <w:szCs w:val="16"/>
    </w:rPr>
  </w:style>
  <w:style w:type="character" w:customStyle="1" w:styleId="Bodytext211pt">
    <w:name w:val="Body text (2) + 11 pt"/>
    <w:uiPriority w:val="99"/>
    <w:rsid w:val="009B5B48"/>
    <w:rPr>
      <w:rFonts w:ascii="Times New Roman" w:hAnsi="Times New Roman"/>
      <w:color w:val="000000"/>
      <w:spacing w:val="0"/>
      <w:w w:val="100"/>
      <w:position w:val="0"/>
      <w:sz w:val="22"/>
      <w:u w:val="none"/>
      <w:lang w:val="pl-PL" w:eastAsia="pl-PL"/>
    </w:rPr>
  </w:style>
  <w:style w:type="character" w:customStyle="1" w:styleId="Bodytext">
    <w:name w:val="Body text_"/>
    <w:link w:val="Tekstpodstawowy1"/>
    <w:rsid w:val="008A37D1"/>
    <w:rPr>
      <w:rFonts w:eastAsia="Calibri"/>
      <w:sz w:val="16"/>
      <w:szCs w:val="16"/>
      <w:shd w:val="clear" w:color="auto" w:fill="FFFFFF"/>
    </w:rPr>
  </w:style>
  <w:style w:type="paragraph" w:customStyle="1" w:styleId="Tekstpodstawowy1">
    <w:name w:val="Tekst podstawowy1"/>
    <w:basedOn w:val="Normalny"/>
    <w:link w:val="Bodytext"/>
    <w:rsid w:val="008A37D1"/>
    <w:pPr>
      <w:shd w:val="clear" w:color="auto" w:fill="FFFFFF"/>
      <w:spacing w:before="60" w:after="60" w:line="0" w:lineRule="atLeast"/>
    </w:pPr>
    <w:rPr>
      <w:rFonts w:eastAsia="Calibri"/>
      <w:sz w:val="16"/>
      <w:szCs w:val="16"/>
    </w:rPr>
  </w:style>
  <w:style w:type="character" w:customStyle="1" w:styleId="BodytextBold">
    <w:name w:val="Body text + Bold"/>
    <w:rsid w:val="008A37D1"/>
    <w:rPr>
      <w:rFonts w:ascii="Calibri" w:eastAsia="Calibri" w:hAnsi="Calibri" w:cs="Calibri"/>
      <w:b/>
      <w:bCs/>
      <w:i w:val="0"/>
      <w:iCs w:val="0"/>
      <w:smallCaps w:val="0"/>
      <w:strike w:val="0"/>
      <w:spacing w:val="0"/>
      <w:sz w:val="16"/>
      <w:szCs w:val="16"/>
      <w:shd w:val="clear" w:color="auto" w:fill="FFFFFF"/>
    </w:rPr>
  </w:style>
  <w:style w:type="character" w:customStyle="1" w:styleId="Heading2">
    <w:name w:val="Heading #2_"/>
    <w:link w:val="Heading20"/>
    <w:rsid w:val="008A37D1"/>
    <w:rPr>
      <w:rFonts w:eastAsia="Calibri"/>
      <w:sz w:val="18"/>
      <w:szCs w:val="18"/>
      <w:shd w:val="clear" w:color="auto" w:fill="FFFFFF"/>
    </w:rPr>
  </w:style>
  <w:style w:type="paragraph" w:customStyle="1" w:styleId="Heading20">
    <w:name w:val="Heading #2"/>
    <w:basedOn w:val="Normalny"/>
    <w:link w:val="Heading2"/>
    <w:rsid w:val="008A37D1"/>
    <w:pPr>
      <w:shd w:val="clear" w:color="auto" w:fill="FFFFFF"/>
      <w:spacing w:after="0" w:line="241" w:lineRule="exact"/>
      <w:outlineLvl w:val="1"/>
    </w:pPr>
    <w:rPr>
      <w:rFonts w:eastAsia="Calibri"/>
      <w:sz w:val="18"/>
      <w:szCs w:val="18"/>
    </w:rPr>
  </w:style>
  <w:style w:type="character" w:customStyle="1" w:styleId="Heading28ptBold">
    <w:name w:val="Heading #2 + 8 pt;Bold"/>
    <w:rsid w:val="008A37D1"/>
    <w:rPr>
      <w:rFonts w:ascii="Calibri" w:eastAsia="Calibri" w:hAnsi="Calibri" w:cs="Calibri"/>
      <w:b/>
      <w:bCs/>
      <w:i w:val="0"/>
      <w:iCs w:val="0"/>
      <w:smallCaps w:val="0"/>
      <w:strike w:val="0"/>
      <w:spacing w:val="0"/>
      <w:sz w:val="16"/>
      <w:szCs w:val="1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5AC9F8-DFAC-4665-ABAE-6B8F38DC9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1397</Words>
  <Characters>8387</Characters>
  <Application>Microsoft Office Word</Application>
  <DocSecurity>0</DocSecurity>
  <Lines>69</Lines>
  <Paragraphs>19</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9765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Sopel</dc:creator>
  <cp:lastModifiedBy>Anna Matys</cp:lastModifiedBy>
  <cp:revision>36</cp:revision>
  <dcterms:created xsi:type="dcterms:W3CDTF">2019-07-08T09:12:00Z</dcterms:created>
  <dcterms:modified xsi:type="dcterms:W3CDTF">2019-07-09T06:09:00Z</dcterms:modified>
</cp:coreProperties>
</file>