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>aparatów do hemodializy i hemofiltracji</w:t>
            </w:r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393304" w:rsidRPr="00B8498C" w:rsidRDefault="00393304" w:rsidP="00393304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 w:rsidRPr="00393304">
              <w:rPr>
                <w:rFonts w:cs="Times New Roman"/>
                <w:b/>
              </w:rPr>
              <w:t>C</w:t>
            </w:r>
            <w:r w:rsidR="004374DD">
              <w:rPr>
                <w:rFonts w:cs="Times New Roman"/>
                <w:b/>
              </w:rPr>
              <w:t>zęść 5</w:t>
            </w:r>
            <w:r>
              <w:rPr>
                <w:rFonts w:cs="Times New Roman"/>
                <w:b/>
              </w:rPr>
              <w:t xml:space="preserve"> Aparaty</w:t>
            </w:r>
            <w:r w:rsidRPr="00393304">
              <w:rPr>
                <w:rFonts w:cs="Times New Roman"/>
                <w:b/>
              </w:rPr>
              <w:t xml:space="preserve"> do hem</w:t>
            </w:r>
            <w:r w:rsidR="004374DD">
              <w:rPr>
                <w:rFonts w:cs="Times New Roman"/>
                <w:b/>
              </w:rPr>
              <w:t>odializy / sztuczne nerki  typ 2 – 15</w:t>
            </w:r>
            <w:r w:rsidRPr="00393304">
              <w:rPr>
                <w:rFonts w:cs="Times New Roman"/>
                <w:b/>
              </w:rPr>
              <w:t xml:space="preserve">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BD5ADF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105BD3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lastRenderedPageBreak/>
              <w:t>ZAMÓWIENIE PODSTAWOWE:</w:t>
            </w:r>
          </w:p>
          <w:p w:rsidR="00105BD3" w:rsidRPr="00E6764C" w:rsidRDefault="00105BD3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>dostawa aparatów do hemodializy i hemofiltracji przeznaczonych dla Nowej Siedziby Szpitala Uniwersyteckiego (NSSU) wraz z instalacją, uruchomieniem oraz szkoleniem personelu</w:t>
            </w: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105BD3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BD3" w:rsidRPr="00E6764C" w:rsidRDefault="00105BD3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105BD3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rPr>
                <w:color w:val="000000"/>
                <w:sz w:val="22"/>
                <w:szCs w:val="22"/>
              </w:rPr>
            </w:pPr>
            <w:r w:rsidRPr="00105BD3">
              <w:rPr>
                <w:color w:val="000000"/>
                <w:sz w:val="22"/>
                <w:szCs w:val="22"/>
              </w:rPr>
              <w:t>Aparaty do hemodializy / sztuczne nerki  typ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105BD3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BD3" w:rsidRPr="00E6764C" w:rsidRDefault="00105BD3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105BD3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105BD3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105BD3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105BD3" w:rsidRPr="0043422A" w:rsidTr="00BA7F8E">
        <w:tc>
          <w:tcPr>
            <w:tcW w:w="14220" w:type="dxa"/>
            <w:shd w:val="clear" w:color="auto" w:fill="F2F2F2" w:themeFill="background1" w:themeFillShade="F2"/>
          </w:tcPr>
          <w:p w:rsidR="00BA7F8E" w:rsidRPr="0043422A" w:rsidRDefault="00BA7F8E" w:rsidP="00BA7F8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43422A">
              <w:rPr>
                <w:b/>
                <w:sz w:val="22"/>
                <w:szCs w:val="22"/>
              </w:rPr>
              <w:t>ZAMÓWIENIE OPCJONALNE:</w:t>
            </w:r>
          </w:p>
          <w:p w:rsidR="00105BD3" w:rsidRPr="0043422A" w:rsidRDefault="00BA7F8E" w:rsidP="00BA7F8E">
            <w:pPr>
              <w:jc w:val="center"/>
              <w:rPr>
                <w:b/>
                <w:sz w:val="22"/>
                <w:szCs w:val="22"/>
              </w:rPr>
            </w:pPr>
            <w:r w:rsidRPr="0043422A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105BD3" w:rsidRPr="0043422A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BA7F8E" w:rsidRPr="00E6764C" w:rsidTr="00BA7F8E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jc w:val="center"/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jc w:val="center"/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F8E" w:rsidRPr="00151E33" w:rsidRDefault="00BA7F8E" w:rsidP="00BA7F8E">
            <w:pPr>
              <w:rPr>
                <w:sz w:val="22"/>
                <w:szCs w:val="22"/>
              </w:rPr>
            </w:pPr>
            <w:r w:rsidRPr="0043422A">
              <w:rPr>
                <w:b/>
                <w:sz w:val="22"/>
                <w:szCs w:val="22"/>
              </w:rPr>
              <w:t>D:</w:t>
            </w:r>
            <w:r w:rsidRPr="0043422A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105BD3" w:rsidRPr="00E6764C" w:rsidTr="00BA7F8E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105BD3">
            <w:pPr>
              <w:rPr>
                <w:color w:val="000000"/>
                <w:sz w:val="22"/>
                <w:szCs w:val="22"/>
              </w:rPr>
            </w:pPr>
            <w:r w:rsidRPr="00105BD3">
              <w:rPr>
                <w:color w:val="000000"/>
                <w:sz w:val="22"/>
                <w:szCs w:val="22"/>
              </w:rPr>
              <w:t>Aparaty do hemodializy / sztuczne nerki  typ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105BD3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105B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105B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105B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p w:rsidR="00105BD3" w:rsidRPr="00E6764C" w:rsidRDefault="00105BD3" w:rsidP="00105BD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105BD3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5BD3" w:rsidRPr="00E6764C" w:rsidRDefault="00105BD3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5BD3" w:rsidRPr="00E6764C" w:rsidRDefault="00105BD3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105BD3" w:rsidRPr="00E6764C" w:rsidRDefault="00105BD3" w:rsidP="00105BD3">
      <w:pPr>
        <w:pStyle w:val="Skrconyadreszwrotny"/>
        <w:rPr>
          <w:sz w:val="22"/>
          <w:szCs w:val="22"/>
        </w:rPr>
      </w:pPr>
    </w:p>
    <w:p w:rsidR="00105BD3" w:rsidRDefault="00105BD3" w:rsidP="00BD5ADF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105BD3" w:rsidRPr="00BD5ADF" w:rsidRDefault="00105BD3" w:rsidP="00BD5ADF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wykonywania zabiegów w następujących trybach: ISO HF, HD, HF, HDF 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Funkcja automatycznego doboru płynu dializacyjnego do przepływu krwi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ustawienia przepły</w:t>
            </w:r>
            <w:r>
              <w:rPr>
                <w:rFonts w:ascii="Times New Roman" w:hAnsi="Times New Roman" w:cs="Times New Roman"/>
              </w:rPr>
              <w:t xml:space="preserve">wu dializatu w zakresie </w:t>
            </w:r>
            <w:r w:rsidRPr="001A5A87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 xml:space="preserve">-800 </w:t>
            </w:r>
            <w:r w:rsidRPr="005A4044">
              <w:rPr>
                <w:rFonts w:ascii="Times New Roman" w:hAnsi="Times New Roman" w:cs="Times New Roman"/>
              </w:rPr>
              <w:t>ml/min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CC331C" w:rsidRDefault="00CC331C" w:rsidP="00CC331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największy zakres – 3 pkt,</w:t>
            </w:r>
          </w:p>
          <w:p w:rsidR="00CC331C" w:rsidRPr="00CC331C" w:rsidRDefault="00CC331C" w:rsidP="00CC331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wymagane – 0 pkt,</w:t>
            </w:r>
          </w:p>
          <w:p w:rsidR="00CC331C" w:rsidRPr="00D45F1A" w:rsidRDefault="00CC331C" w:rsidP="00CC331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inne proporcjonalnie mniej, względem największej wartości</w:t>
            </w:r>
          </w:p>
        </w:tc>
      </w:tr>
      <w:tr w:rsidR="00CC331C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Możliwość ustawienie przepływu krwi </w:t>
            </w:r>
            <w:r w:rsidRPr="001A5A87">
              <w:rPr>
                <w:rFonts w:ascii="Times New Roman" w:hAnsi="Times New Roman" w:cs="Times New Roman"/>
              </w:rPr>
              <w:t>60</w:t>
            </w:r>
            <w:r w:rsidRPr="005A4044">
              <w:rPr>
                <w:rFonts w:ascii="Times New Roman" w:hAnsi="Times New Roman" w:cs="Times New Roman"/>
              </w:rPr>
              <w:t>-600ml/min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największy zakres – 3 pkt,</w:t>
            </w:r>
          </w:p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wymagane – 0 pkt,</w:t>
            </w:r>
          </w:p>
          <w:p w:rsidR="00CC331C" w:rsidRPr="00D45F1A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CC331C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ustawienia tempera</w:t>
            </w:r>
            <w:r>
              <w:rPr>
                <w:rFonts w:ascii="Times New Roman" w:hAnsi="Times New Roman" w:cs="Times New Roman"/>
              </w:rPr>
              <w:t>tury dializatu w zakresie 34-39 °</w:t>
            </w:r>
            <w:r w:rsidRPr="005A404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największy zakres – 3 pkt,</w:t>
            </w:r>
          </w:p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lastRenderedPageBreak/>
              <w:t>wymagane – 0 pkt,</w:t>
            </w:r>
          </w:p>
          <w:p w:rsidR="00CC331C" w:rsidRPr="00D45F1A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wyboru metody wypełniania/płukania drenów i dializatora podczas przygotowywania do każdego z wymienionych w pkt. 1 typów zabiegów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05403E" w:rsidRDefault="00CC331C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 wprowadzania typu dializatora do pamięci systemu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05403E" w:rsidRDefault="00CC331C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331C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 wprowadzania typu systemu strzykawki heparynowej do pamięci systemu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05403E" w:rsidRDefault="00CC331C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Komunikacja z użytkownikiem w języku polskim poprzez ekran dotykowy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Menu użytkownika z systemem kontekstowych podpowiedzi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użycia elektronicznej/mikrochipowej karty pamięci do archiwizowania danych minimum trzech ostatnich zabiegów z możliwością transferu danych z karty do komputera 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podłączenia urządzania do sieci LAN za pośrednictwem złącza RJ-45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Możliwość przeglądania historii przebiegu minimum trzech ostatnich zabiegów na urządzaniu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Elektroniczny system pomiaru poziomu krwi w „jeziorku żylnym”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Czujnik wykrywania mikropęcherzyków powietrza za „jeziorkiem żylnym”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Strzykawkowa pompa heparyny – podaż do linii tętniczej przed pompą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902418">
              <w:rPr>
                <w:rFonts w:ascii="Times New Roman" w:hAnsi="Times New Roman" w:cs="Times New Roman"/>
              </w:rPr>
              <w:t xml:space="preserve">Możliwość zaprogramowania nieprzerwanego prowadzenia zabiegu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902418">
              <w:rPr>
                <w:rFonts w:ascii="Times New Roman" w:hAnsi="Times New Roman" w:cs="Times New Roman"/>
              </w:rPr>
              <w:t>w każdym typie filtracji przez minimum</w:t>
            </w:r>
            <w:r w:rsidRPr="001A5A87">
              <w:rPr>
                <w:rFonts w:ascii="Times New Roman" w:hAnsi="Times New Roman" w:cs="Times New Roman"/>
              </w:rPr>
              <w:t xml:space="preserve"> 10 </w:t>
            </w:r>
            <w:r w:rsidRPr="00902418">
              <w:rPr>
                <w:rFonts w:ascii="Times New Roman" w:hAnsi="Times New Roman" w:cs="Times New Roman"/>
              </w:rPr>
              <w:t>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Ostrzeganie użytkownika o możliwości wystąpienia wykrzepiania podczas terapii HF lub HDF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System wykrywania przecieków z filtrów dializatu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</w:p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  <w:r w:rsidRPr="00875BB0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podłączenia na stałe do aparatu dwóch typów środków dezynfekcyjnych: kwaśnego i zasadowego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EE1FC8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EE1FC8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 pkt</w:t>
            </w:r>
          </w:p>
          <w:p w:rsidR="00EE1FC8" w:rsidRPr="006A0D8E" w:rsidRDefault="00EE1FC8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– 0 pkt</w:t>
            </w:r>
          </w:p>
        </w:tc>
      </w:tr>
      <w:tr w:rsidR="00CC331C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Objętościowy system pomiaru ultrafiltracji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Moduł pomiaru ciśnienia krwi w pełni automatyczny nieinwazyjny (skurczowe, rozkurczowe, MAP, tętno)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Okres pełnej, bez wyłączeń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jeden – 5 pkt,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                  </w:t>
            </w: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CA" w:rsidRDefault="009E77CA" w:rsidP="002B10C5">
      <w:pPr>
        <w:spacing w:after="0" w:line="240" w:lineRule="auto"/>
      </w:pPr>
      <w:r>
        <w:separator/>
      </w:r>
    </w:p>
  </w:endnote>
  <w:endnote w:type="continuationSeparator" w:id="0">
    <w:p w:rsidR="009E77CA" w:rsidRDefault="009E77CA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22A">
          <w:rPr>
            <w:noProof/>
          </w:rPr>
          <w:t>1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CA" w:rsidRDefault="009E77CA" w:rsidP="002B10C5">
      <w:pPr>
        <w:spacing w:after="0" w:line="240" w:lineRule="auto"/>
      </w:pPr>
      <w:r>
        <w:separator/>
      </w:r>
    </w:p>
  </w:footnote>
  <w:footnote w:type="continuationSeparator" w:id="0">
    <w:p w:rsidR="009E77CA" w:rsidRDefault="009E77CA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BD3" w:rsidRDefault="00105BD3" w:rsidP="00105BD3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57247339" wp14:editId="2C652C72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05BD3" w:rsidRDefault="00105BD3" w:rsidP="00105BD3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 Część 5        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  <w:p w:rsidR="00105BD3" w:rsidRDefault="00105BD3" w:rsidP="00105BD3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105BD3" w:rsidRPr="00E6764C" w:rsidRDefault="00105BD3" w:rsidP="00105BD3">
    <w:pPr>
      <w:pStyle w:val="Tekstpodstawowy"/>
      <w:rPr>
        <w:sz w:val="16"/>
        <w:szCs w:val="16"/>
      </w:rPr>
    </w:pPr>
  </w:p>
  <w:p w:rsidR="00105BD3" w:rsidRPr="00E6764C" w:rsidRDefault="00105BD3" w:rsidP="00105BD3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574B2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E296E"/>
    <w:rsid w:val="00105BD3"/>
    <w:rsid w:val="00106FA1"/>
    <w:rsid w:val="00126403"/>
    <w:rsid w:val="001346AD"/>
    <w:rsid w:val="00153000"/>
    <w:rsid w:val="00165312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96B5E"/>
    <w:rsid w:val="002B1075"/>
    <w:rsid w:val="002B10C5"/>
    <w:rsid w:val="002B5A95"/>
    <w:rsid w:val="002E7641"/>
    <w:rsid w:val="002F0597"/>
    <w:rsid w:val="0031723C"/>
    <w:rsid w:val="0035006A"/>
    <w:rsid w:val="003502EB"/>
    <w:rsid w:val="003816D4"/>
    <w:rsid w:val="00386BDE"/>
    <w:rsid w:val="003870C0"/>
    <w:rsid w:val="00393304"/>
    <w:rsid w:val="00420195"/>
    <w:rsid w:val="00431206"/>
    <w:rsid w:val="0043422A"/>
    <w:rsid w:val="004374DD"/>
    <w:rsid w:val="00444EC2"/>
    <w:rsid w:val="004537A6"/>
    <w:rsid w:val="00482C2F"/>
    <w:rsid w:val="004950AC"/>
    <w:rsid w:val="004A3639"/>
    <w:rsid w:val="004A4815"/>
    <w:rsid w:val="004B5E68"/>
    <w:rsid w:val="004F0C7E"/>
    <w:rsid w:val="00505CFB"/>
    <w:rsid w:val="00520FFB"/>
    <w:rsid w:val="0055762C"/>
    <w:rsid w:val="005942D8"/>
    <w:rsid w:val="00595A76"/>
    <w:rsid w:val="005A233B"/>
    <w:rsid w:val="005C2DEE"/>
    <w:rsid w:val="005C6D9B"/>
    <w:rsid w:val="005E776A"/>
    <w:rsid w:val="00617EC5"/>
    <w:rsid w:val="006309BF"/>
    <w:rsid w:val="006740E7"/>
    <w:rsid w:val="00674475"/>
    <w:rsid w:val="00682BFE"/>
    <w:rsid w:val="006A0D8E"/>
    <w:rsid w:val="006C132C"/>
    <w:rsid w:val="006E09BB"/>
    <w:rsid w:val="00716F0E"/>
    <w:rsid w:val="00734CA4"/>
    <w:rsid w:val="007475D7"/>
    <w:rsid w:val="00770419"/>
    <w:rsid w:val="00797794"/>
    <w:rsid w:val="007B4693"/>
    <w:rsid w:val="007D2398"/>
    <w:rsid w:val="007D67E6"/>
    <w:rsid w:val="007E3701"/>
    <w:rsid w:val="008028E8"/>
    <w:rsid w:val="008235EE"/>
    <w:rsid w:val="00827157"/>
    <w:rsid w:val="00875BB0"/>
    <w:rsid w:val="00877102"/>
    <w:rsid w:val="008D3FDC"/>
    <w:rsid w:val="008E4B96"/>
    <w:rsid w:val="009319E1"/>
    <w:rsid w:val="0093379E"/>
    <w:rsid w:val="009349A9"/>
    <w:rsid w:val="00961077"/>
    <w:rsid w:val="0096229F"/>
    <w:rsid w:val="0097793F"/>
    <w:rsid w:val="00980A6D"/>
    <w:rsid w:val="00984712"/>
    <w:rsid w:val="00995C6B"/>
    <w:rsid w:val="009B0ED9"/>
    <w:rsid w:val="009E40EE"/>
    <w:rsid w:val="009E6FC0"/>
    <w:rsid w:val="009E77CA"/>
    <w:rsid w:val="00A25FF3"/>
    <w:rsid w:val="00A37445"/>
    <w:rsid w:val="00A8133F"/>
    <w:rsid w:val="00A827FC"/>
    <w:rsid w:val="00A83419"/>
    <w:rsid w:val="00A96693"/>
    <w:rsid w:val="00AA4EE4"/>
    <w:rsid w:val="00AF7709"/>
    <w:rsid w:val="00B33D13"/>
    <w:rsid w:val="00B72884"/>
    <w:rsid w:val="00B8498C"/>
    <w:rsid w:val="00B935A3"/>
    <w:rsid w:val="00BA7F8E"/>
    <w:rsid w:val="00BD5ADF"/>
    <w:rsid w:val="00BD6659"/>
    <w:rsid w:val="00BE7B7B"/>
    <w:rsid w:val="00C10E44"/>
    <w:rsid w:val="00C2669F"/>
    <w:rsid w:val="00C560F8"/>
    <w:rsid w:val="00C62F9D"/>
    <w:rsid w:val="00C64C0B"/>
    <w:rsid w:val="00C75220"/>
    <w:rsid w:val="00CC331C"/>
    <w:rsid w:val="00CC45DC"/>
    <w:rsid w:val="00CD64E3"/>
    <w:rsid w:val="00D01B49"/>
    <w:rsid w:val="00D15F1D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74BE0"/>
    <w:rsid w:val="00EA6DEC"/>
    <w:rsid w:val="00EC18E8"/>
    <w:rsid w:val="00EC6DB9"/>
    <w:rsid w:val="00EC7C3F"/>
    <w:rsid w:val="00EE1FC8"/>
    <w:rsid w:val="00EF0AFB"/>
    <w:rsid w:val="00F03329"/>
    <w:rsid w:val="00F07423"/>
    <w:rsid w:val="00F10C07"/>
    <w:rsid w:val="00F34EF1"/>
    <w:rsid w:val="00F64A43"/>
    <w:rsid w:val="00F65B8E"/>
    <w:rsid w:val="00F93752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A3B564-CD37-41E3-B26C-B761CE85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9FE5-426E-49B3-A979-9701124D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Piotrowski</dc:creator>
  <cp:lastModifiedBy>Anna Bęben</cp:lastModifiedBy>
  <cp:revision>8</cp:revision>
  <cp:lastPrinted>2018-04-03T10:52:00Z</cp:lastPrinted>
  <dcterms:created xsi:type="dcterms:W3CDTF">2018-04-06T10:30:00Z</dcterms:created>
  <dcterms:modified xsi:type="dcterms:W3CDTF">2018-05-25T09:46:00Z</dcterms:modified>
</cp:coreProperties>
</file>