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C3116" w14:textId="77777777" w:rsidR="00FC6EA9" w:rsidRPr="00EB1E0B" w:rsidRDefault="00FC6EA9" w:rsidP="00FC6EA9">
      <w:pPr>
        <w:pStyle w:val="NormalnyWeb"/>
        <w:spacing w:before="0" w:beforeAutospacing="0" w:after="0" w:afterAutospacing="0"/>
        <w:jc w:val="center"/>
        <w:rPr>
          <w:noProof/>
          <w:sz w:val="10"/>
          <w:szCs w:val="10"/>
        </w:rPr>
      </w:pPr>
      <w:r w:rsidRPr="00EB1E0B">
        <w:rPr>
          <w:noProof/>
          <w:sz w:val="20"/>
        </w:rPr>
        <w:drawing>
          <wp:inline distT="0" distB="0" distL="0" distR="0" wp14:anchorId="3199CB09" wp14:editId="740EEB5D">
            <wp:extent cx="481330" cy="6502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330" cy="650240"/>
                    </a:xfrm>
                    <a:prstGeom prst="rect">
                      <a:avLst/>
                    </a:prstGeom>
                  </pic:spPr>
                </pic:pic>
              </a:graphicData>
            </a:graphic>
          </wp:inline>
        </w:drawing>
      </w:r>
      <w:r w:rsidRPr="00EB1E0B">
        <w:rPr>
          <w:noProof/>
          <w:position w:val="12"/>
        </w:rPr>
        <w:drawing>
          <wp:inline distT="0" distB="0" distL="0" distR="0" wp14:anchorId="7B68397B" wp14:editId="687216B2">
            <wp:extent cx="2091055" cy="375285"/>
            <wp:effectExtent l="0" t="0" r="4445" b="571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1055" cy="375285"/>
                    </a:xfrm>
                    <a:prstGeom prst="rect">
                      <a:avLst/>
                    </a:prstGeom>
                  </pic:spPr>
                </pic:pic>
              </a:graphicData>
            </a:graphic>
          </wp:inline>
        </w:drawing>
      </w:r>
    </w:p>
    <w:p w14:paraId="0FE3FBFA" w14:textId="77777777" w:rsidR="00FC6EA9" w:rsidRPr="00EB1E0B" w:rsidRDefault="00FC6EA9" w:rsidP="00FC6EA9">
      <w:pPr>
        <w:rPr>
          <w:rFonts w:ascii="Times New Roman" w:hAnsi="Times New Roman" w:cs="Times New Roman"/>
          <w:sz w:val="24"/>
          <w:szCs w:val="24"/>
          <w:u w:val="double"/>
        </w:rPr>
      </w:pPr>
      <w:r w:rsidRPr="00EB1E0B">
        <w:rPr>
          <w:rFonts w:ascii="Times New Roman" w:hAnsi="Times New Roman" w:cs="Times New Roman"/>
          <w:sz w:val="24"/>
          <w:szCs w:val="24"/>
          <w:u w:val="double"/>
        </w:rPr>
        <w:t xml:space="preserve">___________________________________________________________________________                      </w:t>
      </w:r>
    </w:p>
    <w:p w14:paraId="7D8EEDC5" w14:textId="313284E5" w:rsidR="00FC6EA9" w:rsidRPr="00EB1E0B" w:rsidRDefault="00FC6EA9" w:rsidP="00FC6EA9">
      <w:pPr>
        <w:jc w:val="center"/>
        <w:rPr>
          <w:rFonts w:ascii="Times New Roman" w:hAnsi="Times New Roman" w:cs="Times New Roman"/>
          <w:sz w:val="24"/>
          <w:szCs w:val="24"/>
        </w:rPr>
      </w:pPr>
      <w:r w:rsidRPr="00EB1E0B">
        <w:rPr>
          <w:rFonts w:ascii="Times New Roman" w:hAnsi="Times New Roman" w:cs="Times New Roman"/>
          <w:b/>
          <w:sz w:val="32"/>
          <w:szCs w:val="32"/>
        </w:rPr>
        <w:t>SZCZEGÓŁOWY OPIS PRZEDMIOTU ZAMÓWIENIA</w:t>
      </w:r>
      <w:r w:rsidR="00D605EC">
        <w:rPr>
          <w:rFonts w:ascii="Times New Roman" w:hAnsi="Times New Roman" w:cs="Times New Roman"/>
          <w:sz w:val="24"/>
          <w:szCs w:val="24"/>
        </w:rPr>
        <w:t xml:space="preserve"> </w:t>
      </w:r>
    </w:p>
    <w:p w14:paraId="6F449A7F" w14:textId="77777777" w:rsidR="00FC6EA9" w:rsidRPr="00EB1E0B" w:rsidRDefault="00FC6EA9" w:rsidP="00FC6EA9">
      <w:pPr>
        <w:jc w:val="center"/>
        <w:rPr>
          <w:rFonts w:ascii="Times New Roman" w:hAnsi="Times New Roman" w:cs="Times New Roman"/>
          <w:b/>
          <w:bCs/>
          <w:sz w:val="28"/>
          <w:szCs w:val="28"/>
        </w:rPr>
      </w:pPr>
      <w:r w:rsidRPr="00EB1E0B">
        <w:rPr>
          <w:rFonts w:ascii="Times New Roman" w:hAnsi="Times New Roman" w:cs="Times New Roman"/>
          <w:b/>
          <w:bCs/>
          <w:sz w:val="28"/>
          <w:szCs w:val="28"/>
        </w:rPr>
        <w:t>w</w:t>
      </w:r>
    </w:p>
    <w:p w14:paraId="35E7E4C3" w14:textId="77777777" w:rsidR="00FC6EA9" w:rsidRPr="00EB1E0B" w:rsidRDefault="00FC6EA9" w:rsidP="00FC6EA9">
      <w:pPr>
        <w:jc w:val="center"/>
        <w:rPr>
          <w:rFonts w:ascii="Times New Roman" w:hAnsi="Times New Roman" w:cs="Times New Roman"/>
          <w:b/>
          <w:bCs/>
          <w:sz w:val="28"/>
          <w:szCs w:val="28"/>
        </w:rPr>
      </w:pPr>
      <w:r w:rsidRPr="00EB1E0B">
        <w:rPr>
          <w:rFonts w:ascii="Times New Roman" w:hAnsi="Times New Roman" w:cs="Times New Roman"/>
          <w:b/>
          <w:bCs/>
          <w:sz w:val="28"/>
          <w:szCs w:val="28"/>
        </w:rPr>
        <w:t>PRZETARGU NIEOGRANICZONYM</w:t>
      </w:r>
    </w:p>
    <w:p w14:paraId="1C3FD29A" w14:textId="77777777" w:rsidR="00FC6EA9" w:rsidRPr="00EB1E0B" w:rsidRDefault="00FC6EA9" w:rsidP="00FC6EA9">
      <w:pPr>
        <w:jc w:val="center"/>
        <w:rPr>
          <w:rFonts w:ascii="Times New Roman" w:hAnsi="Times New Roman" w:cs="Times New Roman"/>
          <w:b/>
          <w:bCs/>
          <w:sz w:val="28"/>
          <w:szCs w:val="28"/>
        </w:rPr>
      </w:pPr>
      <w:r w:rsidRPr="00EB1E0B">
        <w:rPr>
          <w:rFonts w:ascii="Times New Roman" w:hAnsi="Times New Roman" w:cs="Times New Roman"/>
          <w:b/>
          <w:bCs/>
          <w:sz w:val="28"/>
          <w:szCs w:val="28"/>
        </w:rPr>
        <w:t>NA</w:t>
      </w:r>
    </w:p>
    <w:p w14:paraId="577F158A" w14:textId="2348955D" w:rsidR="00FC6EA9" w:rsidRPr="00EB1E0B" w:rsidRDefault="00D605EC" w:rsidP="00FC6EA9">
      <w:pPr>
        <w:spacing w:after="0"/>
        <w:jc w:val="center"/>
        <w:rPr>
          <w:rFonts w:ascii="Times New Roman" w:hAnsi="Times New Roman" w:cs="Times New Roman"/>
          <w:b/>
          <w:bCs/>
          <w:sz w:val="24"/>
          <w:szCs w:val="24"/>
        </w:rPr>
      </w:pPr>
      <w:r w:rsidRPr="00D605EC">
        <w:rPr>
          <w:rFonts w:ascii="Times New Roman" w:hAnsi="Times New Roman" w:cs="Times New Roman"/>
          <w:b/>
          <w:bCs/>
          <w:sz w:val="28"/>
          <w:szCs w:val="28"/>
        </w:rPr>
        <w:t xml:space="preserve">wykonywanie kompleksowej usługi polegającej na odbiorze, transporcie </w:t>
      </w:r>
      <w:r w:rsidR="00C419EB">
        <w:rPr>
          <w:rFonts w:ascii="Times New Roman" w:hAnsi="Times New Roman" w:cs="Times New Roman"/>
          <w:b/>
          <w:bCs/>
          <w:sz w:val="28"/>
          <w:szCs w:val="28"/>
        </w:rPr>
        <w:t xml:space="preserve">                      </w:t>
      </w:r>
      <w:r w:rsidRPr="00D605EC">
        <w:rPr>
          <w:rFonts w:ascii="Times New Roman" w:hAnsi="Times New Roman" w:cs="Times New Roman"/>
          <w:b/>
          <w:bCs/>
          <w:sz w:val="28"/>
          <w:szCs w:val="28"/>
        </w:rPr>
        <w:t xml:space="preserve">i unieszkodliwianiu poprzez termiczne przekształcenie odpadów medycznych </w:t>
      </w:r>
      <w:r w:rsidR="00C419EB">
        <w:rPr>
          <w:rFonts w:ascii="Times New Roman" w:hAnsi="Times New Roman" w:cs="Times New Roman"/>
          <w:b/>
          <w:bCs/>
          <w:sz w:val="28"/>
          <w:szCs w:val="28"/>
        </w:rPr>
        <w:t xml:space="preserve">                </w:t>
      </w:r>
      <w:r w:rsidRPr="00D605EC">
        <w:rPr>
          <w:rFonts w:ascii="Times New Roman" w:hAnsi="Times New Roman" w:cs="Times New Roman"/>
          <w:b/>
          <w:bCs/>
          <w:sz w:val="28"/>
          <w:szCs w:val="28"/>
        </w:rPr>
        <w:t>z diagnozowania, leczenia i profilaktyki medycznej, wytworzonych na terenie Szpitala Uniwersyteckiego w Krakowie</w:t>
      </w:r>
      <w:r w:rsidR="00FC6EA9" w:rsidRPr="00EB1E0B">
        <w:rPr>
          <w:rFonts w:ascii="Times New Roman" w:hAnsi="Times New Roman" w:cs="Times New Roman"/>
          <w:b/>
          <w:bCs/>
          <w:sz w:val="24"/>
          <w:szCs w:val="24"/>
        </w:rPr>
        <w:t>.</w:t>
      </w:r>
    </w:p>
    <w:p w14:paraId="416A46CB" w14:textId="77777777" w:rsidR="009E1D69" w:rsidRPr="00EB1E0B" w:rsidRDefault="009E1D69" w:rsidP="00FC6EA9">
      <w:pPr>
        <w:jc w:val="both"/>
        <w:rPr>
          <w:rFonts w:ascii="Times New Roman" w:hAnsi="Times New Roman" w:cs="Times New Roman"/>
          <w:sz w:val="24"/>
          <w:szCs w:val="24"/>
        </w:rPr>
      </w:pPr>
    </w:p>
    <w:p w14:paraId="252AB6A9" w14:textId="77777777" w:rsidR="00FC6EA9" w:rsidRPr="00EB1E0B" w:rsidRDefault="00FC6EA9" w:rsidP="00C45CF7">
      <w:pPr>
        <w:pStyle w:val="Akapitzlist"/>
        <w:numPr>
          <w:ilvl w:val="0"/>
          <w:numId w:val="7"/>
        </w:numPr>
        <w:spacing w:after="0"/>
        <w:jc w:val="both"/>
        <w:rPr>
          <w:rFonts w:ascii="Times New Roman" w:hAnsi="Times New Roman" w:cs="Times New Roman"/>
          <w:sz w:val="24"/>
          <w:szCs w:val="24"/>
        </w:rPr>
      </w:pPr>
      <w:r w:rsidRPr="00EB1E0B">
        <w:rPr>
          <w:rFonts w:ascii="Times New Roman" w:hAnsi="Times New Roman" w:cs="Times New Roman"/>
          <w:b/>
          <w:sz w:val="24"/>
          <w:szCs w:val="24"/>
          <w:u w:val="single"/>
        </w:rPr>
        <w:t>PRZEDMIOT ZAMÓWIENIA</w:t>
      </w:r>
      <w:r w:rsidRPr="00EB1E0B">
        <w:rPr>
          <w:rFonts w:ascii="Times New Roman" w:hAnsi="Times New Roman" w:cs="Times New Roman"/>
          <w:sz w:val="24"/>
          <w:szCs w:val="24"/>
        </w:rPr>
        <w:t>:</w:t>
      </w:r>
    </w:p>
    <w:p w14:paraId="72AE2DDC" w14:textId="0ACE450B" w:rsidR="00FC6EA9" w:rsidRPr="00EB1E0B" w:rsidRDefault="00FC6EA9"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xml:space="preserve">Przedmiotem zamówienia jest świadczenie przez Wykonawcę kompleksowej usługi polegającej na odbiorze, transporcie i unieszkodliwianiu poprzez termiczne przekształcenie odpadów medycznych z diagnozowania, leczenia i profilaktyki medycznej, wytworzonych na terenie Szpitala Uniwersyteckiego w Krakowie, zwanej dalej usługą, z miejsc tzw. „gniazd” </w:t>
      </w:r>
      <w:r w:rsidR="00782E2C" w:rsidRPr="00EB1E0B">
        <w:rPr>
          <w:rFonts w:ascii="Times New Roman" w:hAnsi="Times New Roman" w:cs="Times New Roman"/>
          <w:sz w:val="24"/>
          <w:szCs w:val="24"/>
        </w:rPr>
        <w:t xml:space="preserve">zlokalizowanych na terenie Szpitala </w:t>
      </w:r>
      <w:r w:rsidR="0011228F">
        <w:rPr>
          <w:rFonts w:ascii="Times New Roman" w:hAnsi="Times New Roman" w:cs="Times New Roman"/>
          <w:sz w:val="24"/>
          <w:szCs w:val="24"/>
        </w:rPr>
        <w:t>Uniwersyteckiego (załącznik nr 3</w:t>
      </w:r>
      <w:r w:rsidR="004C4D2D" w:rsidRPr="00EB1E0B">
        <w:rPr>
          <w:rFonts w:ascii="Times New Roman" w:hAnsi="Times New Roman" w:cs="Times New Roman"/>
          <w:sz w:val="24"/>
          <w:szCs w:val="24"/>
        </w:rPr>
        <w:t>)</w:t>
      </w:r>
      <w:r w:rsidR="00782E2C" w:rsidRPr="00EB1E0B">
        <w:rPr>
          <w:rFonts w:ascii="Times New Roman" w:hAnsi="Times New Roman" w:cs="Times New Roman"/>
          <w:sz w:val="24"/>
          <w:szCs w:val="24"/>
        </w:rPr>
        <w:t xml:space="preserve"> </w:t>
      </w:r>
      <w:r w:rsidRPr="00EB1E0B">
        <w:rPr>
          <w:rFonts w:ascii="Times New Roman" w:hAnsi="Times New Roman" w:cs="Times New Roman"/>
          <w:sz w:val="24"/>
          <w:szCs w:val="24"/>
        </w:rPr>
        <w:t>do zakładu unieszkodliwiającego odpady</w:t>
      </w:r>
      <w:r w:rsidR="00782E2C" w:rsidRPr="00EB1E0B">
        <w:rPr>
          <w:rFonts w:ascii="Times New Roman" w:hAnsi="Times New Roman" w:cs="Times New Roman"/>
          <w:sz w:val="24"/>
          <w:szCs w:val="24"/>
        </w:rPr>
        <w:t xml:space="preserve"> (stosownie do obowiązujących przepisów, w szczególności </w:t>
      </w:r>
      <w:r w:rsidR="00C419EB">
        <w:rPr>
          <w:rFonts w:ascii="Times New Roman" w:hAnsi="Times New Roman" w:cs="Times New Roman"/>
          <w:sz w:val="24"/>
          <w:szCs w:val="24"/>
        </w:rPr>
        <w:t xml:space="preserve">                  </w:t>
      </w:r>
      <w:r w:rsidR="00782E2C" w:rsidRPr="00EB1E0B">
        <w:rPr>
          <w:rFonts w:ascii="Times New Roman" w:hAnsi="Times New Roman" w:cs="Times New Roman"/>
          <w:sz w:val="24"/>
          <w:szCs w:val="24"/>
        </w:rPr>
        <w:t>z zachowaniem przepisów obowiązujących przy transporcie odpadów niebezpiecznych itd.).</w:t>
      </w:r>
    </w:p>
    <w:p w14:paraId="1F22412B" w14:textId="77777777" w:rsidR="007F455E" w:rsidRPr="00EB1E0B" w:rsidRDefault="007F455E" w:rsidP="00020F96">
      <w:pPr>
        <w:spacing w:after="0"/>
        <w:ind w:left="284"/>
        <w:jc w:val="both"/>
        <w:rPr>
          <w:rFonts w:ascii="Times New Roman" w:hAnsi="Times New Roman" w:cs="Times New Roman"/>
          <w:sz w:val="24"/>
          <w:szCs w:val="24"/>
        </w:rPr>
      </w:pPr>
    </w:p>
    <w:p w14:paraId="002AC5FF" w14:textId="77777777" w:rsidR="00020F96" w:rsidRPr="00EB1E0B" w:rsidRDefault="00020F96" w:rsidP="00020F96">
      <w:pPr>
        <w:spacing w:after="0"/>
        <w:ind w:firstLine="284"/>
        <w:jc w:val="both"/>
        <w:rPr>
          <w:rFonts w:ascii="Times New Roman" w:hAnsi="Times New Roman" w:cs="Times New Roman"/>
          <w:sz w:val="24"/>
          <w:szCs w:val="24"/>
        </w:rPr>
      </w:pPr>
      <w:r w:rsidRPr="00EB1E0B">
        <w:rPr>
          <w:rFonts w:ascii="Times New Roman" w:hAnsi="Times New Roman" w:cs="Times New Roman"/>
          <w:sz w:val="24"/>
          <w:szCs w:val="24"/>
        </w:rPr>
        <w:t>Ww. usługa winna być wykonywana zgodnie z przepisami:</w:t>
      </w:r>
    </w:p>
    <w:p w14:paraId="03FA8408" w14:textId="77777777" w:rsidR="00020F96" w:rsidRPr="00EB1E0B" w:rsidRDefault="00020F96"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Ustawy z dnia 14</w:t>
      </w:r>
      <w:r w:rsidR="00FC76AE">
        <w:rPr>
          <w:rFonts w:ascii="Times New Roman" w:hAnsi="Times New Roman" w:cs="Times New Roman"/>
          <w:sz w:val="24"/>
          <w:szCs w:val="24"/>
        </w:rPr>
        <w:t xml:space="preserve"> grudnia 2012r.</w:t>
      </w:r>
      <w:r w:rsidRPr="00EB1E0B">
        <w:rPr>
          <w:rFonts w:ascii="Times New Roman" w:hAnsi="Times New Roman" w:cs="Times New Roman"/>
          <w:sz w:val="24"/>
          <w:szCs w:val="24"/>
        </w:rPr>
        <w:t xml:space="preserve"> o odpadach; </w:t>
      </w:r>
    </w:p>
    <w:p w14:paraId="27A59324" w14:textId="77777777" w:rsidR="00C419EB" w:rsidRDefault="00CE1532"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xml:space="preserve">- </w:t>
      </w:r>
      <w:r w:rsidR="00020F96" w:rsidRPr="00EB1E0B">
        <w:rPr>
          <w:rFonts w:ascii="Times New Roman" w:hAnsi="Times New Roman" w:cs="Times New Roman"/>
          <w:sz w:val="24"/>
          <w:szCs w:val="24"/>
        </w:rPr>
        <w:t xml:space="preserve">Rozporządzeniem Ministra Zdrowia z dnia 5 października 2017 r. w sprawie szczegółowego sposobu postępowania z odpadami medycznymi; </w:t>
      </w:r>
    </w:p>
    <w:p w14:paraId="5456BD9E" w14:textId="77777777" w:rsidR="00C419EB" w:rsidRDefault="00020F96"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Rozporządzeniem Ministra Śro</w:t>
      </w:r>
      <w:r w:rsidR="00701716">
        <w:rPr>
          <w:rFonts w:ascii="Times New Roman" w:hAnsi="Times New Roman" w:cs="Times New Roman"/>
          <w:sz w:val="24"/>
          <w:szCs w:val="24"/>
        </w:rPr>
        <w:t xml:space="preserve">dowiska z dnia 09 grudnia </w:t>
      </w:r>
      <w:r w:rsidRPr="00EB1E0B">
        <w:rPr>
          <w:rFonts w:ascii="Times New Roman" w:hAnsi="Times New Roman" w:cs="Times New Roman"/>
          <w:sz w:val="24"/>
          <w:szCs w:val="24"/>
        </w:rPr>
        <w:t>2014 r. w sprawie katalogu odpadów;</w:t>
      </w:r>
      <w:r w:rsidRPr="00EB1E0B">
        <w:rPr>
          <w:rFonts w:ascii="Times New Roman" w:hAnsi="Times New Roman" w:cs="Times New Roman"/>
          <w:sz w:val="24"/>
          <w:szCs w:val="24"/>
        </w:rPr>
        <w:br/>
        <w:t>- Rozporządzeniem Ministra Środowiska z dnia 7 października 2016 roku w sprawie szczegółowych wymagań dla transportu odpadów;</w:t>
      </w:r>
    </w:p>
    <w:p w14:paraId="69053DE5" w14:textId="77777777" w:rsidR="00C419EB" w:rsidRDefault="00020F96"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Rozporządzenie Ministra Środowiska z dnia 13 stycznia 2014 roku w sprawie dokumentu potwierdzającego unieszkodliwienie zakaźnych odpadów medycznych lub zakaźnych odpadów weterynaryjnych;</w:t>
      </w:r>
      <w:r w:rsidRPr="00EB1E0B">
        <w:rPr>
          <w:rFonts w:ascii="Times New Roman" w:hAnsi="Times New Roman" w:cs="Times New Roman"/>
          <w:sz w:val="24"/>
          <w:szCs w:val="24"/>
        </w:rPr>
        <w:br/>
        <w:t xml:space="preserve">- Rozporządzeniem Ministra Zdrowia z dnia 21 października 2016 roku w sprawie wymagań i sposobów unieszkodliwiania odpadów medycznych i weterynaryjnych;  </w:t>
      </w:r>
    </w:p>
    <w:p w14:paraId="7DBF3ABD" w14:textId="77777777" w:rsidR="00C419EB" w:rsidRDefault="00020F96"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Rozporządzenie Ministra Środowiska z dnia 12 grudnia 2014 r. w sprawie wzorów dokumentów stosowanych na potrzeby ewidencji odpadów;</w:t>
      </w:r>
    </w:p>
    <w:p w14:paraId="3CA7E9D2" w14:textId="489897F3" w:rsidR="00020F96" w:rsidRDefault="00020F96" w:rsidP="00020F96">
      <w:pPr>
        <w:spacing w:after="0"/>
        <w:ind w:left="284"/>
        <w:jc w:val="both"/>
        <w:rPr>
          <w:rFonts w:ascii="Times New Roman" w:hAnsi="Times New Roman" w:cs="Times New Roman"/>
          <w:sz w:val="24"/>
          <w:szCs w:val="24"/>
        </w:rPr>
      </w:pPr>
      <w:r w:rsidRPr="00EB1E0B">
        <w:rPr>
          <w:rFonts w:ascii="Times New Roman" w:hAnsi="Times New Roman" w:cs="Times New Roman"/>
          <w:sz w:val="24"/>
          <w:szCs w:val="24"/>
        </w:rPr>
        <w:t>- Ustaw</w:t>
      </w:r>
      <w:r w:rsidR="00CE1532" w:rsidRPr="00EB1E0B">
        <w:rPr>
          <w:rFonts w:ascii="Times New Roman" w:hAnsi="Times New Roman" w:cs="Times New Roman"/>
          <w:sz w:val="24"/>
          <w:szCs w:val="24"/>
        </w:rPr>
        <w:t>ą</w:t>
      </w:r>
      <w:r w:rsidRPr="00EB1E0B">
        <w:rPr>
          <w:rFonts w:ascii="Times New Roman" w:hAnsi="Times New Roman" w:cs="Times New Roman"/>
          <w:sz w:val="24"/>
          <w:szCs w:val="24"/>
        </w:rPr>
        <w:t xml:space="preserve"> </w:t>
      </w:r>
      <w:r w:rsidR="00CE1532" w:rsidRPr="00EB1E0B">
        <w:rPr>
          <w:rFonts w:ascii="Times New Roman" w:hAnsi="Times New Roman" w:cs="Times New Roman"/>
          <w:sz w:val="24"/>
          <w:szCs w:val="24"/>
        </w:rPr>
        <w:t xml:space="preserve"> </w:t>
      </w:r>
      <w:r w:rsidRPr="00EB1E0B">
        <w:rPr>
          <w:rFonts w:ascii="Times New Roman" w:hAnsi="Times New Roman" w:cs="Times New Roman"/>
          <w:sz w:val="24"/>
          <w:szCs w:val="24"/>
        </w:rPr>
        <w:t>z dnia 19 sierpnia 2011 roku o przewozie towarów niebezpiecznych;</w:t>
      </w:r>
    </w:p>
    <w:p w14:paraId="10C1E702" w14:textId="46FE1671" w:rsidR="00FC3D8A" w:rsidRPr="00EB1E0B" w:rsidRDefault="0011228F" w:rsidP="00020F96">
      <w:pPr>
        <w:spacing w:after="0"/>
        <w:ind w:left="284"/>
        <w:jc w:val="both"/>
        <w:rPr>
          <w:rFonts w:ascii="Times New Roman" w:hAnsi="Times New Roman" w:cs="Times New Roman"/>
          <w:sz w:val="24"/>
          <w:szCs w:val="24"/>
        </w:rPr>
      </w:pPr>
      <w:r>
        <w:rPr>
          <w:rFonts w:ascii="Times New Roman" w:hAnsi="Times New Roman" w:cs="Times New Roman"/>
          <w:sz w:val="24"/>
          <w:szCs w:val="24"/>
        </w:rPr>
        <w:t>- Ustawy z dnia 6 września 20</w:t>
      </w:r>
      <w:r w:rsidR="00326A33">
        <w:rPr>
          <w:rFonts w:ascii="Times New Roman" w:hAnsi="Times New Roman" w:cs="Times New Roman"/>
          <w:sz w:val="24"/>
          <w:szCs w:val="24"/>
        </w:rPr>
        <w:t>0</w:t>
      </w:r>
      <w:bookmarkStart w:id="0" w:name="_GoBack"/>
      <w:bookmarkEnd w:id="0"/>
      <w:r w:rsidR="00FC3D8A">
        <w:rPr>
          <w:rFonts w:ascii="Times New Roman" w:hAnsi="Times New Roman" w:cs="Times New Roman"/>
          <w:sz w:val="24"/>
          <w:szCs w:val="24"/>
        </w:rPr>
        <w:t>1 roku o transporcie drogowym;</w:t>
      </w:r>
    </w:p>
    <w:p w14:paraId="79C7F085" w14:textId="5E8DB785" w:rsidR="00020F96" w:rsidRPr="00EB1E0B" w:rsidRDefault="0073310F" w:rsidP="00644701">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1532" w:rsidRPr="00EB1E0B">
        <w:rPr>
          <w:rFonts w:ascii="Times New Roman" w:hAnsi="Times New Roman" w:cs="Times New Roman"/>
          <w:sz w:val="24"/>
          <w:szCs w:val="24"/>
        </w:rPr>
        <w:t>Umową</w:t>
      </w:r>
      <w:r w:rsidR="00020F96" w:rsidRPr="00EB1E0B">
        <w:rPr>
          <w:rFonts w:ascii="Times New Roman" w:hAnsi="Times New Roman" w:cs="Times New Roman"/>
          <w:sz w:val="24"/>
          <w:szCs w:val="24"/>
        </w:rPr>
        <w:t xml:space="preserve"> europejska dotycząca międzynarodowego przewozu drogowego towarów niebezpiecznych (ADR) sporządzona w G</w:t>
      </w:r>
      <w:r w:rsidR="0011228F">
        <w:rPr>
          <w:rFonts w:ascii="Times New Roman" w:hAnsi="Times New Roman" w:cs="Times New Roman"/>
          <w:sz w:val="24"/>
          <w:szCs w:val="24"/>
        </w:rPr>
        <w:t>enewie dnia 30 września 1957 r.</w:t>
      </w:r>
    </w:p>
    <w:p w14:paraId="06631262" w14:textId="77777777" w:rsidR="00644701" w:rsidRPr="00EB1E0B" w:rsidRDefault="00644701" w:rsidP="00644701">
      <w:pPr>
        <w:spacing w:after="0"/>
        <w:ind w:left="284"/>
        <w:jc w:val="both"/>
        <w:rPr>
          <w:rFonts w:ascii="Times New Roman" w:hAnsi="Times New Roman" w:cs="Times New Roman"/>
          <w:sz w:val="24"/>
          <w:szCs w:val="24"/>
        </w:rPr>
      </w:pPr>
    </w:p>
    <w:p w14:paraId="21C4FB04" w14:textId="77777777" w:rsidR="00C45CF7" w:rsidRPr="00EB1E0B" w:rsidRDefault="00C45CF7" w:rsidP="00644701">
      <w:pPr>
        <w:pStyle w:val="Akapitzlist"/>
        <w:numPr>
          <w:ilvl w:val="0"/>
          <w:numId w:val="7"/>
        </w:numPr>
        <w:spacing w:after="0"/>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OŚWIADCZENIA WYKONAWCY – PRZEPISY OGÓLNE</w:t>
      </w:r>
    </w:p>
    <w:p w14:paraId="1CDE91E3" w14:textId="08F4629A" w:rsidR="00C45CF7" w:rsidRPr="00EB1E0B" w:rsidRDefault="009E1D69" w:rsidP="00931073">
      <w:pPr>
        <w:pStyle w:val="Akapitzlist"/>
        <w:numPr>
          <w:ilvl w:val="1"/>
          <w:numId w:val="7"/>
        </w:numPr>
        <w:spacing w:after="0"/>
        <w:ind w:hanging="294"/>
        <w:jc w:val="both"/>
        <w:rPr>
          <w:rFonts w:ascii="Times New Roman" w:hAnsi="Times New Roman" w:cs="Times New Roman"/>
          <w:sz w:val="24"/>
          <w:szCs w:val="24"/>
        </w:rPr>
      </w:pPr>
      <w:r w:rsidRPr="00EB1E0B">
        <w:rPr>
          <w:rFonts w:ascii="Times New Roman" w:hAnsi="Times New Roman" w:cs="Times New Roman"/>
          <w:sz w:val="24"/>
          <w:szCs w:val="24"/>
        </w:rPr>
        <w:t>Wykonawca oświadcza, że zgodnie z Ustawą z dnia 14 grudnia 2012 roku o odpadac</w:t>
      </w:r>
      <w:r w:rsidR="003957B7">
        <w:rPr>
          <w:rFonts w:ascii="Times New Roman" w:hAnsi="Times New Roman" w:cs="Times New Roman"/>
          <w:sz w:val="24"/>
          <w:szCs w:val="24"/>
        </w:rPr>
        <w:t>h (Dz.U.2018</w:t>
      </w:r>
      <w:r w:rsidRPr="00EB1E0B">
        <w:rPr>
          <w:rFonts w:ascii="Times New Roman" w:hAnsi="Times New Roman" w:cs="Times New Roman"/>
          <w:sz w:val="24"/>
          <w:szCs w:val="24"/>
        </w:rPr>
        <w:t xml:space="preserve"> poz. 21 z późniejszymi zmianami Dz.U.2018 poz. 992 z 10 maja 2018</w:t>
      </w:r>
      <w:r w:rsidR="003957B7">
        <w:rPr>
          <w:rFonts w:ascii="Times New Roman" w:hAnsi="Times New Roman" w:cs="Times New Roman"/>
          <w:sz w:val="24"/>
          <w:szCs w:val="24"/>
        </w:rPr>
        <w:t xml:space="preserve"> </w:t>
      </w:r>
      <w:r w:rsidRPr="00EB1E0B">
        <w:rPr>
          <w:rFonts w:ascii="Times New Roman" w:hAnsi="Times New Roman" w:cs="Times New Roman"/>
          <w:sz w:val="24"/>
          <w:szCs w:val="24"/>
        </w:rPr>
        <w:t>roku) oraz Ustawą z dnia 19 sierpnia 2011 roku o przewozie towarów niebezpiecznych (Dz.U.2011 nr 227 poz. 1367) jest podmiotem uprawnionym do prowadzenia działalności w zakresie transportu i unieszkodliwiania odpadów medycznych.</w:t>
      </w:r>
    </w:p>
    <w:p w14:paraId="218F653E" w14:textId="77777777" w:rsidR="00C45CF7" w:rsidRPr="00EB1E0B" w:rsidRDefault="009E1D69" w:rsidP="00931073">
      <w:pPr>
        <w:pStyle w:val="Akapitzlist"/>
        <w:numPr>
          <w:ilvl w:val="1"/>
          <w:numId w:val="7"/>
        </w:numPr>
        <w:spacing w:after="0"/>
        <w:ind w:hanging="294"/>
        <w:jc w:val="both"/>
        <w:rPr>
          <w:rFonts w:ascii="Times New Roman" w:hAnsi="Times New Roman" w:cs="Times New Roman"/>
          <w:sz w:val="24"/>
          <w:szCs w:val="24"/>
        </w:rPr>
      </w:pPr>
      <w:r w:rsidRPr="00EB1E0B">
        <w:rPr>
          <w:rFonts w:ascii="Times New Roman" w:hAnsi="Times New Roman" w:cs="Times New Roman"/>
          <w:sz w:val="24"/>
          <w:szCs w:val="24"/>
        </w:rPr>
        <w:t xml:space="preserve">Wykonawca oświadcza, że dysponuje środkami transportu przystosowanymi do przewozu odpadów niebezpiecznych i prawidłowej realizacji </w:t>
      </w:r>
      <w:r w:rsidR="00214F53" w:rsidRPr="00EB1E0B">
        <w:rPr>
          <w:rFonts w:ascii="Times New Roman" w:hAnsi="Times New Roman" w:cs="Times New Roman"/>
          <w:sz w:val="24"/>
          <w:szCs w:val="24"/>
        </w:rPr>
        <w:t xml:space="preserve">zamówienia </w:t>
      </w:r>
      <w:r w:rsidRPr="00EB1E0B">
        <w:rPr>
          <w:rFonts w:ascii="Times New Roman" w:hAnsi="Times New Roman" w:cs="Times New Roman"/>
          <w:sz w:val="24"/>
          <w:szCs w:val="24"/>
        </w:rPr>
        <w:t>zgodnie z wymogami stawianymi przez obowiązujące przepisy prawne.</w:t>
      </w:r>
    </w:p>
    <w:p w14:paraId="152BC2B5" w14:textId="77777777" w:rsidR="009E1D69" w:rsidRPr="00EB1E0B" w:rsidRDefault="009E1D69" w:rsidP="00931073">
      <w:pPr>
        <w:pStyle w:val="Akapitzlist"/>
        <w:numPr>
          <w:ilvl w:val="1"/>
          <w:numId w:val="7"/>
        </w:numPr>
        <w:spacing w:after="0"/>
        <w:ind w:hanging="294"/>
        <w:jc w:val="both"/>
        <w:rPr>
          <w:rFonts w:ascii="Times New Roman" w:hAnsi="Times New Roman" w:cs="Times New Roman"/>
          <w:sz w:val="24"/>
          <w:szCs w:val="24"/>
        </w:rPr>
      </w:pPr>
      <w:r w:rsidRPr="00EB1E0B">
        <w:rPr>
          <w:rFonts w:ascii="Times New Roman" w:hAnsi="Times New Roman" w:cs="Times New Roman"/>
          <w:sz w:val="24"/>
          <w:szCs w:val="24"/>
        </w:rPr>
        <w:t xml:space="preserve"> Wykonawca zobowiązuje się do przestrzegania w okresie obowiązywania niniejszej umowy właściwych przepisów, w tym  m.in. Prawa o ruchu drogowym z dnia 20 czerwca 1997 roku (Dz.U.1997 nr 98 poz.602 z późniejszymi zmianami).</w:t>
      </w:r>
    </w:p>
    <w:p w14:paraId="4AD962A9" w14:textId="221E5528" w:rsidR="00C45CF7" w:rsidRPr="006D0BFD" w:rsidRDefault="00C45CF7" w:rsidP="006D0BFD">
      <w:pPr>
        <w:pStyle w:val="Akapitzlist"/>
        <w:numPr>
          <w:ilvl w:val="1"/>
          <w:numId w:val="7"/>
        </w:numPr>
        <w:spacing w:after="0"/>
        <w:ind w:hanging="294"/>
        <w:jc w:val="both"/>
        <w:rPr>
          <w:rFonts w:ascii="Times New Roman" w:hAnsi="Times New Roman" w:cs="Times New Roman"/>
          <w:sz w:val="24"/>
          <w:szCs w:val="24"/>
        </w:rPr>
      </w:pPr>
      <w:r w:rsidRPr="00EB1E0B">
        <w:rPr>
          <w:rFonts w:ascii="Times New Roman" w:hAnsi="Times New Roman" w:cs="Times New Roman"/>
          <w:sz w:val="24"/>
          <w:szCs w:val="24"/>
        </w:rPr>
        <w:t xml:space="preserve"> </w:t>
      </w:r>
      <w:r w:rsidR="006D0BFD" w:rsidRPr="006D0BFD">
        <w:rPr>
          <w:rFonts w:ascii="Times New Roman" w:hAnsi="Times New Roman" w:cs="Times New Roman"/>
          <w:sz w:val="24"/>
          <w:szCs w:val="24"/>
        </w:rPr>
        <w:t>Wykonawca oświadcza, że posiada konieczne uprawnienia do wykonywania przedmiotu zamówienia. Wykonawca zobowiązuje się, że w przypadku utraty lub ograniczenia uprawnień koniecznych do wykonywania usługi będącej przedmiotem niniejszego zamówienia, niezwłocznie, nie później niż w ciągu 12 godzin od powzięcia wiadomości o powyższej okoliczności powiadomi  w formie pisemnej Szpital Uniwersytecki.</w:t>
      </w:r>
    </w:p>
    <w:p w14:paraId="10AABD1F" w14:textId="3BE291FF" w:rsidR="00FC71E0" w:rsidRPr="00CC4C62" w:rsidRDefault="00FC71E0" w:rsidP="00931073">
      <w:pPr>
        <w:pStyle w:val="Akapitzlist"/>
        <w:numPr>
          <w:ilvl w:val="1"/>
          <w:numId w:val="7"/>
        </w:numPr>
        <w:spacing w:after="0"/>
        <w:ind w:hanging="294"/>
        <w:jc w:val="both"/>
        <w:rPr>
          <w:rFonts w:ascii="Times New Roman" w:hAnsi="Times New Roman" w:cs="Times New Roman"/>
          <w:sz w:val="24"/>
          <w:szCs w:val="24"/>
        </w:rPr>
      </w:pPr>
      <w:r w:rsidRPr="00CC4C62">
        <w:rPr>
          <w:rFonts w:ascii="Times New Roman" w:hAnsi="Times New Roman" w:cs="Times New Roman"/>
          <w:sz w:val="24"/>
          <w:szCs w:val="24"/>
        </w:rPr>
        <w:t>Wykonawca zobowiązuje się przy wykonywaniu przedmiotu niniejszego zamówienia do zachowania procedur i instrukcji obowiązujących w Szpitalu Uniwersyteckim w Krakowie, w tym m.in. spełniających wymagania norm ISO 14001, 9001 oraz OHSAS 18001, których opis zawiera</w:t>
      </w:r>
      <w:r w:rsidR="0011228F">
        <w:rPr>
          <w:rFonts w:ascii="Times New Roman" w:hAnsi="Times New Roman" w:cs="Times New Roman"/>
          <w:sz w:val="24"/>
          <w:szCs w:val="24"/>
        </w:rPr>
        <w:t xml:space="preserve"> załącznik nr 7</w:t>
      </w:r>
      <w:r w:rsidR="008319D6" w:rsidRPr="00CC4C62">
        <w:rPr>
          <w:rFonts w:ascii="Times New Roman" w:hAnsi="Times New Roman" w:cs="Times New Roman"/>
          <w:sz w:val="24"/>
          <w:szCs w:val="24"/>
        </w:rPr>
        <w:t xml:space="preserve">. </w:t>
      </w:r>
    </w:p>
    <w:p w14:paraId="01260BEF" w14:textId="77777777" w:rsidR="00C45CF7" w:rsidRPr="00EB1E0B" w:rsidRDefault="00C45CF7" w:rsidP="009E1D69">
      <w:pPr>
        <w:pStyle w:val="Akapitzlist"/>
        <w:jc w:val="both"/>
        <w:rPr>
          <w:rFonts w:ascii="Times New Roman" w:hAnsi="Times New Roman" w:cs="Times New Roman"/>
          <w:sz w:val="24"/>
          <w:szCs w:val="24"/>
        </w:rPr>
      </w:pPr>
    </w:p>
    <w:p w14:paraId="2BA46FBF" w14:textId="77777777" w:rsidR="00FC6EA9" w:rsidRPr="00EB1E0B" w:rsidRDefault="00FC6EA9" w:rsidP="00931073">
      <w:pPr>
        <w:pStyle w:val="Akapitzlist"/>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SZCZEGÓŁOWY OPIS PRZEDMIOTU ZAMÓWIENIA:</w:t>
      </w:r>
    </w:p>
    <w:p w14:paraId="5E5FB466" w14:textId="77777777" w:rsidR="00FC6EA9" w:rsidRPr="002B0F08" w:rsidRDefault="00931073" w:rsidP="00CE1532">
      <w:pPr>
        <w:tabs>
          <w:tab w:val="right" w:pos="9072"/>
        </w:tabs>
        <w:ind w:left="360"/>
        <w:jc w:val="both"/>
        <w:rPr>
          <w:rFonts w:ascii="Times New Roman" w:hAnsi="Times New Roman" w:cs="Times New Roman"/>
          <w:b/>
          <w:sz w:val="24"/>
          <w:szCs w:val="24"/>
          <w:u w:val="single"/>
        </w:rPr>
      </w:pPr>
      <w:r w:rsidRPr="002B0F08">
        <w:rPr>
          <w:rFonts w:ascii="Times New Roman" w:hAnsi="Times New Roman" w:cs="Times New Roman"/>
          <w:b/>
          <w:sz w:val="24"/>
          <w:szCs w:val="24"/>
          <w:u w:val="single"/>
        </w:rPr>
        <w:t>3.</w:t>
      </w:r>
      <w:r w:rsidR="00C45CF7" w:rsidRPr="002B0F08">
        <w:rPr>
          <w:rFonts w:ascii="Times New Roman" w:hAnsi="Times New Roman" w:cs="Times New Roman"/>
          <w:b/>
          <w:sz w:val="24"/>
          <w:szCs w:val="24"/>
          <w:u w:val="single"/>
        </w:rPr>
        <w:t xml:space="preserve"> </w:t>
      </w:r>
      <w:r w:rsidR="0009012E" w:rsidRPr="002B0F08">
        <w:rPr>
          <w:rFonts w:ascii="Times New Roman" w:hAnsi="Times New Roman" w:cs="Times New Roman"/>
          <w:b/>
          <w:sz w:val="24"/>
          <w:szCs w:val="24"/>
          <w:u w:val="single"/>
        </w:rPr>
        <w:t>ROZMIESZCZENIE,WŁAŚCIWOŚCI i DEZYNFEKCJA KONTENERÓW</w:t>
      </w:r>
      <w:r w:rsidR="00CE1532" w:rsidRPr="002B0F08">
        <w:rPr>
          <w:rFonts w:ascii="Times New Roman" w:hAnsi="Times New Roman" w:cs="Times New Roman"/>
          <w:b/>
          <w:sz w:val="24"/>
          <w:szCs w:val="24"/>
          <w:u w:val="single"/>
        </w:rPr>
        <w:tab/>
      </w:r>
    </w:p>
    <w:p w14:paraId="1898935F" w14:textId="507900C8" w:rsidR="00D665F1" w:rsidRPr="00EB1E0B" w:rsidRDefault="00931073" w:rsidP="00931073">
      <w:pPr>
        <w:ind w:left="567"/>
        <w:jc w:val="both"/>
        <w:rPr>
          <w:rFonts w:ascii="Times New Roman" w:hAnsi="Times New Roman" w:cs="Times New Roman"/>
          <w:sz w:val="24"/>
          <w:szCs w:val="24"/>
        </w:rPr>
      </w:pPr>
      <w:r w:rsidRPr="00EB1E0B">
        <w:rPr>
          <w:rFonts w:ascii="Times New Roman" w:hAnsi="Times New Roman" w:cs="Times New Roman"/>
          <w:b/>
          <w:sz w:val="24"/>
          <w:szCs w:val="24"/>
        </w:rPr>
        <w:t>3.1</w:t>
      </w:r>
      <w:r w:rsidR="00C45CF7" w:rsidRPr="00EB1E0B">
        <w:rPr>
          <w:rFonts w:ascii="Times New Roman" w:hAnsi="Times New Roman" w:cs="Times New Roman"/>
          <w:b/>
          <w:sz w:val="24"/>
          <w:szCs w:val="24"/>
        </w:rPr>
        <w:t>.</w:t>
      </w:r>
      <w:r w:rsidR="0009012E" w:rsidRPr="00EB1E0B">
        <w:rPr>
          <w:rFonts w:ascii="Times New Roman" w:hAnsi="Times New Roman" w:cs="Times New Roman"/>
          <w:sz w:val="24"/>
          <w:szCs w:val="24"/>
        </w:rPr>
        <w:t xml:space="preserve"> </w:t>
      </w:r>
      <w:r w:rsidR="009E1D69" w:rsidRPr="00EB1E0B">
        <w:rPr>
          <w:rFonts w:ascii="Times New Roman" w:hAnsi="Times New Roman" w:cs="Times New Roman"/>
          <w:sz w:val="24"/>
          <w:szCs w:val="24"/>
        </w:rPr>
        <w:t xml:space="preserve">W związku z koniecznością umieszczania odpadów przed transportem w kontenerach, Wykonawca, z którym Szpital Uniwersytecki podpisze umowę na świadczenie usług będących przedmiotem zamówienia, zobowiązany będzie do rozstawienia </w:t>
      </w:r>
      <w:r w:rsidR="00D665F1" w:rsidRPr="00EB1E0B">
        <w:rPr>
          <w:rFonts w:ascii="Times New Roman" w:hAnsi="Times New Roman" w:cs="Times New Roman"/>
          <w:sz w:val="24"/>
          <w:szCs w:val="24"/>
        </w:rPr>
        <w:t xml:space="preserve">przed dniem rozpoczęcia realizacji zamówienia, </w:t>
      </w:r>
      <w:r w:rsidR="009E1D69" w:rsidRPr="00EB1E0B">
        <w:rPr>
          <w:rFonts w:ascii="Times New Roman" w:hAnsi="Times New Roman" w:cs="Times New Roman"/>
          <w:sz w:val="24"/>
          <w:szCs w:val="24"/>
        </w:rPr>
        <w:t xml:space="preserve">w wyznaczonych miejscach </w:t>
      </w:r>
      <w:r w:rsidR="0009012E" w:rsidRPr="00EB1E0B">
        <w:rPr>
          <w:rFonts w:ascii="Times New Roman" w:hAnsi="Times New Roman" w:cs="Times New Roman"/>
          <w:sz w:val="24"/>
          <w:szCs w:val="24"/>
        </w:rPr>
        <w:t xml:space="preserve">(tzw. „gniazdach”) </w:t>
      </w:r>
      <w:r w:rsidR="009E1D69" w:rsidRPr="00EB1E0B">
        <w:rPr>
          <w:rFonts w:ascii="Times New Roman" w:hAnsi="Times New Roman" w:cs="Times New Roman"/>
          <w:sz w:val="24"/>
          <w:szCs w:val="24"/>
        </w:rPr>
        <w:t>uzgodnionych z Kierownikiem Sekcji Administracji lub upoważnionym pracownikiem Sekcji Administracji 3</w:t>
      </w:r>
      <w:r w:rsidR="00CC4C62">
        <w:rPr>
          <w:rFonts w:ascii="Times New Roman" w:hAnsi="Times New Roman" w:cs="Times New Roman"/>
          <w:sz w:val="24"/>
          <w:szCs w:val="24"/>
        </w:rPr>
        <w:t>8</w:t>
      </w:r>
      <w:r w:rsidR="009E1D69" w:rsidRPr="00EB1E0B">
        <w:rPr>
          <w:rFonts w:ascii="Times New Roman" w:hAnsi="Times New Roman" w:cs="Times New Roman"/>
          <w:sz w:val="24"/>
          <w:szCs w:val="24"/>
        </w:rPr>
        <w:t xml:space="preserve"> kontenerów na odpady medyczne.</w:t>
      </w:r>
      <w:r w:rsidR="00FC6EA9" w:rsidRPr="00EB1E0B">
        <w:rPr>
          <w:rFonts w:ascii="Times New Roman" w:hAnsi="Times New Roman" w:cs="Times New Roman"/>
          <w:sz w:val="24"/>
          <w:szCs w:val="24"/>
        </w:rPr>
        <w:t xml:space="preserve"> Zest</w:t>
      </w:r>
      <w:r w:rsidR="0009012E" w:rsidRPr="00EB1E0B">
        <w:rPr>
          <w:rFonts w:ascii="Times New Roman" w:hAnsi="Times New Roman" w:cs="Times New Roman"/>
          <w:sz w:val="24"/>
          <w:szCs w:val="24"/>
        </w:rPr>
        <w:t>a</w:t>
      </w:r>
      <w:r w:rsidR="00FC6EA9" w:rsidRPr="00EB1E0B">
        <w:rPr>
          <w:rFonts w:ascii="Times New Roman" w:hAnsi="Times New Roman" w:cs="Times New Roman"/>
          <w:sz w:val="24"/>
          <w:szCs w:val="24"/>
        </w:rPr>
        <w:t>wienie dotyczące ilości</w:t>
      </w:r>
      <w:r w:rsidR="0009012E" w:rsidRPr="00EB1E0B">
        <w:rPr>
          <w:rFonts w:ascii="Times New Roman" w:hAnsi="Times New Roman" w:cs="Times New Roman"/>
          <w:sz w:val="24"/>
          <w:szCs w:val="24"/>
        </w:rPr>
        <w:t xml:space="preserve"> kontenerów w poszczególnych „gniazdach” oraz nazwy </w:t>
      </w:r>
      <w:r w:rsidR="00B83CE9">
        <w:rPr>
          <w:rFonts w:ascii="Times New Roman" w:hAnsi="Times New Roman" w:cs="Times New Roman"/>
          <w:sz w:val="24"/>
          <w:szCs w:val="24"/>
        </w:rPr>
        <w:t>komórek</w:t>
      </w:r>
      <w:r w:rsidR="0009012E" w:rsidRPr="00EB1E0B">
        <w:rPr>
          <w:rFonts w:ascii="Times New Roman" w:hAnsi="Times New Roman" w:cs="Times New Roman"/>
          <w:sz w:val="24"/>
          <w:szCs w:val="24"/>
        </w:rPr>
        <w:t xml:space="preserve"> przynależnych do</w:t>
      </w:r>
      <w:r w:rsidR="0011228F">
        <w:rPr>
          <w:rFonts w:ascii="Times New Roman" w:hAnsi="Times New Roman" w:cs="Times New Roman"/>
          <w:sz w:val="24"/>
          <w:szCs w:val="24"/>
        </w:rPr>
        <w:t xml:space="preserve"> „gniazd” zawiera załącznik nr </w:t>
      </w:r>
      <w:r w:rsidR="00576886">
        <w:rPr>
          <w:rFonts w:ascii="Times New Roman" w:hAnsi="Times New Roman" w:cs="Times New Roman"/>
          <w:sz w:val="24"/>
          <w:szCs w:val="24"/>
        </w:rPr>
        <w:t>3 oraz 4</w:t>
      </w:r>
      <w:r w:rsidR="0009012E" w:rsidRPr="00EB1E0B">
        <w:rPr>
          <w:rFonts w:ascii="Times New Roman" w:hAnsi="Times New Roman" w:cs="Times New Roman"/>
          <w:sz w:val="24"/>
          <w:szCs w:val="24"/>
        </w:rPr>
        <w:t>.</w:t>
      </w:r>
      <w:r w:rsidR="00FC6EA9" w:rsidRPr="00EB1E0B">
        <w:rPr>
          <w:rFonts w:ascii="Times New Roman" w:hAnsi="Times New Roman" w:cs="Times New Roman"/>
          <w:sz w:val="24"/>
          <w:szCs w:val="24"/>
        </w:rPr>
        <w:t xml:space="preserve"> </w:t>
      </w:r>
    </w:p>
    <w:p w14:paraId="305A6B4B" w14:textId="77777777" w:rsidR="0009012E" w:rsidRPr="00EB1E0B" w:rsidRDefault="00931073" w:rsidP="00931073">
      <w:pPr>
        <w:ind w:left="567"/>
        <w:jc w:val="both"/>
        <w:rPr>
          <w:rFonts w:ascii="Times New Roman" w:hAnsi="Times New Roman" w:cs="Times New Roman"/>
          <w:sz w:val="24"/>
          <w:szCs w:val="24"/>
        </w:rPr>
      </w:pPr>
      <w:r w:rsidRPr="00EB1E0B">
        <w:rPr>
          <w:rFonts w:ascii="Times New Roman" w:hAnsi="Times New Roman" w:cs="Times New Roman"/>
          <w:b/>
          <w:sz w:val="24"/>
          <w:szCs w:val="24"/>
        </w:rPr>
        <w:t>3.</w:t>
      </w:r>
      <w:r w:rsidR="00C45CF7" w:rsidRPr="00EB1E0B">
        <w:rPr>
          <w:rFonts w:ascii="Times New Roman" w:hAnsi="Times New Roman" w:cs="Times New Roman"/>
          <w:b/>
          <w:sz w:val="24"/>
          <w:szCs w:val="24"/>
        </w:rPr>
        <w:t>2.</w:t>
      </w:r>
      <w:r w:rsidR="0009012E" w:rsidRPr="00EB1E0B">
        <w:rPr>
          <w:rFonts w:ascii="Times New Roman" w:hAnsi="Times New Roman" w:cs="Times New Roman"/>
          <w:sz w:val="24"/>
          <w:szCs w:val="24"/>
        </w:rPr>
        <w:t xml:space="preserve"> W</w:t>
      </w:r>
      <w:r w:rsidR="009E1D69" w:rsidRPr="00EB1E0B">
        <w:rPr>
          <w:rFonts w:ascii="Times New Roman" w:hAnsi="Times New Roman" w:cs="Times New Roman"/>
          <w:sz w:val="24"/>
          <w:szCs w:val="24"/>
        </w:rPr>
        <w:t xml:space="preserve"> dniu podpisania umowy </w:t>
      </w:r>
      <w:r w:rsidR="0009012E" w:rsidRPr="00EB1E0B">
        <w:rPr>
          <w:rFonts w:ascii="Times New Roman" w:hAnsi="Times New Roman" w:cs="Times New Roman"/>
          <w:sz w:val="24"/>
          <w:szCs w:val="24"/>
        </w:rPr>
        <w:t xml:space="preserve">należy sporządzić i przedłożyć Szpitalowi Uniwersyteckiemu </w:t>
      </w:r>
      <w:r w:rsidR="009E1D69" w:rsidRPr="00EB1E0B">
        <w:rPr>
          <w:rFonts w:ascii="Times New Roman" w:hAnsi="Times New Roman" w:cs="Times New Roman"/>
          <w:sz w:val="24"/>
          <w:szCs w:val="24"/>
        </w:rPr>
        <w:t xml:space="preserve">wykaz kontenerów zawierający dane dotyczące masy każdego z nich. Wykaz, o którym mowa w zdaniu poprzedzającym będzie stanowił załącznik do umowy. </w:t>
      </w:r>
    </w:p>
    <w:p w14:paraId="17D2F68A" w14:textId="77777777" w:rsidR="009E1D69" w:rsidRPr="00EB1E0B" w:rsidRDefault="00931073" w:rsidP="00CE1532">
      <w:pPr>
        <w:spacing w:after="0"/>
        <w:ind w:firstLine="567"/>
        <w:jc w:val="both"/>
        <w:rPr>
          <w:rFonts w:ascii="Times New Roman" w:hAnsi="Times New Roman" w:cs="Times New Roman"/>
          <w:sz w:val="24"/>
          <w:szCs w:val="24"/>
        </w:rPr>
      </w:pPr>
      <w:r w:rsidRPr="00EB1E0B">
        <w:rPr>
          <w:rFonts w:ascii="Times New Roman" w:hAnsi="Times New Roman" w:cs="Times New Roman"/>
          <w:b/>
          <w:sz w:val="24"/>
          <w:szCs w:val="24"/>
        </w:rPr>
        <w:t>3</w:t>
      </w:r>
      <w:r w:rsidR="00C45CF7" w:rsidRPr="00EB1E0B">
        <w:rPr>
          <w:rFonts w:ascii="Times New Roman" w:hAnsi="Times New Roman" w:cs="Times New Roman"/>
          <w:b/>
          <w:sz w:val="24"/>
          <w:szCs w:val="24"/>
        </w:rPr>
        <w:t>.3</w:t>
      </w:r>
      <w:r w:rsidR="00D665F1" w:rsidRPr="00EB1E0B">
        <w:rPr>
          <w:rFonts w:ascii="Times New Roman" w:hAnsi="Times New Roman" w:cs="Times New Roman"/>
          <w:sz w:val="24"/>
          <w:szCs w:val="24"/>
        </w:rPr>
        <w:t>.</w:t>
      </w:r>
      <w:r w:rsidR="0009012E" w:rsidRPr="00EB1E0B">
        <w:rPr>
          <w:rFonts w:ascii="Times New Roman" w:hAnsi="Times New Roman" w:cs="Times New Roman"/>
          <w:sz w:val="24"/>
          <w:szCs w:val="24"/>
        </w:rPr>
        <w:t xml:space="preserve"> </w:t>
      </w:r>
      <w:r w:rsidR="009E1D69" w:rsidRPr="00EB1E0B">
        <w:rPr>
          <w:rFonts w:ascii="Times New Roman" w:hAnsi="Times New Roman" w:cs="Times New Roman"/>
          <w:sz w:val="24"/>
          <w:szCs w:val="24"/>
        </w:rPr>
        <w:t>Kontenery musz</w:t>
      </w:r>
      <w:r w:rsidR="0009012E" w:rsidRPr="00EB1E0B">
        <w:rPr>
          <w:rFonts w:ascii="Times New Roman" w:hAnsi="Times New Roman" w:cs="Times New Roman"/>
          <w:sz w:val="24"/>
          <w:szCs w:val="24"/>
        </w:rPr>
        <w:t>ą</w:t>
      </w:r>
      <w:r w:rsidR="009E1D69" w:rsidRPr="00EB1E0B">
        <w:rPr>
          <w:rFonts w:ascii="Times New Roman" w:hAnsi="Times New Roman" w:cs="Times New Roman"/>
          <w:sz w:val="24"/>
          <w:szCs w:val="24"/>
        </w:rPr>
        <w:t xml:space="preserve"> posiadać następujące cechy użytkowe:</w:t>
      </w:r>
    </w:p>
    <w:p w14:paraId="1348BAE4" w14:textId="77777777" w:rsidR="009E1D69" w:rsidRPr="00EB1E0B" w:rsidRDefault="009E1D69" w:rsidP="00CE1532">
      <w:pPr>
        <w:pStyle w:val="Akapitzlist"/>
        <w:spacing w:after="0"/>
        <w:ind w:left="993"/>
        <w:jc w:val="both"/>
        <w:rPr>
          <w:rFonts w:ascii="Times New Roman" w:hAnsi="Times New Roman" w:cs="Times New Roman"/>
          <w:sz w:val="24"/>
          <w:szCs w:val="24"/>
        </w:rPr>
      </w:pPr>
      <w:r w:rsidRPr="00EB1E0B">
        <w:rPr>
          <w:rFonts w:ascii="Times New Roman" w:hAnsi="Times New Roman" w:cs="Times New Roman"/>
          <w:sz w:val="24"/>
          <w:szCs w:val="24"/>
        </w:rPr>
        <w:t>- pojemność 1,1 m</w:t>
      </w:r>
      <w:r w:rsidRPr="00EB1E0B">
        <w:rPr>
          <w:rFonts w:ascii="Times New Roman" w:hAnsi="Times New Roman" w:cs="Times New Roman"/>
          <w:sz w:val="24"/>
          <w:szCs w:val="24"/>
          <w:vertAlign w:val="superscript"/>
        </w:rPr>
        <w:t>3</w:t>
      </w:r>
      <w:r w:rsidRPr="00EB1E0B">
        <w:rPr>
          <w:rFonts w:ascii="Times New Roman" w:hAnsi="Times New Roman" w:cs="Times New Roman"/>
          <w:sz w:val="24"/>
          <w:szCs w:val="24"/>
        </w:rPr>
        <w:t xml:space="preserve">; </w:t>
      </w:r>
    </w:p>
    <w:p w14:paraId="68367D7D" w14:textId="77777777" w:rsidR="009E1D69" w:rsidRPr="00EB1E0B" w:rsidRDefault="009E1D69" w:rsidP="00931073">
      <w:pPr>
        <w:pStyle w:val="Akapitzlist"/>
        <w:ind w:left="993"/>
        <w:jc w:val="both"/>
        <w:rPr>
          <w:rFonts w:ascii="Times New Roman" w:hAnsi="Times New Roman" w:cs="Times New Roman"/>
          <w:sz w:val="24"/>
          <w:szCs w:val="24"/>
        </w:rPr>
      </w:pPr>
      <w:r w:rsidRPr="00EB1E0B">
        <w:rPr>
          <w:rFonts w:ascii="Times New Roman" w:hAnsi="Times New Roman" w:cs="Times New Roman"/>
          <w:sz w:val="24"/>
          <w:szCs w:val="24"/>
        </w:rPr>
        <w:lastRenderedPageBreak/>
        <w:t>- muszą gwarantować możliwość umieszczania odpadów wyłącznie przez osoby do tego wyznaczone, a po umieszczeniu w nich odpadów muszą gwarantować jego bezpieczne zamknięcie w sposób uniemożliwiający otwarcie kontenera przez osoby nieupoważnione;</w:t>
      </w:r>
    </w:p>
    <w:p w14:paraId="0D791B40" w14:textId="77777777" w:rsidR="009E1D69" w:rsidRPr="00EB1E0B" w:rsidRDefault="009E1D69" w:rsidP="00931073">
      <w:pPr>
        <w:pStyle w:val="Akapitzlist"/>
        <w:ind w:left="993"/>
        <w:jc w:val="both"/>
        <w:rPr>
          <w:rFonts w:ascii="Times New Roman" w:hAnsi="Times New Roman" w:cs="Times New Roman"/>
          <w:sz w:val="24"/>
          <w:szCs w:val="24"/>
        </w:rPr>
      </w:pPr>
      <w:r w:rsidRPr="00EB1E0B">
        <w:rPr>
          <w:rFonts w:ascii="Times New Roman" w:hAnsi="Times New Roman" w:cs="Times New Roman"/>
          <w:sz w:val="24"/>
          <w:szCs w:val="24"/>
        </w:rPr>
        <w:t>- zawierają umieszczon</w:t>
      </w:r>
      <w:r w:rsidR="0009012E" w:rsidRPr="00EB1E0B">
        <w:rPr>
          <w:rFonts w:ascii="Times New Roman" w:hAnsi="Times New Roman" w:cs="Times New Roman"/>
          <w:sz w:val="24"/>
          <w:szCs w:val="24"/>
        </w:rPr>
        <w:t>ą</w:t>
      </w:r>
      <w:r w:rsidRPr="00EB1E0B">
        <w:rPr>
          <w:rFonts w:ascii="Times New Roman" w:hAnsi="Times New Roman" w:cs="Times New Roman"/>
          <w:sz w:val="24"/>
          <w:szCs w:val="24"/>
        </w:rPr>
        <w:t xml:space="preserve"> w wi</w:t>
      </w:r>
      <w:r w:rsidR="0009012E" w:rsidRPr="00EB1E0B">
        <w:rPr>
          <w:rFonts w:ascii="Times New Roman" w:hAnsi="Times New Roman" w:cs="Times New Roman"/>
          <w:sz w:val="24"/>
          <w:szCs w:val="24"/>
        </w:rPr>
        <w:t>docznym miejscu trwałą, czytelną</w:t>
      </w:r>
      <w:r w:rsidRPr="00EB1E0B">
        <w:rPr>
          <w:rFonts w:ascii="Times New Roman" w:hAnsi="Times New Roman" w:cs="Times New Roman"/>
          <w:sz w:val="24"/>
          <w:szCs w:val="24"/>
        </w:rPr>
        <w:t xml:space="preserve"> informację o przeznaczeniu kontenera, trwały graficzny symbol odpadu niebezpiecznego ora</w:t>
      </w:r>
      <w:r w:rsidR="0009012E" w:rsidRPr="00EB1E0B">
        <w:rPr>
          <w:rFonts w:ascii="Times New Roman" w:hAnsi="Times New Roman" w:cs="Times New Roman"/>
          <w:sz w:val="24"/>
          <w:szCs w:val="24"/>
        </w:rPr>
        <w:t>z masę własną</w:t>
      </w:r>
      <w:r w:rsidRPr="00EB1E0B">
        <w:rPr>
          <w:rFonts w:ascii="Times New Roman" w:hAnsi="Times New Roman" w:cs="Times New Roman"/>
          <w:sz w:val="24"/>
          <w:szCs w:val="24"/>
        </w:rPr>
        <w:t xml:space="preserve"> kontenera (tara);</w:t>
      </w:r>
    </w:p>
    <w:p w14:paraId="7A171CDF" w14:textId="77777777" w:rsidR="009E1D69" w:rsidRPr="00EB1E0B" w:rsidRDefault="009E1D69" w:rsidP="00931073">
      <w:pPr>
        <w:pStyle w:val="Akapitzlist"/>
        <w:spacing w:after="0"/>
        <w:ind w:left="993"/>
        <w:jc w:val="both"/>
        <w:rPr>
          <w:rFonts w:ascii="Times New Roman" w:hAnsi="Times New Roman" w:cs="Times New Roman"/>
          <w:sz w:val="24"/>
          <w:szCs w:val="24"/>
        </w:rPr>
      </w:pPr>
      <w:r w:rsidRPr="00EB1E0B">
        <w:rPr>
          <w:rFonts w:ascii="Times New Roman" w:hAnsi="Times New Roman" w:cs="Times New Roman"/>
          <w:sz w:val="24"/>
          <w:szCs w:val="24"/>
        </w:rPr>
        <w:t>- są wyposażone w kółka jezdne i system blokady kierunku, w celu zapewnienia możliwości sprzątania miejsc w których rozstawione są kontenery;</w:t>
      </w:r>
    </w:p>
    <w:p w14:paraId="63BB80CF" w14:textId="77777777" w:rsidR="0009012E" w:rsidRPr="00EB1E0B" w:rsidRDefault="009E1D69" w:rsidP="00931073">
      <w:pPr>
        <w:pStyle w:val="Akapitzlist"/>
        <w:spacing w:after="0"/>
        <w:ind w:left="993"/>
        <w:jc w:val="both"/>
        <w:rPr>
          <w:rFonts w:ascii="Times New Roman" w:hAnsi="Times New Roman" w:cs="Times New Roman"/>
          <w:sz w:val="24"/>
          <w:szCs w:val="24"/>
        </w:rPr>
      </w:pPr>
      <w:r w:rsidRPr="00EB1E0B">
        <w:rPr>
          <w:rFonts w:ascii="Times New Roman" w:hAnsi="Times New Roman" w:cs="Times New Roman"/>
          <w:sz w:val="24"/>
          <w:szCs w:val="24"/>
        </w:rPr>
        <w:t>- są wyposażone w numer identyfikacyjny kontenera.</w:t>
      </w:r>
    </w:p>
    <w:p w14:paraId="2B497153" w14:textId="77777777" w:rsidR="003659AA" w:rsidRPr="00EB1E0B" w:rsidRDefault="003659AA" w:rsidP="0009012E">
      <w:pPr>
        <w:pStyle w:val="Akapitzlist"/>
        <w:spacing w:after="0"/>
        <w:ind w:left="1416"/>
        <w:jc w:val="both"/>
        <w:rPr>
          <w:rFonts w:ascii="Times New Roman" w:hAnsi="Times New Roman" w:cs="Times New Roman"/>
          <w:sz w:val="24"/>
          <w:szCs w:val="24"/>
        </w:rPr>
      </w:pPr>
    </w:p>
    <w:p w14:paraId="3B8D34C0" w14:textId="1AEC20FF" w:rsidR="0009012E" w:rsidRPr="00EB1E0B" w:rsidRDefault="009E1D69" w:rsidP="00931073">
      <w:pPr>
        <w:pStyle w:val="Akapitzlist"/>
        <w:numPr>
          <w:ilvl w:val="1"/>
          <w:numId w:val="17"/>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Wykonujący usługę zobowiązany będzie do dostarczenia Kierownikowi Sekcji Administracji lub osobie odpowiedzialnej za r</w:t>
      </w:r>
      <w:r w:rsidR="0011228F">
        <w:rPr>
          <w:rFonts w:ascii="Times New Roman" w:hAnsi="Times New Roman" w:cs="Times New Roman"/>
          <w:sz w:val="24"/>
          <w:szCs w:val="24"/>
        </w:rPr>
        <w:t>ealizację umowy, nie później niż</w:t>
      </w:r>
      <w:r w:rsidRPr="00EB1E0B">
        <w:rPr>
          <w:rFonts w:ascii="Times New Roman" w:hAnsi="Times New Roman" w:cs="Times New Roman"/>
          <w:sz w:val="24"/>
          <w:szCs w:val="24"/>
        </w:rPr>
        <w:t xml:space="preserve"> </w:t>
      </w:r>
      <w:r w:rsidR="0011228F">
        <w:rPr>
          <w:rFonts w:ascii="Times New Roman" w:hAnsi="Times New Roman" w:cs="Times New Roman"/>
          <w:sz w:val="24"/>
          <w:szCs w:val="24"/>
        </w:rPr>
        <w:t>przed dniem rozpoczęcia</w:t>
      </w:r>
      <w:r w:rsidRPr="00EB1E0B">
        <w:rPr>
          <w:rFonts w:ascii="Times New Roman" w:hAnsi="Times New Roman" w:cs="Times New Roman"/>
          <w:sz w:val="24"/>
          <w:szCs w:val="24"/>
        </w:rPr>
        <w:t xml:space="preserve"> wykonywania usługi, ok. 84 kluczy do otwierania kontenerów.</w:t>
      </w:r>
      <w:r w:rsidR="003659AA" w:rsidRPr="00EB1E0B">
        <w:rPr>
          <w:rFonts w:ascii="Times New Roman" w:hAnsi="Times New Roman" w:cs="Times New Roman"/>
          <w:sz w:val="24"/>
          <w:szCs w:val="24"/>
        </w:rPr>
        <w:t xml:space="preserve"> Liczba przekazanych kluczy zostani</w:t>
      </w:r>
      <w:r w:rsidR="0011228F">
        <w:rPr>
          <w:rFonts w:ascii="Times New Roman" w:hAnsi="Times New Roman" w:cs="Times New Roman"/>
          <w:sz w:val="24"/>
          <w:szCs w:val="24"/>
        </w:rPr>
        <w:t>e potwierdzona w załączniku nr 4</w:t>
      </w:r>
      <w:r w:rsidR="00B52D9B" w:rsidRPr="00EB1E0B">
        <w:rPr>
          <w:rFonts w:ascii="Times New Roman" w:hAnsi="Times New Roman" w:cs="Times New Roman"/>
          <w:sz w:val="24"/>
          <w:szCs w:val="24"/>
        </w:rPr>
        <w:t xml:space="preserve"> i będzie stanowiła załącznik do umowy</w:t>
      </w:r>
      <w:r w:rsidR="003659AA" w:rsidRPr="00EB1E0B">
        <w:rPr>
          <w:rFonts w:ascii="Times New Roman" w:hAnsi="Times New Roman" w:cs="Times New Roman"/>
          <w:sz w:val="24"/>
          <w:szCs w:val="24"/>
        </w:rPr>
        <w:t>.</w:t>
      </w:r>
      <w:r w:rsidRPr="00EB1E0B">
        <w:rPr>
          <w:rFonts w:ascii="Times New Roman" w:hAnsi="Times New Roman" w:cs="Times New Roman"/>
          <w:sz w:val="24"/>
          <w:szCs w:val="24"/>
        </w:rPr>
        <w:t xml:space="preserve"> </w:t>
      </w:r>
    </w:p>
    <w:p w14:paraId="332D7B0C" w14:textId="77777777" w:rsidR="0062207B" w:rsidRPr="00EB1E0B" w:rsidRDefault="0062207B" w:rsidP="0062207B">
      <w:pPr>
        <w:pStyle w:val="Akapitzlist"/>
        <w:spacing w:after="0"/>
        <w:jc w:val="both"/>
        <w:rPr>
          <w:rFonts w:ascii="Times New Roman" w:hAnsi="Times New Roman" w:cs="Times New Roman"/>
          <w:sz w:val="24"/>
          <w:szCs w:val="24"/>
        </w:rPr>
      </w:pPr>
    </w:p>
    <w:p w14:paraId="72D65845" w14:textId="7AB6D073" w:rsidR="0062207B" w:rsidRPr="00EB1E0B" w:rsidRDefault="009E1D69" w:rsidP="00931073">
      <w:pPr>
        <w:pStyle w:val="Akapitzlist"/>
        <w:numPr>
          <w:ilvl w:val="1"/>
          <w:numId w:val="17"/>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Każdorazowo po opróżnieniu, kontenery musz</w:t>
      </w:r>
      <w:r w:rsidR="0009012E" w:rsidRPr="00EB1E0B">
        <w:rPr>
          <w:rFonts w:ascii="Times New Roman" w:hAnsi="Times New Roman" w:cs="Times New Roman"/>
          <w:sz w:val="24"/>
          <w:szCs w:val="24"/>
        </w:rPr>
        <w:t>ą</w:t>
      </w:r>
      <w:r w:rsidRPr="00EB1E0B">
        <w:rPr>
          <w:rFonts w:ascii="Times New Roman" w:hAnsi="Times New Roman" w:cs="Times New Roman"/>
          <w:sz w:val="24"/>
          <w:szCs w:val="24"/>
        </w:rPr>
        <w:t xml:space="preserve"> być myte i dezynfekowane. Szpital zastrzega sobie prawo wglądu do dokumentacji przeprowadzonych dezynfekcji. Dokumentacja potwierdzająca przeprowadzenie wykonania mycia i dezynfekcji, wraz z podaniem numerów kontenerów, których te czynności dotyczyły musi zostać przekazana osobie odpowiedzialnej za realizację umowy po stronie Szpitala Uniwersyteckiego na koniec każdego miesiąca</w:t>
      </w:r>
      <w:r w:rsidR="006C541F" w:rsidRPr="00EB1E0B">
        <w:rPr>
          <w:rFonts w:ascii="Times New Roman" w:hAnsi="Times New Roman" w:cs="Times New Roman"/>
          <w:sz w:val="24"/>
          <w:szCs w:val="24"/>
        </w:rPr>
        <w:t xml:space="preserve"> (wzór dokumentu stanowi załącznik nr 6)</w:t>
      </w:r>
      <w:r w:rsidRPr="00EB1E0B">
        <w:rPr>
          <w:rFonts w:ascii="Times New Roman" w:hAnsi="Times New Roman" w:cs="Times New Roman"/>
          <w:sz w:val="24"/>
          <w:szCs w:val="24"/>
        </w:rPr>
        <w:t>. Środki użyte do dezynfekcji musz</w:t>
      </w:r>
      <w:r w:rsidR="00B83CE9">
        <w:rPr>
          <w:rFonts w:ascii="Times New Roman" w:hAnsi="Times New Roman" w:cs="Times New Roman"/>
          <w:sz w:val="24"/>
          <w:szCs w:val="24"/>
        </w:rPr>
        <w:t>ą</w:t>
      </w:r>
      <w:r w:rsidRPr="00EB1E0B">
        <w:rPr>
          <w:rFonts w:ascii="Times New Roman" w:hAnsi="Times New Roman" w:cs="Times New Roman"/>
          <w:sz w:val="24"/>
          <w:szCs w:val="24"/>
        </w:rPr>
        <w:t xml:space="preserve"> uzyskać akceptację osoby </w:t>
      </w:r>
      <w:r w:rsidR="00B83CE9">
        <w:rPr>
          <w:rFonts w:ascii="Times New Roman" w:hAnsi="Times New Roman" w:cs="Times New Roman"/>
          <w:sz w:val="24"/>
          <w:szCs w:val="24"/>
        </w:rPr>
        <w:t>odpowiedzialnej za epidemiologię</w:t>
      </w:r>
      <w:r w:rsidRPr="00EB1E0B">
        <w:rPr>
          <w:rFonts w:ascii="Times New Roman" w:hAnsi="Times New Roman" w:cs="Times New Roman"/>
          <w:sz w:val="24"/>
          <w:szCs w:val="24"/>
        </w:rPr>
        <w:t xml:space="preserve"> w Szpitalu</w:t>
      </w:r>
      <w:r w:rsidR="003659AA" w:rsidRPr="00EB1E0B">
        <w:rPr>
          <w:rFonts w:ascii="Times New Roman" w:hAnsi="Times New Roman" w:cs="Times New Roman"/>
          <w:sz w:val="24"/>
          <w:szCs w:val="24"/>
        </w:rPr>
        <w:t xml:space="preserve"> Uniwersyteckim</w:t>
      </w:r>
      <w:r w:rsidRPr="00EB1E0B">
        <w:rPr>
          <w:rFonts w:ascii="Times New Roman" w:hAnsi="Times New Roman" w:cs="Times New Roman"/>
          <w:sz w:val="24"/>
          <w:szCs w:val="24"/>
        </w:rPr>
        <w:t>.</w:t>
      </w:r>
      <w:r w:rsidR="003659AA" w:rsidRPr="00EB1E0B">
        <w:rPr>
          <w:rFonts w:ascii="Times New Roman" w:hAnsi="Times New Roman" w:cs="Times New Roman"/>
          <w:sz w:val="24"/>
          <w:szCs w:val="24"/>
        </w:rPr>
        <w:t xml:space="preserve"> Czynności o których mowa w niniejszym punkcie będą wykonywane we własnym zakresie przez Wykonawcę.</w:t>
      </w:r>
      <w:r w:rsidR="002F0015" w:rsidRPr="00EB1E0B">
        <w:rPr>
          <w:rFonts w:ascii="Times New Roman" w:hAnsi="Times New Roman" w:cs="Times New Roman"/>
          <w:sz w:val="24"/>
          <w:szCs w:val="24"/>
        </w:rPr>
        <w:t xml:space="preserve"> Kontenery z odpadami medycznymi będą zabierane w celu ich opróżnienia, a na ich miejsce będą podstawiane kontenery umyte i zdezynfekowane poza terenem Szpitala Uniwersyteckiego.</w:t>
      </w:r>
    </w:p>
    <w:p w14:paraId="240531E6" w14:textId="77777777" w:rsidR="0009012E" w:rsidRPr="00EB1E0B" w:rsidRDefault="009E1D69" w:rsidP="0062207B">
      <w:pPr>
        <w:pStyle w:val="Akapitzlist"/>
        <w:spacing w:after="0"/>
        <w:jc w:val="both"/>
        <w:rPr>
          <w:rFonts w:ascii="Times New Roman" w:hAnsi="Times New Roman" w:cs="Times New Roman"/>
          <w:sz w:val="24"/>
          <w:szCs w:val="24"/>
        </w:rPr>
      </w:pPr>
      <w:r w:rsidRPr="00EB1E0B">
        <w:rPr>
          <w:rFonts w:ascii="Times New Roman" w:hAnsi="Times New Roman" w:cs="Times New Roman"/>
          <w:sz w:val="24"/>
          <w:szCs w:val="24"/>
        </w:rPr>
        <w:t xml:space="preserve"> </w:t>
      </w:r>
    </w:p>
    <w:p w14:paraId="76580E82" w14:textId="77777777" w:rsidR="009E1D69" w:rsidRPr="00EB1E0B" w:rsidRDefault="00931073" w:rsidP="00931073">
      <w:pPr>
        <w:pStyle w:val="Akapitzlist"/>
        <w:numPr>
          <w:ilvl w:val="1"/>
          <w:numId w:val="16"/>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 </w:t>
      </w:r>
      <w:r w:rsidR="009E1D69" w:rsidRPr="00EB1E0B">
        <w:rPr>
          <w:rFonts w:ascii="Times New Roman" w:hAnsi="Times New Roman" w:cs="Times New Roman"/>
          <w:sz w:val="24"/>
          <w:szCs w:val="24"/>
        </w:rPr>
        <w:t>W trakcie wykonywania usługi pierwotna lokalizacja i ilość kontenerów mogą ulec zmianie.</w:t>
      </w:r>
      <w:r w:rsidR="006C541F" w:rsidRPr="00EB1E0B">
        <w:rPr>
          <w:rFonts w:ascii="Times New Roman" w:hAnsi="Times New Roman" w:cs="Times New Roman"/>
          <w:sz w:val="24"/>
          <w:szCs w:val="24"/>
        </w:rPr>
        <w:t xml:space="preserve"> Informacje o tych zmianach będą przekazywane Wykonawcy przez osoby upoważnione na bieżąco w formie pisemnej, telefonicznej albo faksem. Zgłoszenie telefoniczne zostanie potwierdzone pisemnie lub e’mailowo. Wykonawca zobowiązuje się do wprowadzenia przedmiotowych zmian w terminie wskazanym w zgłoszeniu. </w:t>
      </w:r>
    </w:p>
    <w:p w14:paraId="2B3175C8" w14:textId="77777777" w:rsidR="003D693B" w:rsidRPr="00EB1E0B" w:rsidRDefault="003D693B" w:rsidP="00931073">
      <w:pPr>
        <w:pStyle w:val="Akapitzlist"/>
        <w:ind w:left="567"/>
        <w:rPr>
          <w:rFonts w:ascii="Times New Roman" w:hAnsi="Times New Roman" w:cs="Times New Roman"/>
          <w:sz w:val="24"/>
          <w:szCs w:val="24"/>
        </w:rPr>
      </w:pPr>
    </w:p>
    <w:p w14:paraId="23804A82" w14:textId="77777777" w:rsidR="003D693B" w:rsidRPr="00EB1E0B" w:rsidRDefault="003D693B" w:rsidP="00931073">
      <w:pPr>
        <w:pStyle w:val="Akapitzlist"/>
        <w:numPr>
          <w:ilvl w:val="1"/>
          <w:numId w:val="16"/>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Szpital Uniwersytecki ponosi odpowiedzialność za stan ilościowy i techniczny kontenerów będących w jego dyspozycji tylko i wyłącznie za szkody powstałe z winy Szpitala Uniwersyteckiego. W przypadku uszkodzenia lub kradzieży kontenera powstałej z winy Szpitala Uniwersyteckiego, Szpital będzie zobowiązany pokryć straty wynikające z jego odkupienia bądź naprawy dokonanej przez Wykonawcę wg odrębnej faktury. O fakcie uszkodzenia lub kradzieży kontenera, dostrzeżonym przez Wykonawcę (z przyczyn nie leżących po stronie Wykonawcy), Wykonawca natychmiast informuje Kierownika Sekcji Administracji lub upoważnionego pracownika Sekcji Administracji celem sporządzenia protokołu określającego rodzaj i wysokość zaistniałych szkód. Szpital Uniwersytecki nie odpowiada za uszkodzenie kontenera powstałe w czasie załadunku i transportu odpadów </w:t>
      </w:r>
      <w:r w:rsidRPr="00EB1E0B">
        <w:rPr>
          <w:rFonts w:ascii="Times New Roman" w:hAnsi="Times New Roman" w:cs="Times New Roman"/>
          <w:sz w:val="24"/>
          <w:szCs w:val="24"/>
        </w:rPr>
        <w:lastRenderedPageBreak/>
        <w:t>pomiędzy miejscem odbioru a miejscem ich unieszkodliwiania, a także nie będzie odpowiadał za normalny stopień zużycia  wynikający z eksploatacji.</w:t>
      </w:r>
    </w:p>
    <w:p w14:paraId="0BB71055" w14:textId="77777777" w:rsidR="009E1D69" w:rsidRPr="00EB1E0B" w:rsidRDefault="009E1D69" w:rsidP="009E1D69">
      <w:pPr>
        <w:pStyle w:val="Akapitzlist"/>
        <w:jc w:val="both"/>
        <w:rPr>
          <w:rFonts w:ascii="Times New Roman" w:hAnsi="Times New Roman" w:cs="Times New Roman"/>
          <w:sz w:val="24"/>
          <w:szCs w:val="24"/>
          <w:u w:val="single"/>
        </w:rPr>
      </w:pPr>
    </w:p>
    <w:p w14:paraId="08FA3BB6" w14:textId="77777777" w:rsidR="00C45CF7" w:rsidRPr="00EB1E0B" w:rsidRDefault="00C45CF7" w:rsidP="00931073">
      <w:pPr>
        <w:pStyle w:val="Akapitzlist"/>
        <w:numPr>
          <w:ilvl w:val="0"/>
          <w:numId w:val="16"/>
        </w:numPr>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KATALOG ODPADÓW</w:t>
      </w:r>
      <w:r w:rsidR="00D665F1" w:rsidRPr="00EB1E0B">
        <w:rPr>
          <w:rFonts w:ascii="Times New Roman" w:hAnsi="Times New Roman" w:cs="Times New Roman"/>
          <w:b/>
          <w:sz w:val="24"/>
          <w:szCs w:val="24"/>
          <w:u w:val="single"/>
        </w:rPr>
        <w:t xml:space="preserve"> oraz PRZEWIDYWANE ILOŚCI ODPADÓW DO ODBIORU, TRANSPORTU i UNIESZKODLIWIANIA</w:t>
      </w:r>
    </w:p>
    <w:p w14:paraId="02D17CC1" w14:textId="77777777" w:rsidR="00D665F1" w:rsidRPr="00EB1E0B" w:rsidRDefault="00D665F1" w:rsidP="00D665F1">
      <w:pPr>
        <w:pStyle w:val="Akapitzlist"/>
        <w:ind w:left="540"/>
        <w:jc w:val="both"/>
        <w:rPr>
          <w:rFonts w:ascii="Times New Roman" w:hAnsi="Times New Roman" w:cs="Times New Roman"/>
          <w:b/>
          <w:sz w:val="24"/>
          <w:szCs w:val="24"/>
          <w:u w:val="single"/>
        </w:rPr>
      </w:pPr>
    </w:p>
    <w:p w14:paraId="39AB9E1A" w14:textId="15646C05" w:rsidR="009E1D69" w:rsidRPr="00EB1E0B" w:rsidRDefault="009E1D6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Wykonawca zobowiązany będzie do</w:t>
      </w:r>
      <w:r w:rsidR="002F0015" w:rsidRPr="00EB1E0B">
        <w:rPr>
          <w:rFonts w:ascii="Times New Roman" w:hAnsi="Times New Roman" w:cs="Times New Roman"/>
          <w:sz w:val="24"/>
          <w:szCs w:val="24"/>
        </w:rPr>
        <w:t xml:space="preserve"> unieszkodliwiania poprzez spale</w:t>
      </w:r>
      <w:r w:rsidRPr="00EB1E0B">
        <w:rPr>
          <w:rFonts w:ascii="Times New Roman" w:hAnsi="Times New Roman" w:cs="Times New Roman"/>
          <w:sz w:val="24"/>
          <w:szCs w:val="24"/>
        </w:rPr>
        <w:t>nie następujących odpadów medycznych z diagnozowania, leczenia i profilaktyki medycznej należących do następujących grup, podgrup i rodzajów odpadów (</w:t>
      </w:r>
      <w:r w:rsidR="0062207B" w:rsidRPr="00EB1E0B">
        <w:rPr>
          <w:rFonts w:ascii="Times New Roman" w:hAnsi="Times New Roman" w:cs="Times New Roman"/>
          <w:sz w:val="24"/>
          <w:szCs w:val="24"/>
        </w:rPr>
        <w:t xml:space="preserve">szczegółowy wykaz odpadów medycznych zwanych dalej „odpadami”, zgodny z </w:t>
      </w:r>
      <w:r w:rsidRPr="00EB1E0B">
        <w:rPr>
          <w:rFonts w:ascii="Times New Roman" w:hAnsi="Times New Roman" w:cs="Times New Roman"/>
          <w:sz w:val="24"/>
          <w:szCs w:val="24"/>
        </w:rPr>
        <w:t xml:space="preserve"> Rozporządzeniem Ministra Środowiska z dnia 9 grudnia 2014 roku w sprawie katalogu odpadów Dz.U. 2014 poz. 1923</w:t>
      </w:r>
      <w:r w:rsidR="0011228F">
        <w:rPr>
          <w:rFonts w:ascii="Times New Roman" w:hAnsi="Times New Roman" w:cs="Times New Roman"/>
          <w:sz w:val="24"/>
          <w:szCs w:val="24"/>
        </w:rPr>
        <w:t xml:space="preserve"> stanowi załącznik nr 1</w:t>
      </w:r>
      <w:r w:rsidRPr="00EB1E0B">
        <w:rPr>
          <w:rFonts w:ascii="Times New Roman" w:hAnsi="Times New Roman" w:cs="Times New Roman"/>
          <w:sz w:val="24"/>
          <w:szCs w:val="24"/>
        </w:rPr>
        <w:t>):</w:t>
      </w:r>
    </w:p>
    <w:tbl>
      <w:tblPr>
        <w:tblW w:w="8200" w:type="dxa"/>
        <w:jc w:val="center"/>
        <w:tblCellMar>
          <w:left w:w="70" w:type="dxa"/>
          <w:right w:w="70" w:type="dxa"/>
        </w:tblCellMar>
        <w:tblLook w:val="04A0" w:firstRow="1" w:lastRow="0" w:firstColumn="1" w:lastColumn="0" w:noHBand="0" w:noVBand="1"/>
      </w:tblPr>
      <w:tblGrid>
        <w:gridCol w:w="1160"/>
        <w:gridCol w:w="7040"/>
      </w:tblGrid>
      <w:tr w:rsidR="009E1D69" w:rsidRPr="00EB1E0B" w14:paraId="47D4A159" w14:textId="77777777" w:rsidTr="00FC71E0">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D28D0" w14:textId="77777777" w:rsidR="009E1D69" w:rsidRPr="00EB1E0B" w:rsidRDefault="009E1D69" w:rsidP="00FC71E0">
            <w:pPr>
              <w:spacing w:after="0" w:line="240" w:lineRule="auto"/>
              <w:jc w:val="center"/>
              <w:rPr>
                <w:rFonts w:ascii="Times New Roman" w:eastAsia="Times New Roman" w:hAnsi="Times New Roman" w:cs="Times New Roman"/>
                <w:b/>
                <w:bCs/>
                <w:color w:val="000000"/>
                <w:lang w:eastAsia="pl-PL"/>
              </w:rPr>
            </w:pPr>
            <w:r w:rsidRPr="00EB1E0B">
              <w:rPr>
                <w:rFonts w:ascii="Times New Roman" w:eastAsia="Times New Roman" w:hAnsi="Times New Roman" w:cs="Times New Roman"/>
                <w:b/>
                <w:bCs/>
                <w:color w:val="000000"/>
                <w:lang w:eastAsia="pl-PL"/>
              </w:rPr>
              <w:t>Kod</w:t>
            </w:r>
          </w:p>
        </w:tc>
        <w:tc>
          <w:tcPr>
            <w:tcW w:w="7040" w:type="dxa"/>
            <w:tcBorders>
              <w:top w:val="single" w:sz="4" w:space="0" w:color="auto"/>
              <w:left w:val="nil"/>
              <w:bottom w:val="single" w:sz="4" w:space="0" w:color="auto"/>
              <w:right w:val="single" w:sz="4" w:space="0" w:color="auto"/>
            </w:tcBorders>
            <w:shd w:val="clear" w:color="auto" w:fill="auto"/>
            <w:noWrap/>
            <w:vAlign w:val="center"/>
            <w:hideMark/>
          </w:tcPr>
          <w:p w14:paraId="4A73641E" w14:textId="77777777" w:rsidR="009E1D69" w:rsidRPr="00EB1E0B" w:rsidRDefault="009E1D69" w:rsidP="00FC71E0">
            <w:pPr>
              <w:spacing w:after="0" w:line="240" w:lineRule="auto"/>
              <w:jc w:val="center"/>
              <w:rPr>
                <w:rFonts w:ascii="Times New Roman" w:eastAsia="Times New Roman" w:hAnsi="Times New Roman" w:cs="Times New Roman"/>
                <w:b/>
                <w:bCs/>
                <w:color w:val="000000"/>
                <w:lang w:eastAsia="pl-PL"/>
              </w:rPr>
            </w:pPr>
            <w:r w:rsidRPr="00EB1E0B">
              <w:rPr>
                <w:rFonts w:ascii="Times New Roman" w:eastAsia="Times New Roman" w:hAnsi="Times New Roman" w:cs="Times New Roman"/>
                <w:b/>
                <w:bCs/>
                <w:color w:val="000000"/>
                <w:lang w:eastAsia="pl-PL"/>
              </w:rPr>
              <w:t>Grupy, podgrupy i rodzaje odpadów</w:t>
            </w:r>
          </w:p>
        </w:tc>
      </w:tr>
      <w:tr w:rsidR="009E1D69" w:rsidRPr="00EB1E0B" w14:paraId="2ABFA479" w14:textId="77777777" w:rsidTr="00FC71E0">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33EB3FD"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18 01 01</w:t>
            </w:r>
          </w:p>
        </w:tc>
        <w:tc>
          <w:tcPr>
            <w:tcW w:w="7040" w:type="dxa"/>
            <w:tcBorders>
              <w:top w:val="nil"/>
              <w:left w:val="nil"/>
              <w:bottom w:val="single" w:sz="4" w:space="0" w:color="auto"/>
              <w:right w:val="single" w:sz="4" w:space="0" w:color="auto"/>
            </w:tcBorders>
            <w:shd w:val="clear" w:color="auto" w:fill="auto"/>
            <w:vAlign w:val="center"/>
            <w:hideMark/>
          </w:tcPr>
          <w:p w14:paraId="578BD6E3"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Narzędzia chirurgiczne i zabiegowe oraz ich resztki (z wyłączeniem 18 01 03)</w:t>
            </w:r>
          </w:p>
        </w:tc>
      </w:tr>
      <w:tr w:rsidR="009E1D69" w:rsidRPr="00EB1E0B" w14:paraId="41D05F3A" w14:textId="77777777" w:rsidTr="00FC71E0">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5157FEA"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02*</w:t>
            </w:r>
          </w:p>
        </w:tc>
        <w:tc>
          <w:tcPr>
            <w:tcW w:w="7040" w:type="dxa"/>
            <w:tcBorders>
              <w:top w:val="nil"/>
              <w:left w:val="nil"/>
              <w:bottom w:val="single" w:sz="4" w:space="0" w:color="auto"/>
              <w:right w:val="single" w:sz="4" w:space="0" w:color="auto"/>
            </w:tcBorders>
            <w:shd w:val="clear" w:color="auto" w:fill="auto"/>
            <w:vAlign w:val="center"/>
            <w:hideMark/>
          </w:tcPr>
          <w:p w14:paraId="74D8F232"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Części ciała i organy oraz pojemniki na krew i konserwanty służące do jej przechowywania (z wyłączeniem 18 01 03)</w:t>
            </w:r>
          </w:p>
        </w:tc>
      </w:tr>
      <w:tr w:rsidR="009E1D69" w:rsidRPr="00EB1E0B" w14:paraId="3A2AE697" w14:textId="77777777" w:rsidTr="00FC71E0">
        <w:trPr>
          <w:trHeight w:val="18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1E1FFAC"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03*</w:t>
            </w:r>
          </w:p>
        </w:tc>
        <w:tc>
          <w:tcPr>
            <w:tcW w:w="7040" w:type="dxa"/>
            <w:tcBorders>
              <w:top w:val="nil"/>
              <w:left w:val="nil"/>
              <w:bottom w:val="single" w:sz="4" w:space="0" w:color="auto"/>
              <w:right w:val="single" w:sz="4" w:space="0" w:color="auto"/>
            </w:tcBorders>
            <w:shd w:val="clear" w:color="auto" w:fill="auto"/>
            <w:vAlign w:val="center"/>
            <w:hideMark/>
          </w:tcPr>
          <w:p w14:paraId="061A4DE4"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pieluchomajtki, podpaski, podkłady), z wyłączeniem 18 01 80 i 18 01 82</w:t>
            </w:r>
          </w:p>
        </w:tc>
      </w:tr>
      <w:tr w:rsidR="009E1D69" w:rsidRPr="00EB1E0B" w14:paraId="2F52497D" w14:textId="77777777" w:rsidTr="00FC71E0">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ADD02A1"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18 01 04</w:t>
            </w:r>
          </w:p>
        </w:tc>
        <w:tc>
          <w:tcPr>
            <w:tcW w:w="7040" w:type="dxa"/>
            <w:tcBorders>
              <w:top w:val="nil"/>
              <w:left w:val="nil"/>
              <w:bottom w:val="single" w:sz="4" w:space="0" w:color="auto"/>
              <w:right w:val="single" w:sz="4" w:space="0" w:color="auto"/>
            </w:tcBorders>
            <w:shd w:val="clear" w:color="auto" w:fill="auto"/>
            <w:vAlign w:val="center"/>
            <w:hideMark/>
          </w:tcPr>
          <w:p w14:paraId="2BBA90D0"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Inne odpady niż wymienione w 18 01 03 (np. opatrunki z materiału lub gipsu, pościel, ubrania jednorazowe, pieluchy)</w:t>
            </w:r>
          </w:p>
        </w:tc>
      </w:tr>
      <w:tr w:rsidR="009E1D69" w:rsidRPr="00EB1E0B" w14:paraId="41008E60" w14:textId="77777777" w:rsidTr="00FC71E0">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2DA16A8"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06*</w:t>
            </w:r>
          </w:p>
        </w:tc>
        <w:tc>
          <w:tcPr>
            <w:tcW w:w="7040" w:type="dxa"/>
            <w:tcBorders>
              <w:top w:val="nil"/>
              <w:left w:val="nil"/>
              <w:bottom w:val="single" w:sz="4" w:space="0" w:color="auto"/>
              <w:right w:val="single" w:sz="4" w:space="0" w:color="auto"/>
            </w:tcBorders>
            <w:shd w:val="clear" w:color="auto" w:fill="auto"/>
            <w:vAlign w:val="center"/>
            <w:hideMark/>
          </w:tcPr>
          <w:p w14:paraId="03A3E122"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Chemikalia, w tym odczynniki chemiczne, zawierające substancje niebezpieczne</w:t>
            </w:r>
          </w:p>
        </w:tc>
      </w:tr>
      <w:tr w:rsidR="009E1D69" w:rsidRPr="00EB1E0B" w14:paraId="6187D1FD" w14:textId="77777777" w:rsidTr="00FC71E0">
        <w:trPr>
          <w:trHeight w:val="6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D62CC1C"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18 01 07</w:t>
            </w:r>
          </w:p>
        </w:tc>
        <w:tc>
          <w:tcPr>
            <w:tcW w:w="7040" w:type="dxa"/>
            <w:tcBorders>
              <w:top w:val="nil"/>
              <w:left w:val="nil"/>
              <w:bottom w:val="single" w:sz="4" w:space="0" w:color="auto"/>
              <w:right w:val="single" w:sz="4" w:space="0" w:color="auto"/>
            </w:tcBorders>
            <w:shd w:val="clear" w:color="auto" w:fill="auto"/>
            <w:vAlign w:val="center"/>
            <w:hideMark/>
          </w:tcPr>
          <w:p w14:paraId="623D3785"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Chemikalia, w tym odczynniki chemiczne, inne niż wymienione w 18 01 06</w:t>
            </w:r>
          </w:p>
        </w:tc>
      </w:tr>
      <w:tr w:rsidR="009E1D69" w:rsidRPr="00EB1E0B" w14:paraId="15495388" w14:textId="77777777" w:rsidTr="00FC71E0">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28FCD99"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08*</w:t>
            </w:r>
          </w:p>
        </w:tc>
        <w:tc>
          <w:tcPr>
            <w:tcW w:w="7040" w:type="dxa"/>
            <w:tcBorders>
              <w:top w:val="nil"/>
              <w:left w:val="nil"/>
              <w:bottom w:val="single" w:sz="4" w:space="0" w:color="auto"/>
              <w:right w:val="single" w:sz="4" w:space="0" w:color="auto"/>
            </w:tcBorders>
            <w:shd w:val="clear" w:color="auto" w:fill="auto"/>
            <w:vAlign w:val="center"/>
            <w:hideMark/>
          </w:tcPr>
          <w:p w14:paraId="51CF35A1"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Leki cytotoksyczne i cytostatyczne</w:t>
            </w:r>
          </w:p>
        </w:tc>
      </w:tr>
      <w:tr w:rsidR="009E1D69" w:rsidRPr="00EB1E0B" w14:paraId="767A35BB" w14:textId="77777777" w:rsidTr="00FC71E0">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9164D6A"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18 01 09</w:t>
            </w:r>
          </w:p>
        </w:tc>
        <w:tc>
          <w:tcPr>
            <w:tcW w:w="7040" w:type="dxa"/>
            <w:tcBorders>
              <w:top w:val="nil"/>
              <w:left w:val="nil"/>
              <w:bottom w:val="single" w:sz="4" w:space="0" w:color="auto"/>
              <w:right w:val="single" w:sz="4" w:space="0" w:color="auto"/>
            </w:tcBorders>
            <w:shd w:val="clear" w:color="auto" w:fill="auto"/>
            <w:vAlign w:val="center"/>
            <w:hideMark/>
          </w:tcPr>
          <w:p w14:paraId="27A4C083"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Leki inne niż wymienione w 18 01 08</w:t>
            </w:r>
          </w:p>
        </w:tc>
      </w:tr>
      <w:tr w:rsidR="009E1D69" w:rsidRPr="00EB1E0B" w14:paraId="4E064514" w14:textId="77777777" w:rsidTr="00FC71E0">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96C4676"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18 01 82*</w:t>
            </w:r>
          </w:p>
        </w:tc>
        <w:tc>
          <w:tcPr>
            <w:tcW w:w="7040" w:type="dxa"/>
            <w:tcBorders>
              <w:top w:val="nil"/>
              <w:left w:val="nil"/>
              <w:bottom w:val="single" w:sz="4" w:space="0" w:color="auto"/>
              <w:right w:val="single" w:sz="4" w:space="0" w:color="auto"/>
            </w:tcBorders>
            <w:shd w:val="clear" w:color="auto" w:fill="auto"/>
            <w:vAlign w:val="center"/>
            <w:hideMark/>
          </w:tcPr>
          <w:p w14:paraId="59D7FCB3" w14:textId="77777777" w:rsidR="009E1D69" w:rsidRPr="00EB1E0B" w:rsidRDefault="009E1D69" w:rsidP="00FC71E0">
            <w:pPr>
              <w:spacing w:after="0" w:line="240" w:lineRule="auto"/>
              <w:jc w:val="center"/>
              <w:rPr>
                <w:rFonts w:ascii="Times New Roman" w:eastAsia="Times New Roman" w:hAnsi="Times New Roman" w:cs="Times New Roman"/>
                <w:color w:val="000000"/>
                <w:lang w:eastAsia="pl-PL"/>
              </w:rPr>
            </w:pPr>
            <w:r w:rsidRPr="00EB1E0B">
              <w:rPr>
                <w:rFonts w:ascii="Times New Roman" w:eastAsia="Times New Roman" w:hAnsi="Times New Roman" w:cs="Times New Roman"/>
                <w:color w:val="000000"/>
                <w:lang w:eastAsia="pl-PL"/>
              </w:rPr>
              <w:t>Pozostałości z żywienia pacjentów oddziałów zakaźnych</w:t>
            </w:r>
          </w:p>
        </w:tc>
      </w:tr>
      <w:tr w:rsidR="009E1D69" w:rsidRPr="00EB1E0B" w14:paraId="48E23C47" w14:textId="77777777" w:rsidTr="00FC71E0">
        <w:trPr>
          <w:trHeight w:val="465"/>
          <w:jc w:val="center"/>
        </w:trPr>
        <w:tc>
          <w:tcPr>
            <w:tcW w:w="8200" w:type="dxa"/>
            <w:gridSpan w:val="2"/>
            <w:tcBorders>
              <w:top w:val="single" w:sz="4" w:space="0" w:color="auto"/>
              <w:left w:val="nil"/>
              <w:bottom w:val="nil"/>
              <w:right w:val="nil"/>
            </w:tcBorders>
            <w:shd w:val="clear" w:color="auto" w:fill="auto"/>
            <w:vAlign w:val="center"/>
            <w:hideMark/>
          </w:tcPr>
          <w:p w14:paraId="6194F93D" w14:textId="77777777" w:rsidR="009E1D69" w:rsidRPr="00EB1E0B" w:rsidRDefault="009E1D69" w:rsidP="00FC71E0">
            <w:pPr>
              <w:spacing w:after="0" w:line="240" w:lineRule="auto"/>
              <w:rPr>
                <w:rFonts w:ascii="Times New Roman" w:eastAsia="Times New Roman" w:hAnsi="Times New Roman" w:cs="Times New Roman"/>
                <w:color w:val="000000"/>
                <w:sz w:val="16"/>
                <w:szCs w:val="16"/>
                <w:lang w:eastAsia="pl-PL"/>
              </w:rPr>
            </w:pPr>
            <w:r w:rsidRPr="00EB1E0B">
              <w:rPr>
                <w:rFonts w:ascii="Times New Roman" w:eastAsia="Times New Roman" w:hAnsi="Times New Roman" w:cs="Times New Roman"/>
                <w:color w:val="000000"/>
                <w:sz w:val="16"/>
                <w:szCs w:val="16"/>
                <w:lang w:eastAsia="pl-PL"/>
              </w:rPr>
              <w:t xml:space="preserve">*) Odpady niebezpieczne </w:t>
            </w:r>
          </w:p>
          <w:p w14:paraId="2B2A855C" w14:textId="77777777" w:rsidR="0062207B" w:rsidRPr="00EB1E0B" w:rsidRDefault="0062207B" w:rsidP="00FC71E0">
            <w:pPr>
              <w:spacing w:after="0" w:line="240" w:lineRule="auto"/>
              <w:rPr>
                <w:rFonts w:ascii="Times New Roman" w:eastAsia="Times New Roman" w:hAnsi="Times New Roman" w:cs="Times New Roman"/>
                <w:color w:val="000000"/>
                <w:sz w:val="16"/>
                <w:szCs w:val="16"/>
                <w:lang w:eastAsia="pl-PL"/>
              </w:rPr>
            </w:pPr>
          </w:p>
          <w:p w14:paraId="194AD8FD" w14:textId="77777777" w:rsidR="0062207B" w:rsidRPr="00EB1E0B" w:rsidRDefault="0062207B" w:rsidP="00FC71E0">
            <w:pPr>
              <w:spacing w:after="0" w:line="240" w:lineRule="auto"/>
              <w:rPr>
                <w:rFonts w:ascii="Times New Roman" w:eastAsia="Times New Roman" w:hAnsi="Times New Roman" w:cs="Times New Roman"/>
                <w:color w:val="000000"/>
                <w:sz w:val="16"/>
                <w:szCs w:val="16"/>
                <w:lang w:eastAsia="pl-PL"/>
              </w:rPr>
            </w:pPr>
          </w:p>
          <w:p w14:paraId="67732F16" w14:textId="77777777" w:rsidR="0062207B" w:rsidRPr="00EB1E0B" w:rsidRDefault="0062207B" w:rsidP="00FC71E0">
            <w:pPr>
              <w:spacing w:after="0" w:line="240" w:lineRule="auto"/>
              <w:rPr>
                <w:rFonts w:ascii="Times New Roman" w:eastAsia="Times New Roman" w:hAnsi="Times New Roman" w:cs="Times New Roman"/>
                <w:color w:val="000000"/>
                <w:sz w:val="16"/>
                <w:szCs w:val="16"/>
                <w:lang w:eastAsia="pl-PL"/>
              </w:rPr>
            </w:pPr>
          </w:p>
        </w:tc>
      </w:tr>
    </w:tbl>
    <w:p w14:paraId="2A2F4F1A" w14:textId="77777777" w:rsidR="009E1D69" w:rsidRPr="00EB1E0B" w:rsidRDefault="009E1D6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Przewidywane ilości przekazywanych do unieszkodliwiania odpadów:</w:t>
      </w:r>
    </w:p>
    <w:tbl>
      <w:tblPr>
        <w:tblW w:w="7101" w:type="dxa"/>
        <w:jc w:val="center"/>
        <w:tblCellMar>
          <w:left w:w="70" w:type="dxa"/>
          <w:right w:w="70" w:type="dxa"/>
        </w:tblCellMar>
        <w:tblLook w:val="04A0" w:firstRow="1" w:lastRow="0" w:firstColumn="1" w:lastColumn="0" w:noHBand="0" w:noVBand="1"/>
      </w:tblPr>
      <w:tblGrid>
        <w:gridCol w:w="3597"/>
        <w:gridCol w:w="1168"/>
        <w:gridCol w:w="1168"/>
        <w:gridCol w:w="1168"/>
      </w:tblGrid>
      <w:tr w:rsidR="009E1D69" w:rsidRPr="00EB1E0B" w14:paraId="5507FFEF" w14:textId="77777777" w:rsidTr="000230FC">
        <w:trPr>
          <w:trHeight w:val="600"/>
          <w:jc w:val="center"/>
        </w:trPr>
        <w:tc>
          <w:tcPr>
            <w:tcW w:w="3597" w:type="dxa"/>
            <w:tcBorders>
              <w:top w:val="single" w:sz="4" w:space="0" w:color="auto"/>
              <w:left w:val="single" w:sz="4" w:space="0" w:color="auto"/>
              <w:bottom w:val="single" w:sz="4" w:space="0" w:color="auto"/>
              <w:right w:val="nil"/>
            </w:tcBorders>
            <w:shd w:val="clear" w:color="auto" w:fill="auto"/>
            <w:noWrap/>
            <w:vAlign w:val="center"/>
            <w:hideMark/>
          </w:tcPr>
          <w:p w14:paraId="73FA7414"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6A442916"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18 01 01</w:t>
            </w:r>
          </w:p>
        </w:tc>
        <w:tc>
          <w:tcPr>
            <w:tcW w:w="1168" w:type="dxa"/>
            <w:tcBorders>
              <w:top w:val="single" w:sz="4" w:space="0" w:color="auto"/>
              <w:left w:val="nil"/>
              <w:bottom w:val="single" w:sz="4" w:space="0" w:color="auto"/>
              <w:right w:val="nil"/>
            </w:tcBorders>
            <w:shd w:val="clear" w:color="auto" w:fill="auto"/>
            <w:noWrap/>
            <w:vAlign w:val="center"/>
            <w:hideMark/>
          </w:tcPr>
          <w:p w14:paraId="53E91AB7"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0,002</w:t>
            </w:r>
          </w:p>
        </w:tc>
        <w:tc>
          <w:tcPr>
            <w:tcW w:w="1168" w:type="dxa"/>
            <w:tcBorders>
              <w:top w:val="single" w:sz="4" w:space="0" w:color="auto"/>
              <w:left w:val="nil"/>
              <w:bottom w:val="nil"/>
              <w:right w:val="single" w:sz="4" w:space="0" w:color="auto"/>
            </w:tcBorders>
            <w:shd w:val="clear" w:color="auto" w:fill="auto"/>
            <w:noWrap/>
            <w:vAlign w:val="center"/>
            <w:hideMark/>
          </w:tcPr>
          <w:p w14:paraId="30B2C3A3"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56E0FF93" w14:textId="77777777" w:rsidTr="000230FC">
        <w:trPr>
          <w:trHeight w:val="519"/>
          <w:jc w:val="center"/>
        </w:trPr>
        <w:tc>
          <w:tcPr>
            <w:tcW w:w="3597" w:type="dxa"/>
            <w:tcBorders>
              <w:top w:val="nil"/>
              <w:left w:val="single" w:sz="4" w:space="0" w:color="auto"/>
              <w:bottom w:val="single" w:sz="4" w:space="0" w:color="auto"/>
              <w:right w:val="nil"/>
            </w:tcBorders>
            <w:shd w:val="clear" w:color="auto" w:fill="auto"/>
            <w:noWrap/>
            <w:vAlign w:val="center"/>
            <w:hideMark/>
          </w:tcPr>
          <w:p w14:paraId="2EF244C0"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1F4433D2"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02*</w:t>
            </w:r>
          </w:p>
        </w:tc>
        <w:tc>
          <w:tcPr>
            <w:tcW w:w="1168" w:type="dxa"/>
            <w:tcBorders>
              <w:top w:val="nil"/>
              <w:left w:val="nil"/>
              <w:bottom w:val="single" w:sz="4" w:space="0" w:color="auto"/>
              <w:right w:val="nil"/>
            </w:tcBorders>
            <w:shd w:val="clear" w:color="auto" w:fill="auto"/>
            <w:noWrap/>
            <w:vAlign w:val="center"/>
            <w:hideMark/>
          </w:tcPr>
          <w:p w14:paraId="1684D05D"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0,778</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003A47CC"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36694B0B" w14:textId="77777777" w:rsidTr="000230FC">
        <w:trPr>
          <w:trHeight w:val="555"/>
          <w:jc w:val="center"/>
        </w:trPr>
        <w:tc>
          <w:tcPr>
            <w:tcW w:w="3597" w:type="dxa"/>
            <w:tcBorders>
              <w:top w:val="nil"/>
              <w:left w:val="single" w:sz="4" w:space="0" w:color="auto"/>
              <w:bottom w:val="single" w:sz="4" w:space="0" w:color="auto"/>
              <w:right w:val="nil"/>
            </w:tcBorders>
            <w:shd w:val="clear" w:color="auto" w:fill="auto"/>
            <w:noWrap/>
            <w:vAlign w:val="center"/>
            <w:hideMark/>
          </w:tcPr>
          <w:p w14:paraId="10B99987"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3B4379DB"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03*</w:t>
            </w:r>
          </w:p>
        </w:tc>
        <w:tc>
          <w:tcPr>
            <w:tcW w:w="1168" w:type="dxa"/>
            <w:tcBorders>
              <w:top w:val="nil"/>
              <w:left w:val="nil"/>
              <w:bottom w:val="single" w:sz="4" w:space="0" w:color="auto"/>
              <w:right w:val="nil"/>
            </w:tcBorders>
            <w:shd w:val="clear" w:color="auto" w:fill="auto"/>
            <w:noWrap/>
            <w:vAlign w:val="center"/>
            <w:hideMark/>
          </w:tcPr>
          <w:p w14:paraId="26A687AC"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687,364</w:t>
            </w:r>
          </w:p>
        </w:tc>
        <w:tc>
          <w:tcPr>
            <w:tcW w:w="1168" w:type="dxa"/>
            <w:tcBorders>
              <w:top w:val="nil"/>
              <w:left w:val="nil"/>
              <w:bottom w:val="nil"/>
              <w:right w:val="single" w:sz="4" w:space="0" w:color="auto"/>
            </w:tcBorders>
            <w:shd w:val="clear" w:color="auto" w:fill="auto"/>
            <w:noWrap/>
            <w:vAlign w:val="center"/>
            <w:hideMark/>
          </w:tcPr>
          <w:p w14:paraId="5DAFA567"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39A0933C" w14:textId="77777777" w:rsidTr="000230FC">
        <w:trPr>
          <w:trHeight w:val="562"/>
          <w:jc w:val="center"/>
        </w:trPr>
        <w:tc>
          <w:tcPr>
            <w:tcW w:w="3597" w:type="dxa"/>
            <w:tcBorders>
              <w:top w:val="nil"/>
              <w:left w:val="single" w:sz="4" w:space="0" w:color="auto"/>
              <w:bottom w:val="single" w:sz="4" w:space="0" w:color="auto"/>
              <w:right w:val="nil"/>
            </w:tcBorders>
            <w:shd w:val="clear" w:color="auto" w:fill="auto"/>
            <w:noWrap/>
            <w:vAlign w:val="center"/>
            <w:hideMark/>
          </w:tcPr>
          <w:p w14:paraId="0070AAAF"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7D50AC33"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18 01 04</w:t>
            </w:r>
          </w:p>
        </w:tc>
        <w:tc>
          <w:tcPr>
            <w:tcW w:w="1168" w:type="dxa"/>
            <w:tcBorders>
              <w:top w:val="nil"/>
              <w:left w:val="nil"/>
              <w:bottom w:val="single" w:sz="4" w:space="0" w:color="auto"/>
              <w:right w:val="nil"/>
            </w:tcBorders>
            <w:shd w:val="clear" w:color="auto" w:fill="auto"/>
            <w:noWrap/>
            <w:vAlign w:val="center"/>
            <w:hideMark/>
          </w:tcPr>
          <w:p w14:paraId="1AEB1C50"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0</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48A9EAC6"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2CB24F12" w14:textId="77777777" w:rsidTr="000230FC">
        <w:trPr>
          <w:trHeight w:val="557"/>
          <w:jc w:val="center"/>
        </w:trPr>
        <w:tc>
          <w:tcPr>
            <w:tcW w:w="3597" w:type="dxa"/>
            <w:tcBorders>
              <w:top w:val="nil"/>
              <w:left w:val="single" w:sz="4" w:space="0" w:color="auto"/>
              <w:bottom w:val="single" w:sz="4" w:space="0" w:color="auto"/>
              <w:right w:val="nil"/>
            </w:tcBorders>
            <w:shd w:val="clear" w:color="auto" w:fill="auto"/>
            <w:noWrap/>
            <w:vAlign w:val="center"/>
            <w:hideMark/>
          </w:tcPr>
          <w:p w14:paraId="603D2E73"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262BE0D3"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06*</w:t>
            </w:r>
          </w:p>
        </w:tc>
        <w:tc>
          <w:tcPr>
            <w:tcW w:w="1168" w:type="dxa"/>
            <w:tcBorders>
              <w:top w:val="nil"/>
              <w:left w:val="nil"/>
              <w:bottom w:val="single" w:sz="4" w:space="0" w:color="auto"/>
              <w:right w:val="nil"/>
            </w:tcBorders>
            <w:shd w:val="clear" w:color="auto" w:fill="auto"/>
            <w:noWrap/>
            <w:vAlign w:val="center"/>
            <w:hideMark/>
          </w:tcPr>
          <w:p w14:paraId="7C5CB978"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2,462</w:t>
            </w:r>
          </w:p>
        </w:tc>
        <w:tc>
          <w:tcPr>
            <w:tcW w:w="1168" w:type="dxa"/>
            <w:tcBorders>
              <w:top w:val="nil"/>
              <w:left w:val="nil"/>
              <w:bottom w:val="single" w:sz="4" w:space="0" w:color="auto"/>
              <w:right w:val="single" w:sz="4" w:space="0" w:color="auto"/>
            </w:tcBorders>
            <w:shd w:val="clear" w:color="auto" w:fill="auto"/>
            <w:noWrap/>
            <w:vAlign w:val="center"/>
            <w:hideMark/>
          </w:tcPr>
          <w:p w14:paraId="0C4420FD"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3E032B94" w14:textId="77777777" w:rsidTr="000230FC">
        <w:trPr>
          <w:trHeight w:val="549"/>
          <w:jc w:val="center"/>
        </w:trPr>
        <w:tc>
          <w:tcPr>
            <w:tcW w:w="3597" w:type="dxa"/>
            <w:tcBorders>
              <w:top w:val="nil"/>
              <w:left w:val="single" w:sz="4" w:space="0" w:color="auto"/>
              <w:bottom w:val="single" w:sz="4" w:space="0" w:color="auto"/>
              <w:right w:val="nil"/>
            </w:tcBorders>
            <w:shd w:val="clear" w:color="auto" w:fill="auto"/>
            <w:noWrap/>
            <w:vAlign w:val="center"/>
            <w:hideMark/>
          </w:tcPr>
          <w:p w14:paraId="4F90321D"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lastRenderedPageBreak/>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69DF74CC"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08*</w:t>
            </w:r>
          </w:p>
        </w:tc>
        <w:tc>
          <w:tcPr>
            <w:tcW w:w="1168" w:type="dxa"/>
            <w:tcBorders>
              <w:top w:val="nil"/>
              <w:left w:val="nil"/>
              <w:bottom w:val="single" w:sz="4" w:space="0" w:color="auto"/>
              <w:right w:val="nil"/>
            </w:tcBorders>
            <w:shd w:val="clear" w:color="auto" w:fill="auto"/>
            <w:noWrap/>
            <w:vAlign w:val="center"/>
            <w:hideMark/>
          </w:tcPr>
          <w:p w14:paraId="3C90B663"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6,716</w:t>
            </w:r>
          </w:p>
        </w:tc>
        <w:tc>
          <w:tcPr>
            <w:tcW w:w="1168" w:type="dxa"/>
            <w:tcBorders>
              <w:top w:val="nil"/>
              <w:left w:val="nil"/>
              <w:bottom w:val="single" w:sz="4" w:space="0" w:color="auto"/>
              <w:right w:val="single" w:sz="4" w:space="0" w:color="auto"/>
            </w:tcBorders>
            <w:shd w:val="clear" w:color="auto" w:fill="auto"/>
            <w:noWrap/>
            <w:vAlign w:val="center"/>
            <w:hideMark/>
          </w:tcPr>
          <w:p w14:paraId="16B1CC9C"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3D217EE4" w14:textId="77777777" w:rsidTr="000230FC">
        <w:trPr>
          <w:trHeight w:val="558"/>
          <w:jc w:val="center"/>
        </w:trPr>
        <w:tc>
          <w:tcPr>
            <w:tcW w:w="3597" w:type="dxa"/>
            <w:tcBorders>
              <w:top w:val="nil"/>
              <w:left w:val="single" w:sz="4" w:space="0" w:color="auto"/>
              <w:bottom w:val="single" w:sz="4" w:space="0" w:color="auto"/>
              <w:right w:val="nil"/>
            </w:tcBorders>
            <w:shd w:val="clear" w:color="auto" w:fill="auto"/>
            <w:noWrap/>
            <w:vAlign w:val="center"/>
            <w:hideMark/>
          </w:tcPr>
          <w:p w14:paraId="1AAB9B5E"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44742D61"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18 01 09</w:t>
            </w:r>
          </w:p>
        </w:tc>
        <w:tc>
          <w:tcPr>
            <w:tcW w:w="1168" w:type="dxa"/>
            <w:tcBorders>
              <w:top w:val="nil"/>
              <w:left w:val="nil"/>
              <w:bottom w:val="single" w:sz="4" w:space="0" w:color="auto"/>
              <w:right w:val="nil"/>
            </w:tcBorders>
            <w:shd w:val="clear" w:color="auto" w:fill="auto"/>
            <w:noWrap/>
            <w:vAlign w:val="center"/>
            <w:hideMark/>
          </w:tcPr>
          <w:p w14:paraId="37FDBFF9"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0,059</w:t>
            </w:r>
          </w:p>
        </w:tc>
        <w:tc>
          <w:tcPr>
            <w:tcW w:w="1168" w:type="dxa"/>
            <w:tcBorders>
              <w:top w:val="nil"/>
              <w:left w:val="nil"/>
              <w:bottom w:val="single" w:sz="4" w:space="0" w:color="auto"/>
              <w:right w:val="single" w:sz="4" w:space="0" w:color="auto"/>
            </w:tcBorders>
            <w:shd w:val="clear" w:color="auto" w:fill="auto"/>
            <w:noWrap/>
            <w:vAlign w:val="center"/>
            <w:hideMark/>
          </w:tcPr>
          <w:p w14:paraId="1CBA9637"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r w:rsidR="009E1D69" w:rsidRPr="00EB1E0B" w14:paraId="3BF9E70C" w14:textId="77777777" w:rsidTr="000230FC">
        <w:trPr>
          <w:trHeight w:val="550"/>
          <w:jc w:val="center"/>
        </w:trPr>
        <w:tc>
          <w:tcPr>
            <w:tcW w:w="3597" w:type="dxa"/>
            <w:tcBorders>
              <w:top w:val="nil"/>
              <w:left w:val="single" w:sz="4" w:space="0" w:color="auto"/>
              <w:bottom w:val="single" w:sz="4" w:space="0" w:color="auto"/>
              <w:right w:val="nil"/>
            </w:tcBorders>
            <w:shd w:val="clear" w:color="auto" w:fill="auto"/>
            <w:noWrap/>
            <w:vAlign w:val="center"/>
            <w:hideMark/>
          </w:tcPr>
          <w:p w14:paraId="490DD289"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Szacunkowa masa odpadów grupy</w:t>
            </w:r>
          </w:p>
        </w:tc>
        <w:tc>
          <w:tcPr>
            <w:tcW w:w="1168" w:type="dxa"/>
            <w:tcBorders>
              <w:top w:val="nil"/>
              <w:left w:val="nil"/>
              <w:bottom w:val="single" w:sz="4" w:space="0" w:color="auto"/>
              <w:right w:val="single" w:sz="4" w:space="0" w:color="auto"/>
            </w:tcBorders>
            <w:shd w:val="clear" w:color="auto" w:fill="auto"/>
            <w:noWrap/>
            <w:vAlign w:val="center"/>
            <w:hideMark/>
          </w:tcPr>
          <w:p w14:paraId="3252A637"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18 01 82*</w:t>
            </w:r>
          </w:p>
        </w:tc>
        <w:tc>
          <w:tcPr>
            <w:tcW w:w="1168" w:type="dxa"/>
            <w:tcBorders>
              <w:top w:val="nil"/>
              <w:left w:val="nil"/>
              <w:bottom w:val="single" w:sz="4" w:space="0" w:color="auto"/>
              <w:right w:val="nil"/>
            </w:tcBorders>
            <w:shd w:val="clear" w:color="auto" w:fill="auto"/>
            <w:noWrap/>
            <w:vAlign w:val="center"/>
            <w:hideMark/>
          </w:tcPr>
          <w:p w14:paraId="27BF5AA8" w14:textId="77777777" w:rsidR="009E1D69" w:rsidRPr="00EB1E0B" w:rsidRDefault="006002C8" w:rsidP="00FC71E0">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0,359</w:t>
            </w:r>
          </w:p>
        </w:tc>
        <w:tc>
          <w:tcPr>
            <w:tcW w:w="1168" w:type="dxa"/>
            <w:tcBorders>
              <w:top w:val="nil"/>
              <w:left w:val="nil"/>
              <w:bottom w:val="single" w:sz="4" w:space="0" w:color="auto"/>
              <w:right w:val="single" w:sz="4" w:space="0" w:color="auto"/>
            </w:tcBorders>
            <w:shd w:val="clear" w:color="auto" w:fill="auto"/>
            <w:noWrap/>
            <w:vAlign w:val="center"/>
            <w:hideMark/>
          </w:tcPr>
          <w:p w14:paraId="7305AE3A" w14:textId="77777777" w:rsidR="009E1D69" w:rsidRPr="00EB1E0B" w:rsidRDefault="009E1D69" w:rsidP="00FC71E0">
            <w:pPr>
              <w:spacing w:after="0" w:line="240" w:lineRule="auto"/>
              <w:jc w:val="center"/>
              <w:rPr>
                <w:rFonts w:ascii="Times New Roman" w:eastAsia="Times New Roman" w:hAnsi="Times New Roman" w:cs="Times New Roman"/>
                <w:color w:val="000000"/>
                <w:sz w:val="24"/>
                <w:szCs w:val="24"/>
                <w:lang w:eastAsia="pl-PL"/>
              </w:rPr>
            </w:pPr>
            <w:r w:rsidRPr="00EB1E0B">
              <w:rPr>
                <w:rFonts w:ascii="Times New Roman" w:eastAsia="Times New Roman" w:hAnsi="Times New Roman" w:cs="Times New Roman"/>
                <w:color w:val="000000"/>
                <w:sz w:val="24"/>
                <w:szCs w:val="24"/>
                <w:lang w:eastAsia="pl-PL"/>
              </w:rPr>
              <w:t>Mg/rok</w:t>
            </w:r>
          </w:p>
        </w:tc>
      </w:tr>
    </w:tbl>
    <w:p w14:paraId="7D219A7C" w14:textId="77777777" w:rsidR="009E1D69" w:rsidRPr="00EB1E0B" w:rsidRDefault="009E1D69" w:rsidP="009E1D69">
      <w:pPr>
        <w:pStyle w:val="Akapitzlist"/>
        <w:jc w:val="both"/>
        <w:rPr>
          <w:rFonts w:ascii="Times New Roman" w:hAnsi="Times New Roman" w:cs="Times New Roman"/>
          <w:sz w:val="24"/>
          <w:szCs w:val="24"/>
        </w:rPr>
      </w:pPr>
      <w:r w:rsidRPr="00EB1E0B">
        <w:rPr>
          <w:rFonts w:ascii="Times New Roman" w:eastAsia="Times New Roman" w:hAnsi="Times New Roman" w:cs="Times New Roman"/>
          <w:color w:val="000000"/>
          <w:sz w:val="16"/>
          <w:szCs w:val="16"/>
          <w:lang w:eastAsia="pl-PL"/>
        </w:rPr>
        <w:t xml:space="preserve">         *) Odpady niebezpieczne</w:t>
      </w:r>
    </w:p>
    <w:p w14:paraId="0D30932B" w14:textId="77777777" w:rsidR="009E1D69" w:rsidRPr="00EB1E0B" w:rsidRDefault="009E1D69" w:rsidP="009E1D69">
      <w:pPr>
        <w:pStyle w:val="Akapitzlist"/>
        <w:jc w:val="both"/>
        <w:rPr>
          <w:rFonts w:ascii="Times New Roman" w:hAnsi="Times New Roman" w:cs="Times New Roman"/>
          <w:b/>
          <w:sz w:val="24"/>
          <w:szCs w:val="24"/>
        </w:rPr>
      </w:pPr>
    </w:p>
    <w:p w14:paraId="1B8A7F83" w14:textId="77777777" w:rsidR="009E1D69" w:rsidRPr="00EB1E0B" w:rsidRDefault="00C85CC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Szacunkowa łączna ilość odpadów </w:t>
      </w:r>
      <w:r w:rsidR="006002C8">
        <w:rPr>
          <w:rFonts w:ascii="Times New Roman" w:hAnsi="Times New Roman" w:cs="Times New Roman"/>
          <w:sz w:val="24"/>
          <w:szCs w:val="24"/>
        </w:rPr>
        <w:t>medycznych pochodząca z diagnozowania, leczenia i profilaktyki medycznej wytworzonych na terenie Szpitala Uniwersyteckiego w Krakowie</w:t>
      </w:r>
      <w:r w:rsidRPr="00EB1E0B">
        <w:rPr>
          <w:rFonts w:ascii="Times New Roman" w:hAnsi="Times New Roman" w:cs="Times New Roman"/>
          <w:sz w:val="24"/>
          <w:szCs w:val="24"/>
        </w:rPr>
        <w:t xml:space="preserve"> może ulec zmianie w trakcie trwania umowy. </w:t>
      </w:r>
      <w:r w:rsidR="009E1D69" w:rsidRPr="00EB1E0B">
        <w:rPr>
          <w:rFonts w:ascii="Times New Roman" w:hAnsi="Times New Roman" w:cs="Times New Roman"/>
          <w:sz w:val="24"/>
          <w:szCs w:val="24"/>
        </w:rPr>
        <w:t xml:space="preserve">Wykonawca </w:t>
      </w:r>
      <w:r w:rsidR="006C541F" w:rsidRPr="00EB1E0B">
        <w:rPr>
          <w:rFonts w:ascii="Times New Roman" w:hAnsi="Times New Roman" w:cs="Times New Roman"/>
          <w:sz w:val="24"/>
          <w:szCs w:val="24"/>
        </w:rPr>
        <w:t xml:space="preserve">powinien </w:t>
      </w:r>
      <w:r w:rsidR="009E1D69" w:rsidRPr="00EB1E0B">
        <w:rPr>
          <w:rFonts w:ascii="Times New Roman" w:hAnsi="Times New Roman" w:cs="Times New Roman"/>
          <w:sz w:val="24"/>
          <w:szCs w:val="24"/>
        </w:rPr>
        <w:t>zobowiąz</w:t>
      </w:r>
      <w:r w:rsidR="006C541F" w:rsidRPr="00EB1E0B">
        <w:rPr>
          <w:rFonts w:ascii="Times New Roman" w:hAnsi="Times New Roman" w:cs="Times New Roman"/>
          <w:sz w:val="24"/>
          <w:szCs w:val="24"/>
        </w:rPr>
        <w:t>ać</w:t>
      </w:r>
      <w:r w:rsidR="009E1D69" w:rsidRPr="00EB1E0B">
        <w:rPr>
          <w:rFonts w:ascii="Times New Roman" w:hAnsi="Times New Roman" w:cs="Times New Roman"/>
          <w:sz w:val="24"/>
          <w:szCs w:val="24"/>
        </w:rPr>
        <w:t xml:space="preserve"> się do elastycznego reagowania na zwiększone lub zmniejszone potrzeby Szpitala Uniwersyteckiego w zakresie wykonywania usługi</w:t>
      </w:r>
      <w:r w:rsidR="006C541F" w:rsidRPr="00EB1E0B">
        <w:rPr>
          <w:rFonts w:ascii="Times New Roman" w:hAnsi="Times New Roman" w:cs="Times New Roman"/>
          <w:sz w:val="24"/>
          <w:szCs w:val="24"/>
        </w:rPr>
        <w:t>, a zmiany te nie będą stanowiły podstawy do wystąpienia przez Wykonawcę o zwiększenie wynagrodzenia</w:t>
      </w:r>
      <w:r w:rsidR="009E1D69" w:rsidRPr="00EB1E0B">
        <w:rPr>
          <w:rFonts w:ascii="Times New Roman" w:hAnsi="Times New Roman" w:cs="Times New Roman"/>
          <w:sz w:val="24"/>
          <w:szCs w:val="24"/>
        </w:rPr>
        <w:t>.</w:t>
      </w:r>
    </w:p>
    <w:p w14:paraId="2B4A827B" w14:textId="77777777" w:rsidR="009E1D69" w:rsidRPr="00EB1E0B" w:rsidRDefault="009E1D69" w:rsidP="009E1D69">
      <w:pPr>
        <w:pStyle w:val="Akapitzlist"/>
        <w:spacing w:after="0"/>
        <w:jc w:val="both"/>
        <w:rPr>
          <w:rFonts w:ascii="Times New Roman" w:hAnsi="Times New Roman" w:cs="Times New Roman"/>
          <w:sz w:val="24"/>
          <w:szCs w:val="24"/>
        </w:rPr>
      </w:pPr>
    </w:p>
    <w:p w14:paraId="647C83DF" w14:textId="77777777" w:rsidR="009E1D69" w:rsidRPr="00EB1E0B" w:rsidRDefault="00A51FB9" w:rsidP="00644701">
      <w:pPr>
        <w:pStyle w:val="Akapitzlist"/>
        <w:numPr>
          <w:ilvl w:val="0"/>
          <w:numId w:val="20"/>
        </w:numPr>
        <w:spacing w:after="0"/>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 xml:space="preserve">ODBIÓR, </w:t>
      </w:r>
      <w:r w:rsidR="006C10D4" w:rsidRPr="00EB1E0B">
        <w:rPr>
          <w:rFonts w:ascii="Times New Roman" w:hAnsi="Times New Roman" w:cs="Times New Roman"/>
          <w:b/>
          <w:sz w:val="24"/>
          <w:szCs w:val="24"/>
          <w:u w:val="single"/>
        </w:rPr>
        <w:t>TRANSPORT ODPADÓW i WYPOSAŻENIE POJAZDÓW</w:t>
      </w:r>
    </w:p>
    <w:p w14:paraId="17DBDE07" w14:textId="77777777" w:rsidR="009E1D69" w:rsidRPr="00EB1E0B" w:rsidRDefault="009E1D69" w:rsidP="009E1D69">
      <w:pPr>
        <w:spacing w:after="0"/>
        <w:jc w:val="both"/>
        <w:rPr>
          <w:rFonts w:ascii="Times New Roman" w:hAnsi="Times New Roman" w:cs="Times New Roman"/>
          <w:b/>
          <w:sz w:val="24"/>
          <w:szCs w:val="24"/>
          <w:u w:val="single"/>
        </w:rPr>
      </w:pPr>
    </w:p>
    <w:p w14:paraId="68E1681D" w14:textId="55FAE7CB" w:rsidR="009E1D69" w:rsidRPr="00EB1E0B" w:rsidRDefault="009E1D6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Transport odpadów medycznych polegał będzie na ich odbieraniu z miejsc wstępnego magazynowania przed transportem z tzw. „gniazd” zlokalizowanych na terenie Szpitala Uniwersyteckiego, ich załadunku</w:t>
      </w:r>
      <w:r w:rsidR="00561D32" w:rsidRPr="00EB1E0B">
        <w:rPr>
          <w:rFonts w:ascii="Times New Roman" w:hAnsi="Times New Roman" w:cs="Times New Roman"/>
          <w:sz w:val="24"/>
          <w:szCs w:val="24"/>
        </w:rPr>
        <w:t xml:space="preserve"> i zważenia</w:t>
      </w:r>
      <w:r w:rsidR="006C10D4" w:rsidRPr="00EB1E0B">
        <w:rPr>
          <w:rFonts w:ascii="Times New Roman" w:hAnsi="Times New Roman" w:cs="Times New Roman"/>
          <w:sz w:val="24"/>
          <w:szCs w:val="24"/>
        </w:rPr>
        <w:t xml:space="preserve"> w obecności Kierownika Sekcji A</w:t>
      </w:r>
      <w:r w:rsidRPr="00EB1E0B">
        <w:rPr>
          <w:rFonts w:ascii="Times New Roman" w:hAnsi="Times New Roman" w:cs="Times New Roman"/>
          <w:sz w:val="24"/>
          <w:szCs w:val="24"/>
        </w:rPr>
        <w:t xml:space="preserve">dministracji lub upoważnionego pracownika Sekcji Administracji </w:t>
      </w:r>
      <w:r w:rsidR="0011228F">
        <w:rPr>
          <w:rFonts w:ascii="Times New Roman" w:hAnsi="Times New Roman" w:cs="Times New Roman"/>
          <w:sz w:val="24"/>
          <w:szCs w:val="24"/>
        </w:rPr>
        <w:t>lub</w:t>
      </w:r>
      <w:r w:rsidR="0011228F" w:rsidRPr="0011228F">
        <w:rPr>
          <w:rFonts w:ascii="Times New Roman" w:hAnsi="Times New Roman" w:cs="Times New Roman"/>
          <w:sz w:val="24"/>
          <w:szCs w:val="24"/>
        </w:rPr>
        <w:t xml:space="preserve"> upoważnionego pracownika </w:t>
      </w:r>
      <w:r w:rsidR="003C293E">
        <w:rPr>
          <w:rFonts w:ascii="Times New Roman" w:hAnsi="Times New Roman" w:cs="Times New Roman"/>
          <w:sz w:val="24"/>
          <w:szCs w:val="24"/>
        </w:rPr>
        <w:t xml:space="preserve">Sekcji Eksploatacji </w:t>
      </w:r>
      <w:r w:rsidRPr="00EB1E0B">
        <w:rPr>
          <w:rFonts w:ascii="Times New Roman" w:hAnsi="Times New Roman" w:cs="Times New Roman"/>
          <w:sz w:val="24"/>
          <w:szCs w:val="24"/>
        </w:rPr>
        <w:t>i wywożenia ich do</w:t>
      </w:r>
      <w:r w:rsidR="00C85CC9" w:rsidRPr="00EB1E0B">
        <w:rPr>
          <w:rFonts w:ascii="Times New Roman" w:hAnsi="Times New Roman" w:cs="Times New Roman"/>
          <w:sz w:val="24"/>
          <w:szCs w:val="24"/>
        </w:rPr>
        <w:t xml:space="preserve"> zakładu unieszkodliwiania odpadów</w:t>
      </w:r>
      <w:r w:rsidR="004C4D2D" w:rsidRPr="00EB1E0B">
        <w:rPr>
          <w:rFonts w:ascii="Times New Roman" w:hAnsi="Times New Roman" w:cs="Times New Roman"/>
          <w:sz w:val="24"/>
          <w:szCs w:val="24"/>
        </w:rPr>
        <w:t xml:space="preserve">, </w:t>
      </w:r>
      <w:r w:rsidR="0011228F">
        <w:rPr>
          <w:rFonts w:ascii="Times New Roman" w:hAnsi="Times New Roman" w:cs="Times New Roman"/>
          <w:sz w:val="24"/>
          <w:szCs w:val="24"/>
        </w:rPr>
        <w:t xml:space="preserve">                  </w:t>
      </w:r>
      <w:r w:rsidR="004C4D2D" w:rsidRPr="00EB1E0B">
        <w:rPr>
          <w:rFonts w:ascii="Times New Roman" w:hAnsi="Times New Roman" w:cs="Times New Roman"/>
          <w:sz w:val="24"/>
          <w:szCs w:val="24"/>
        </w:rPr>
        <w:t>z zastrzeżeni</w:t>
      </w:r>
      <w:r w:rsidR="00B83CE9">
        <w:rPr>
          <w:rFonts w:ascii="Times New Roman" w:hAnsi="Times New Roman" w:cs="Times New Roman"/>
          <w:sz w:val="24"/>
          <w:szCs w:val="24"/>
        </w:rPr>
        <w:t>em pkt. 5.2.</w:t>
      </w:r>
      <w:r w:rsidRPr="00EB1E0B">
        <w:rPr>
          <w:rFonts w:ascii="Times New Roman" w:hAnsi="Times New Roman" w:cs="Times New Roman"/>
          <w:sz w:val="24"/>
          <w:szCs w:val="24"/>
        </w:rPr>
        <w:t>, w następujących terminach:</w:t>
      </w:r>
    </w:p>
    <w:p w14:paraId="2A641BDE" w14:textId="1B5FA29C" w:rsidR="009E1D69" w:rsidRPr="00C419EB" w:rsidRDefault="009E1D69" w:rsidP="00644701">
      <w:pPr>
        <w:pStyle w:val="Akapitzlist"/>
        <w:ind w:left="567"/>
        <w:jc w:val="both"/>
        <w:rPr>
          <w:rFonts w:ascii="Times New Roman" w:hAnsi="Times New Roman" w:cs="Times New Roman"/>
          <w:sz w:val="24"/>
          <w:szCs w:val="24"/>
        </w:rPr>
      </w:pPr>
      <w:r w:rsidRPr="00C419EB">
        <w:rPr>
          <w:rFonts w:ascii="Times New Roman" w:hAnsi="Times New Roman" w:cs="Times New Roman"/>
          <w:sz w:val="24"/>
          <w:szCs w:val="24"/>
        </w:rPr>
        <w:t>- dla pozycji 1-9 i 11 w załączniku nr</w:t>
      </w:r>
      <w:r w:rsidR="0011228F">
        <w:rPr>
          <w:rFonts w:ascii="Times New Roman" w:hAnsi="Times New Roman" w:cs="Times New Roman"/>
          <w:sz w:val="24"/>
          <w:szCs w:val="24"/>
        </w:rPr>
        <w:t xml:space="preserve"> 3</w:t>
      </w:r>
      <w:r w:rsidR="00824B17">
        <w:rPr>
          <w:rFonts w:ascii="Times New Roman" w:hAnsi="Times New Roman" w:cs="Times New Roman"/>
          <w:sz w:val="24"/>
          <w:szCs w:val="24"/>
        </w:rPr>
        <w:t xml:space="preserve"> </w:t>
      </w:r>
      <w:r w:rsidRPr="00C419EB">
        <w:rPr>
          <w:rFonts w:ascii="Times New Roman" w:hAnsi="Times New Roman" w:cs="Times New Roman"/>
          <w:sz w:val="24"/>
          <w:szCs w:val="24"/>
        </w:rPr>
        <w:t>dwa razy dziennie, od poniedziałku do soboty –</w:t>
      </w:r>
      <w:r w:rsidR="00B4510C" w:rsidRPr="00C419EB">
        <w:rPr>
          <w:rFonts w:ascii="Times New Roman" w:hAnsi="Times New Roman" w:cs="Times New Roman"/>
          <w:sz w:val="24"/>
          <w:szCs w:val="24"/>
        </w:rPr>
        <w:t xml:space="preserve"> po raz pierwszy od godziny 6:00, po raz drugi od godziny 13</w:t>
      </w:r>
      <w:r w:rsidRPr="00C419EB">
        <w:rPr>
          <w:rFonts w:ascii="Times New Roman" w:hAnsi="Times New Roman" w:cs="Times New Roman"/>
          <w:sz w:val="24"/>
          <w:szCs w:val="24"/>
        </w:rPr>
        <w:t>:</w:t>
      </w:r>
      <w:r w:rsidR="00B4510C" w:rsidRPr="00C419EB">
        <w:rPr>
          <w:rFonts w:ascii="Times New Roman" w:hAnsi="Times New Roman" w:cs="Times New Roman"/>
          <w:sz w:val="24"/>
          <w:szCs w:val="24"/>
        </w:rPr>
        <w:t>00</w:t>
      </w:r>
      <w:r w:rsidR="006C10D4" w:rsidRPr="00C419EB">
        <w:rPr>
          <w:rFonts w:ascii="Times New Roman" w:hAnsi="Times New Roman" w:cs="Times New Roman"/>
          <w:sz w:val="24"/>
          <w:szCs w:val="24"/>
        </w:rPr>
        <w:t>;</w:t>
      </w:r>
    </w:p>
    <w:p w14:paraId="5D8DECBD" w14:textId="13F2D890" w:rsidR="009E1D69" w:rsidRPr="00C419EB" w:rsidRDefault="009E1D69" w:rsidP="00644701">
      <w:pPr>
        <w:pStyle w:val="Akapitzlist"/>
        <w:ind w:left="567"/>
        <w:jc w:val="both"/>
        <w:rPr>
          <w:rFonts w:ascii="Times New Roman" w:hAnsi="Times New Roman" w:cs="Times New Roman"/>
          <w:sz w:val="24"/>
          <w:szCs w:val="24"/>
        </w:rPr>
      </w:pPr>
      <w:r w:rsidRPr="00C419EB">
        <w:rPr>
          <w:rFonts w:ascii="Times New Roman" w:hAnsi="Times New Roman" w:cs="Times New Roman"/>
          <w:sz w:val="24"/>
          <w:szCs w:val="24"/>
        </w:rPr>
        <w:t xml:space="preserve">- dla pozycji 10 w załączniku nr </w:t>
      </w:r>
      <w:r w:rsidR="0011228F">
        <w:rPr>
          <w:rFonts w:ascii="Times New Roman" w:hAnsi="Times New Roman" w:cs="Times New Roman"/>
          <w:sz w:val="24"/>
          <w:szCs w:val="24"/>
        </w:rPr>
        <w:t>3</w:t>
      </w:r>
      <w:r w:rsidRPr="00C419EB">
        <w:rPr>
          <w:rFonts w:ascii="Times New Roman" w:hAnsi="Times New Roman" w:cs="Times New Roman"/>
          <w:sz w:val="24"/>
          <w:szCs w:val="24"/>
        </w:rPr>
        <w:t xml:space="preserve"> trzy</w:t>
      </w:r>
      <w:r w:rsidR="00AE2D53">
        <w:rPr>
          <w:rFonts w:ascii="Times New Roman" w:hAnsi="Times New Roman" w:cs="Times New Roman"/>
          <w:sz w:val="24"/>
          <w:szCs w:val="24"/>
        </w:rPr>
        <w:t xml:space="preserve"> razy w tygodniu: w poniedziałki</w:t>
      </w:r>
      <w:r w:rsidRPr="00C419EB">
        <w:rPr>
          <w:rFonts w:ascii="Times New Roman" w:hAnsi="Times New Roman" w:cs="Times New Roman"/>
          <w:sz w:val="24"/>
          <w:szCs w:val="24"/>
        </w:rPr>
        <w:t>, środy i piątki</w:t>
      </w:r>
      <w:r w:rsidR="00B4510C" w:rsidRPr="00C419EB">
        <w:rPr>
          <w:rFonts w:ascii="Times New Roman" w:hAnsi="Times New Roman" w:cs="Times New Roman"/>
          <w:sz w:val="24"/>
          <w:szCs w:val="24"/>
        </w:rPr>
        <w:t xml:space="preserve"> do godziny 14:00</w:t>
      </w:r>
      <w:r w:rsidRPr="00C419EB">
        <w:rPr>
          <w:rFonts w:ascii="Times New Roman" w:hAnsi="Times New Roman" w:cs="Times New Roman"/>
          <w:sz w:val="24"/>
          <w:szCs w:val="24"/>
        </w:rPr>
        <w:t>;</w:t>
      </w:r>
    </w:p>
    <w:p w14:paraId="28BFE761" w14:textId="0BB81609" w:rsidR="006C10D4" w:rsidRPr="00C419EB" w:rsidRDefault="009E1D69" w:rsidP="00644701">
      <w:pPr>
        <w:pStyle w:val="Akapitzlist"/>
        <w:ind w:left="567"/>
        <w:jc w:val="both"/>
        <w:rPr>
          <w:rFonts w:ascii="Times New Roman" w:hAnsi="Times New Roman" w:cs="Times New Roman"/>
          <w:sz w:val="24"/>
          <w:szCs w:val="24"/>
        </w:rPr>
      </w:pPr>
      <w:r w:rsidRPr="00C419EB">
        <w:rPr>
          <w:rFonts w:ascii="Times New Roman" w:hAnsi="Times New Roman" w:cs="Times New Roman"/>
          <w:sz w:val="24"/>
          <w:szCs w:val="24"/>
        </w:rPr>
        <w:t xml:space="preserve">- dla pozycji 12 w załączniku nr </w:t>
      </w:r>
      <w:r w:rsidR="0011228F">
        <w:rPr>
          <w:rFonts w:ascii="Times New Roman" w:hAnsi="Times New Roman" w:cs="Times New Roman"/>
          <w:sz w:val="24"/>
          <w:szCs w:val="24"/>
        </w:rPr>
        <w:t>3</w:t>
      </w:r>
      <w:r w:rsidRPr="00C419EB">
        <w:rPr>
          <w:rFonts w:ascii="Times New Roman" w:hAnsi="Times New Roman" w:cs="Times New Roman"/>
          <w:sz w:val="24"/>
          <w:szCs w:val="24"/>
        </w:rPr>
        <w:t xml:space="preserve"> dwa razy w tygodniu: </w:t>
      </w:r>
      <w:r w:rsidR="00B4510C" w:rsidRPr="00C419EB">
        <w:rPr>
          <w:rFonts w:ascii="Times New Roman" w:hAnsi="Times New Roman" w:cs="Times New Roman"/>
          <w:sz w:val="24"/>
          <w:szCs w:val="24"/>
        </w:rPr>
        <w:t>we wtorki i piątki do godziny 14</w:t>
      </w:r>
      <w:r w:rsidRPr="00C419EB">
        <w:rPr>
          <w:rFonts w:ascii="Times New Roman" w:hAnsi="Times New Roman" w:cs="Times New Roman"/>
          <w:sz w:val="24"/>
          <w:szCs w:val="24"/>
        </w:rPr>
        <w:t>:00.</w:t>
      </w:r>
    </w:p>
    <w:p w14:paraId="651C2A1C" w14:textId="77777777" w:rsidR="006C10D4" w:rsidRPr="00C419EB" w:rsidRDefault="006C10D4" w:rsidP="00644701">
      <w:pPr>
        <w:pStyle w:val="Akapitzlist"/>
        <w:ind w:left="567"/>
        <w:jc w:val="both"/>
        <w:rPr>
          <w:rFonts w:ascii="Times New Roman" w:hAnsi="Times New Roman" w:cs="Times New Roman"/>
          <w:sz w:val="24"/>
          <w:szCs w:val="24"/>
        </w:rPr>
      </w:pPr>
    </w:p>
    <w:p w14:paraId="04886505" w14:textId="77777777" w:rsidR="006C10D4" w:rsidRDefault="009E1D69" w:rsidP="00644701">
      <w:pPr>
        <w:pStyle w:val="Akapitzlist"/>
        <w:numPr>
          <w:ilvl w:val="1"/>
          <w:numId w:val="20"/>
        </w:numPr>
        <w:ind w:left="567" w:firstLine="0"/>
        <w:jc w:val="both"/>
        <w:rPr>
          <w:rFonts w:ascii="Times New Roman" w:hAnsi="Times New Roman" w:cs="Times New Roman"/>
          <w:sz w:val="24"/>
          <w:szCs w:val="24"/>
        </w:rPr>
      </w:pPr>
      <w:r w:rsidRPr="00CC4C62">
        <w:rPr>
          <w:rFonts w:ascii="Times New Roman" w:hAnsi="Times New Roman" w:cs="Times New Roman"/>
          <w:sz w:val="24"/>
          <w:szCs w:val="24"/>
        </w:rPr>
        <w:t>W sytuacjach awaryjnych Szpital Uniwersytecki zastrzega sobie prawo zwiększenia częstotliwości odbierania odpadów z miejsc ich umieszczania przed transportem i wywożenia ich do miejsca unieszkodliwiania. W razie zaistniałej sytuacji, o której mowa w zdaniu poprzednim Szpital Uniwersytecki zobowiązuje się do wcześniejszego telefonicznego poinformowania Wykonawcy</w:t>
      </w:r>
      <w:r w:rsidR="00CC4C62" w:rsidRPr="00CC4C62">
        <w:rPr>
          <w:rFonts w:ascii="Times New Roman" w:hAnsi="Times New Roman" w:cs="Times New Roman"/>
          <w:sz w:val="24"/>
          <w:szCs w:val="24"/>
        </w:rPr>
        <w:t xml:space="preserve"> o awaryjnym odbiorze odpadów</w:t>
      </w:r>
      <w:r w:rsidRPr="00CC4C62">
        <w:rPr>
          <w:rFonts w:ascii="Times New Roman" w:hAnsi="Times New Roman" w:cs="Times New Roman"/>
          <w:sz w:val="24"/>
          <w:szCs w:val="24"/>
        </w:rPr>
        <w:t xml:space="preserve">, co najmniej na 12 godzin przed rozpoczęciem wykonania zlecenia. </w:t>
      </w:r>
      <w:r w:rsidR="004C4D2D" w:rsidRPr="00CC4C62">
        <w:rPr>
          <w:rFonts w:ascii="Times New Roman" w:hAnsi="Times New Roman" w:cs="Times New Roman"/>
          <w:sz w:val="24"/>
          <w:szCs w:val="24"/>
        </w:rPr>
        <w:t>Zmiany te będą dokonywane przez osobę wyznaczoną do kontaktów i przekazywania wzajemnych uwag między Zamawiającym a Wykonawcą wynikających z realizacji</w:t>
      </w:r>
      <w:r w:rsidR="00CC4C62">
        <w:rPr>
          <w:rFonts w:ascii="Times New Roman" w:hAnsi="Times New Roman" w:cs="Times New Roman"/>
          <w:sz w:val="24"/>
          <w:szCs w:val="24"/>
        </w:rPr>
        <w:t xml:space="preserve"> umowy</w:t>
      </w:r>
      <w:r w:rsidR="004C4D2D" w:rsidRPr="00CC4C62">
        <w:rPr>
          <w:rFonts w:ascii="Times New Roman" w:hAnsi="Times New Roman" w:cs="Times New Roman"/>
          <w:sz w:val="24"/>
          <w:szCs w:val="24"/>
        </w:rPr>
        <w:t xml:space="preserve">. </w:t>
      </w:r>
    </w:p>
    <w:p w14:paraId="7F98130E" w14:textId="77777777" w:rsidR="00CC4C62" w:rsidRPr="00CC4C62" w:rsidRDefault="00CC4C62" w:rsidP="00CC4C62">
      <w:pPr>
        <w:pStyle w:val="Akapitzlist"/>
        <w:ind w:left="567"/>
        <w:jc w:val="both"/>
        <w:rPr>
          <w:rFonts w:ascii="Times New Roman" w:hAnsi="Times New Roman" w:cs="Times New Roman"/>
          <w:sz w:val="24"/>
          <w:szCs w:val="24"/>
        </w:rPr>
      </w:pPr>
    </w:p>
    <w:p w14:paraId="082000AB" w14:textId="77777777" w:rsidR="006C10D4" w:rsidRPr="00EB1E0B" w:rsidRDefault="009E1D6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Przerwa w wykonywaniu usługi nie może przekraczać 24 godzin.</w:t>
      </w:r>
    </w:p>
    <w:p w14:paraId="4EC647E8" w14:textId="77777777" w:rsidR="006C10D4" w:rsidRPr="00EB1E0B" w:rsidRDefault="006C10D4" w:rsidP="00644701">
      <w:pPr>
        <w:pStyle w:val="Akapitzlist"/>
        <w:ind w:left="567"/>
        <w:jc w:val="both"/>
        <w:rPr>
          <w:rFonts w:ascii="Times New Roman" w:hAnsi="Times New Roman" w:cs="Times New Roman"/>
          <w:sz w:val="24"/>
          <w:szCs w:val="24"/>
        </w:rPr>
      </w:pPr>
    </w:p>
    <w:p w14:paraId="27C17A6E" w14:textId="207B594A" w:rsidR="009E1D69" w:rsidRPr="00EB1E0B" w:rsidRDefault="009E1D69"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Wszystkie pojazdy wykonujące usługę przez cały okres obowiązywania umowy musz</w:t>
      </w:r>
      <w:r w:rsidR="006C10D4" w:rsidRPr="00EB1E0B">
        <w:rPr>
          <w:rFonts w:ascii="Times New Roman" w:hAnsi="Times New Roman" w:cs="Times New Roman"/>
          <w:sz w:val="24"/>
          <w:szCs w:val="24"/>
        </w:rPr>
        <w:t>ą</w:t>
      </w:r>
      <w:r w:rsidRPr="00EB1E0B">
        <w:rPr>
          <w:rFonts w:ascii="Times New Roman" w:hAnsi="Times New Roman" w:cs="Times New Roman"/>
          <w:sz w:val="24"/>
          <w:szCs w:val="24"/>
        </w:rPr>
        <w:t xml:space="preserve"> być wyposażone w sprawne i zalegalizowane wagi </w:t>
      </w:r>
      <w:r w:rsidR="006002C8">
        <w:rPr>
          <w:rFonts w:ascii="Times New Roman" w:hAnsi="Times New Roman" w:cs="Times New Roman"/>
          <w:sz w:val="24"/>
          <w:szCs w:val="24"/>
        </w:rPr>
        <w:t xml:space="preserve">elektroniczne </w:t>
      </w:r>
      <w:r w:rsidR="00A51FB9" w:rsidRPr="00EB1E0B">
        <w:rPr>
          <w:rFonts w:ascii="Times New Roman" w:hAnsi="Times New Roman" w:cs="Times New Roman"/>
          <w:sz w:val="24"/>
          <w:szCs w:val="24"/>
        </w:rPr>
        <w:t>(na koszt Wykonawcy</w:t>
      </w:r>
      <w:r w:rsidR="000230FC" w:rsidRPr="00EB1E0B">
        <w:rPr>
          <w:rFonts w:ascii="Times New Roman" w:hAnsi="Times New Roman" w:cs="Times New Roman"/>
          <w:sz w:val="24"/>
          <w:szCs w:val="24"/>
        </w:rPr>
        <w:t>, najpóźniej przed dniem rozpoczęcia świadczenia usługi)</w:t>
      </w:r>
      <w:r w:rsidRPr="00EB1E0B">
        <w:rPr>
          <w:rFonts w:ascii="Times New Roman" w:hAnsi="Times New Roman" w:cs="Times New Roman"/>
          <w:sz w:val="24"/>
          <w:szCs w:val="24"/>
        </w:rPr>
        <w:t xml:space="preserve"> umożliwiające przeprowadzenie pomiarów masy odpadów z dokładnością co najmniej do</w:t>
      </w:r>
      <w:r w:rsidR="006002C8">
        <w:rPr>
          <w:rFonts w:ascii="Times New Roman" w:hAnsi="Times New Roman" w:cs="Times New Roman"/>
          <w:sz w:val="24"/>
          <w:szCs w:val="24"/>
        </w:rPr>
        <w:t xml:space="preserve"> 100g</w:t>
      </w:r>
      <w:r w:rsidRPr="00EB1E0B">
        <w:rPr>
          <w:rFonts w:ascii="Times New Roman" w:hAnsi="Times New Roman" w:cs="Times New Roman"/>
          <w:sz w:val="24"/>
          <w:szCs w:val="24"/>
        </w:rPr>
        <w:t xml:space="preserve">. Najpóźniej w ostatnim dniu poprzedzającym dzień rozpoczęcia wykonywania usługi Wykonawca </w:t>
      </w:r>
      <w:r w:rsidRPr="00EB1E0B">
        <w:rPr>
          <w:rFonts w:ascii="Times New Roman" w:hAnsi="Times New Roman" w:cs="Times New Roman"/>
          <w:sz w:val="24"/>
          <w:szCs w:val="24"/>
        </w:rPr>
        <w:lastRenderedPageBreak/>
        <w:t>zobowiązany będzie do przekazania Szpitalowi dokumentów potwierdzających, że wagi posiadają ważną legalizację. Wykonawca zobowiązany będzie do wykonywania pomiarów legalizowanymi wagami przez cały okres obowiązywania umowy, co oznacza, że jeżeli usługa będzie wykonywana pojazdami innymi niż  w dniu rozpoczęcia umowy, Wykonawca zobowiązany będzie przed wykonaniem pierwszego pomiaru masy odpadu przekazać Szpitalowi dokumenty p</w:t>
      </w:r>
      <w:r w:rsidR="00B83CE9">
        <w:rPr>
          <w:rFonts w:ascii="Times New Roman" w:hAnsi="Times New Roman" w:cs="Times New Roman"/>
          <w:sz w:val="24"/>
          <w:szCs w:val="24"/>
        </w:rPr>
        <w:t>otwierdzający legalizację</w:t>
      </w:r>
      <w:r w:rsidR="000230FC" w:rsidRPr="00EB1E0B">
        <w:rPr>
          <w:rFonts w:ascii="Times New Roman" w:hAnsi="Times New Roman" w:cs="Times New Roman"/>
          <w:sz w:val="24"/>
          <w:szCs w:val="24"/>
        </w:rPr>
        <w:t xml:space="preserve"> wagi oraz zapewnić ciągłą sprawność eksploatacyjną wag w okresie obowiązywania umowy.</w:t>
      </w:r>
    </w:p>
    <w:p w14:paraId="44829E0F" w14:textId="77777777" w:rsidR="009E1D69" w:rsidRPr="00EB1E0B" w:rsidRDefault="009E1D69" w:rsidP="00644701">
      <w:pPr>
        <w:pStyle w:val="Akapitzlist"/>
        <w:ind w:left="567"/>
        <w:rPr>
          <w:rFonts w:ascii="Times New Roman" w:hAnsi="Times New Roman" w:cs="Times New Roman"/>
          <w:sz w:val="24"/>
          <w:szCs w:val="24"/>
        </w:rPr>
      </w:pPr>
    </w:p>
    <w:p w14:paraId="61F685F5" w14:textId="77777777" w:rsidR="009E1D69" w:rsidRPr="00EB1E0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Wagi muszą zapewniać możliwość wykonywania wydruków zawierających co najmniej informację dotyczące:</w:t>
      </w:r>
    </w:p>
    <w:p w14:paraId="497DE00B" w14:textId="77777777" w:rsidR="00644701"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masy netto wywożonych odpadów medycznych opakowanych w czerwone worki foliowe (bez masy kontenera);</w:t>
      </w:r>
    </w:p>
    <w:p w14:paraId="7D08F03E" w14:textId="77777777" w:rsidR="00644701"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godziny i daty wykonania pomiaru;</w:t>
      </w:r>
    </w:p>
    <w:p w14:paraId="5AF56A17" w14:textId="77777777" w:rsidR="00644701"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identyfikacji gniazda, z którego pochodzą odpady;</w:t>
      </w:r>
    </w:p>
    <w:p w14:paraId="13F3E008" w14:textId="77777777" w:rsidR="00644701"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nazwiska osób wykonujących pomiary (ze strony Wykonawcy oraz Szpitala Uniwersyteckiego);</w:t>
      </w:r>
    </w:p>
    <w:p w14:paraId="0DE6470F" w14:textId="77777777" w:rsidR="00644701"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numeru rejestracyjnego pojazdu wywożącego odpady;</w:t>
      </w:r>
    </w:p>
    <w:p w14:paraId="5640CE1C" w14:textId="77777777" w:rsidR="009E1D69" w:rsidRPr="00EB1E0B" w:rsidRDefault="009E1D69" w:rsidP="00644701">
      <w:pPr>
        <w:pStyle w:val="Akapitzlist"/>
        <w:numPr>
          <w:ilvl w:val="0"/>
          <w:numId w:val="1"/>
        </w:numPr>
        <w:spacing w:after="0"/>
        <w:jc w:val="both"/>
        <w:rPr>
          <w:rFonts w:ascii="Times New Roman" w:hAnsi="Times New Roman" w:cs="Times New Roman"/>
          <w:sz w:val="24"/>
          <w:szCs w:val="24"/>
        </w:rPr>
      </w:pPr>
      <w:r w:rsidRPr="00EB1E0B">
        <w:rPr>
          <w:rFonts w:ascii="Times New Roman" w:hAnsi="Times New Roman" w:cs="Times New Roman"/>
          <w:sz w:val="24"/>
          <w:szCs w:val="24"/>
        </w:rPr>
        <w:t>kodu wywożonych odpadów.</w:t>
      </w:r>
    </w:p>
    <w:p w14:paraId="0F2FE2D7" w14:textId="77777777" w:rsidR="009E1D69" w:rsidRPr="00EB1E0B" w:rsidRDefault="009E1D69" w:rsidP="00644701">
      <w:pPr>
        <w:spacing w:after="0"/>
        <w:ind w:left="567"/>
        <w:jc w:val="both"/>
        <w:rPr>
          <w:rFonts w:ascii="Times New Roman" w:hAnsi="Times New Roman" w:cs="Times New Roman"/>
          <w:sz w:val="24"/>
          <w:szCs w:val="24"/>
        </w:rPr>
      </w:pPr>
      <w:r w:rsidRPr="00EB1E0B">
        <w:rPr>
          <w:rFonts w:ascii="Times New Roman" w:hAnsi="Times New Roman" w:cs="Times New Roman"/>
          <w:sz w:val="24"/>
          <w:szCs w:val="24"/>
        </w:rPr>
        <w:t>Uwaga:</w:t>
      </w:r>
    </w:p>
    <w:p w14:paraId="3B1DFD57" w14:textId="77777777" w:rsidR="009E1D69" w:rsidRPr="00EB1E0B" w:rsidRDefault="009E1D69" w:rsidP="00644701">
      <w:pPr>
        <w:spacing w:after="0"/>
        <w:ind w:left="567"/>
        <w:jc w:val="both"/>
        <w:rPr>
          <w:rFonts w:ascii="Times New Roman" w:hAnsi="Times New Roman" w:cs="Times New Roman"/>
          <w:sz w:val="24"/>
          <w:szCs w:val="24"/>
        </w:rPr>
      </w:pPr>
      <w:r w:rsidRPr="00EB1E0B">
        <w:rPr>
          <w:rFonts w:ascii="Times New Roman" w:hAnsi="Times New Roman" w:cs="Times New Roman"/>
          <w:sz w:val="24"/>
          <w:szCs w:val="24"/>
        </w:rPr>
        <w:t>- Zamawiający dopuszcza możliwość odręcznego wpisywania danych wymienionych w punktach: c, d, e, f pod warunkiem, że dane te będą wpisywane w sposób czytelny.</w:t>
      </w:r>
    </w:p>
    <w:p w14:paraId="088CC508" w14:textId="77777777" w:rsidR="009E1D69" w:rsidRPr="00EB1E0B" w:rsidRDefault="009E1D69" w:rsidP="00644701">
      <w:pPr>
        <w:spacing w:after="0"/>
        <w:ind w:left="567"/>
        <w:jc w:val="both"/>
        <w:rPr>
          <w:rFonts w:ascii="Times New Roman" w:hAnsi="Times New Roman" w:cs="Times New Roman"/>
          <w:sz w:val="24"/>
          <w:szCs w:val="24"/>
        </w:rPr>
      </w:pPr>
    </w:p>
    <w:p w14:paraId="1B6F6FE4" w14:textId="0F59D134" w:rsidR="00644701" w:rsidRPr="00EB1E0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Wydruki z ważenia odpadów, o których mowa powyżej, będą przekazywane natychmiast po zważeniu Kierownikowi Sekcji Administracji lub upoważnionemu pracownikowi Sekcji Administracji </w:t>
      </w:r>
      <w:r w:rsidR="006B55E7">
        <w:rPr>
          <w:rFonts w:ascii="Times New Roman" w:hAnsi="Times New Roman" w:cs="Times New Roman"/>
          <w:sz w:val="24"/>
          <w:szCs w:val="24"/>
        </w:rPr>
        <w:t xml:space="preserve">lub </w:t>
      </w:r>
      <w:r w:rsidR="006B55E7" w:rsidRPr="006B55E7">
        <w:rPr>
          <w:rFonts w:ascii="Times New Roman" w:hAnsi="Times New Roman" w:cs="Times New Roman"/>
          <w:sz w:val="24"/>
          <w:szCs w:val="24"/>
        </w:rPr>
        <w:t xml:space="preserve">upoważnionemu pracownikowi </w:t>
      </w:r>
      <w:r w:rsidR="003C293E">
        <w:rPr>
          <w:rFonts w:ascii="Times New Roman" w:hAnsi="Times New Roman" w:cs="Times New Roman"/>
          <w:sz w:val="24"/>
          <w:szCs w:val="24"/>
        </w:rPr>
        <w:t xml:space="preserve">Sekcji Eksploatacji </w:t>
      </w:r>
      <w:r w:rsidRPr="00EB1E0B">
        <w:rPr>
          <w:rFonts w:ascii="Times New Roman" w:hAnsi="Times New Roman" w:cs="Times New Roman"/>
          <w:sz w:val="24"/>
          <w:szCs w:val="24"/>
        </w:rPr>
        <w:t>(obecnemu podczas ważenia) i będą każdorazowo opatrzone czytelnym podpisem osoby/osób wykonujących pomiary.</w:t>
      </w:r>
    </w:p>
    <w:p w14:paraId="1D244935" w14:textId="77777777" w:rsidR="00644701" w:rsidRPr="00EB1E0B" w:rsidRDefault="00644701" w:rsidP="00644701">
      <w:pPr>
        <w:pStyle w:val="Akapitzlist"/>
        <w:spacing w:after="0"/>
        <w:ind w:left="567"/>
        <w:jc w:val="both"/>
        <w:rPr>
          <w:rFonts w:ascii="Times New Roman" w:hAnsi="Times New Roman" w:cs="Times New Roman"/>
          <w:sz w:val="24"/>
          <w:szCs w:val="24"/>
        </w:rPr>
      </w:pPr>
    </w:p>
    <w:p w14:paraId="141945C1" w14:textId="45CC3FC1" w:rsidR="00644701" w:rsidRPr="00EB1E0B" w:rsidRDefault="003D693B"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 P</w:t>
      </w:r>
      <w:r w:rsidR="009E1D69" w:rsidRPr="00EB1E0B">
        <w:rPr>
          <w:rFonts w:ascii="Times New Roman" w:hAnsi="Times New Roman" w:cs="Times New Roman"/>
          <w:sz w:val="24"/>
          <w:szCs w:val="24"/>
        </w:rPr>
        <w:t>rowadzenia dokumentacji zgodnie z wszelkimi obowiązującymi w tym zakresie przepisami, a także zgodnie z wewnętrznymi procedurami obowiązującymi w Szpitalu Uniwersyteckim.</w:t>
      </w:r>
      <w:r w:rsidR="00A51FB9" w:rsidRPr="00EB1E0B">
        <w:rPr>
          <w:rFonts w:ascii="Times New Roman" w:hAnsi="Times New Roman" w:cs="Times New Roman"/>
          <w:sz w:val="24"/>
          <w:szCs w:val="24"/>
        </w:rPr>
        <w:t xml:space="preserve"> Postanowienie, o którym mowa w zdaniu poprzednim dotyczy m.in..: Karty Przekazania Odpadu</w:t>
      </w:r>
      <w:r w:rsidR="00525B71" w:rsidRPr="00EB1E0B">
        <w:rPr>
          <w:rFonts w:ascii="Times New Roman" w:hAnsi="Times New Roman" w:cs="Times New Roman"/>
          <w:sz w:val="24"/>
          <w:szCs w:val="24"/>
        </w:rPr>
        <w:t xml:space="preserve"> </w:t>
      </w:r>
      <w:r w:rsidR="00754F65" w:rsidRPr="00EB1E0B">
        <w:rPr>
          <w:rFonts w:ascii="Times New Roman" w:hAnsi="Times New Roman" w:cs="Times New Roman"/>
          <w:sz w:val="24"/>
          <w:szCs w:val="24"/>
        </w:rPr>
        <w:t xml:space="preserve">dla danego odpadu </w:t>
      </w:r>
      <w:r w:rsidR="00525B71" w:rsidRPr="00EB1E0B">
        <w:rPr>
          <w:rFonts w:ascii="Times New Roman" w:hAnsi="Times New Roman" w:cs="Times New Roman"/>
          <w:sz w:val="24"/>
          <w:szCs w:val="24"/>
        </w:rPr>
        <w:t>(zgodnie z Rozporządzenie Ministra Środowiska z dnia 12.12.2014 r. w sprawie wzorów dokumentów stosowanych na potrzeby</w:t>
      </w:r>
      <w:r w:rsidR="00CC4C62">
        <w:rPr>
          <w:rFonts w:ascii="Times New Roman" w:hAnsi="Times New Roman" w:cs="Times New Roman"/>
          <w:sz w:val="24"/>
          <w:szCs w:val="24"/>
        </w:rPr>
        <w:t xml:space="preserve"> ewidencji odpadów (Dz. U. 2014, poz.</w:t>
      </w:r>
      <w:r w:rsidR="00525B71" w:rsidRPr="00EB1E0B">
        <w:rPr>
          <w:rFonts w:ascii="Times New Roman" w:hAnsi="Times New Roman" w:cs="Times New Roman"/>
          <w:sz w:val="24"/>
          <w:szCs w:val="24"/>
        </w:rPr>
        <w:t xml:space="preserve"> 1973))</w:t>
      </w:r>
      <w:r w:rsidR="00A51FB9" w:rsidRPr="00EB1E0B">
        <w:rPr>
          <w:rFonts w:ascii="Times New Roman" w:hAnsi="Times New Roman" w:cs="Times New Roman"/>
          <w:sz w:val="24"/>
          <w:szCs w:val="24"/>
        </w:rPr>
        <w:t>, Dokumentu Potwierdzającego Unieszkodliwianie Odpadów</w:t>
      </w:r>
      <w:r w:rsidR="00754F65" w:rsidRPr="00EB1E0B">
        <w:rPr>
          <w:rFonts w:ascii="Times New Roman" w:hAnsi="Times New Roman" w:cs="Times New Roman"/>
          <w:sz w:val="24"/>
          <w:szCs w:val="24"/>
        </w:rPr>
        <w:t xml:space="preserve"> </w:t>
      </w:r>
      <w:r w:rsidR="007F455E" w:rsidRPr="00EB1E0B">
        <w:rPr>
          <w:rFonts w:ascii="Times New Roman" w:hAnsi="Times New Roman" w:cs="Times New Roman"/>
          <w:sz w:val="24"/>
          <w:szCs w:val="24"/>
        </w:rPr>
        <w:t>(zgodnie z art. 95 ust.</w:t>
      </w:r>
      <w:r w:rsidR="00CC4C62">
        <w:rPr>
          <w:rFonts w:ascii="Times New Roman" w:hAnsi="Times New Roman" w:cs="Times New Roman"/>
          <w:sz w:val="24"/>
          <w:szCs w:val="24"/>
        </w:rPr>
        <w:t xml:space="preserve"> </w:t>
      </w:r>
      <w:r w:rsidR="00AE2D53">
        <w:rPr>
          <w:rFonts w:ascii="Times New Roman" w:hAnsi="Times New Roman" w:cs="Times New Roman"/>
          <w:sz w:val="24"/>
          <w:szCs w:val="24"/>
        </w:rPr>
        <w:t>4,5 ustawy o odpadach z dnia 1</w:t>
      </w:r>
      <w:r w:rsidR="00FC6E8D">
        <w:rPr>
          <w:rFonts w:ascii="Times New Roman" w:hAnsi="Times New Roman" w:cs="Times New Roman"/>
          <w:sz w:val="24"/>
          <w:szCs w:val="24"/>
        </w:rPr>
        <w:t>4</w:t>
      </w:r>
      <w:r w:rsidR="007F455E" w:rsidRPr="00EB1E0B">
        <w:rPr>
          <w:rFonts w:ascii="Times New Roman" w:hAnsi="Times New Roman" w:cs="Times New Roman"/>
          <w:sz w:val="24"/>
          <w:szCs w:val="24"/>
        </w:rPr>
        <w:t>.12.2012)</w:t>
      </w:r>
      <w:r w:rsidR="00A51FB9" w:rsidRPr="00EB1E0B">
        <w:rPr>
          <w:rFonts w:ascii="Times New Roman" w:hAnsi="Times New Roman" w:cs="Times New Roman"/>
          <w:sz w:val="24"/>
          <w:szCs w:val="24"/>
        </w:rPr>
        <w:t>, Potwierdzenia</w:t>
      </w:r>
      <w:r w:rsidR="00576886">
        <w:rPr>
          <w:rFonts w:ascii="Times New Roman" w:hAnsi="Times New Roman" w:cs="Times New Roman"/>
          <w:sz w:val="24"/>
          <w:szCs w:val="24"/>
        </w:rPr>
        <w:t xml:space="preserve"> mycia i</w:t>
      </w:r>
      <w:r w:rsidR="00A51FB9" w:rsidRPr="00EB1E0B">
        <w:rPr>
          <w:rFonts w:ascii="Times New Roman" w:hAnsi="Times New Roman" w:cs="Times New Roman"/>
          <w:sz w:val="24"/>
          <w:szCs w:val="24"/>
        </w:rPr>
        <w:t xml:space="preserve"> dezynfekcji kontenerów, których wzory stanowią załączniki do umowy (załącznik</w:t>
      </w:r>
      <w:r w:rsidR="00B52D9B" w:rsidRPr="00EB1E0B">
        <w:rPr>
          <w:rFonts w:ascii="Times New Roman" w:hAnsi="Times New Roman" w:cs="Times New Roman"/>
          <w:sz w:val="24"/>
          <w:szCs w:val="24"/>
        </w:rPr>
        <w:t xml:space="preserve"> </w:t>
      </w:r>
      <w:r w:rsidR="00B52D9B" w:rsidRPr="00EE563F">
        <w:rPr>
          <w:rFonts w:ascii="Times New Roman" w:hAnsi="Times New Roman" w:cs="Times New Roman"/>
          <w:sz w:val="24"/>
          <w:szCs w:val="24"/>
          <w:highlight w:val="yellow"/>
        </w:rPr>
        <w:t xml:space="preserve">nr </w:t>
      </w:r>
      <w:r w:rsidR="00AE2D53" w:rsidRPr="00EE563F">
        <w:rPr>
          <w:rFonts w:ascii="Times New Roman" w:hAnsi="Times New Roman" w:cs="Times New Roman"/>
          <w:sz w:val="24"/>
          <w:szCs w:val="24"/>
          <w:highlight w:val="yellow"/>
        </w:rPr>
        <w:t>2</w:t>
      </w:r>
      <w:r w:rsidRPr="00EE563F">
        <w:rPr>
          <w:rFonts w:ascii="Times New Roman" w:hAnsi="Times New Roman" w:cs="Times New Roman"/>
          <w:sz w:val="24"/>
          <w:szCs w:val="24"/>
          <w:highlight w:val="yellow"/>
        </w:rPr>
        <w:t>,</w:t>
      </w:r>
      <w:r w:rsidR="004638BB" w:rsidRPr="00EE563F">
        <w:rPr>
          <w:rFonts w:ascii="Times New Roman" w:hAnsi="Times New Roman" w:cs="Times New Roman"/>
          <w:sz w:val="24"/>
          <w:szCs w:val="24"/>
          <w:highlight w:val="yellow"/>
        </w:rPr>
        <w:t>6</w:t>
      </w:r>
      <w:r w:rsidR="00EE563F" w:rsidRPr="00EE563F">
        <w:rPr>
          <w:rFonts w:ascii="Times New Roman" w:hAnsi="Times New Roman" w:cs="Times New Roman"/>
          <w:sz w:val="24"/>
          <w:szCs w:val="24"/>
          <w:highlight w:val="yellow"/>
        </w:rPr>
        <w:t>,9</w:t>
      </w:r>
      <w:r w:rsidRPr="00EB1E0B">
        <w:rPr>
          <w:rFonts w:ascii="Times New Roman" w:hAnsi="Times New Roman" w:cs="Times New Roman"/>
          <w:sz w:val="24"/>
          <w:szCs w:val="24"/>
        </w:rPr>
        <w:t>).</w:t>
      </w:r>
    </w:p>
    <w:p w14:paraId="2895CC3D" w14:textId="77777777" w:rsidR="00644701" w:rsidRPr="00EB1E0B" w:rsidRDefault="00644701" w:rsidP="00644701">
      <w:pPr>
        <w:pStyle w:val="Akapitzlist"/>
        <w:spacing w:after="0"/>
        <w:ind w:left="567"/>
        <w:jc w:val="both"/>
        <w:rPr>
          <w:rFonts w:ascii="Times New Roman" w:hAnsi="Times New Roman" w:cs="Times New Roman"/>
          <w:sz w:val="24"/>
          <w:szCs w:val="24"/>
        </w:rPr>
      </w:pPr>
    </w:p>
    <w:p w14:paraId="15C912CF" w14:textId="6CABE219" w:rsidR="00561D32" w:rsidRPr="00EB1E0B" w:rsidRDefault="00561D32" w:rsidP="00644701">
      <w:pPr>
        <w:pStyle w:val="Akapitzlist"/>
        <w:numPr>
          <w:ilvl w:val="1"/>
          <w:numId w:val="20"/>
        </w:numPr>
        <w:ind w:left="567" w:firstLine="0"/>
        <w:jc w:val="both"/>
        <w:rPr>
          <w:rFonts w:ascii="Times New Roman" w:hAnsi="Times New Roman" w:cs="Times New Roman"/>
          <w:sz w:val="24"/>
          <w:szCs w:val="24"/>
        </w:rPr>
      </w:pPr>
      <w:r w:rsidRPr="00EB1E0B">
        <w:rPr>
          <w:rFonts w:ascii="Times New Roman" w:hAnsi="Times New Roman" w:cs="Times New Roman"/>
          <w:sz w:val="24"/>
          <w:szCs w:val="24"/>
        </w:rPr>
        <w:t>Transport odpadów do miejsca unieszkodliwiania odbywał się będzie pojazdami oznakowanymi i przystosowanym</w:t>
      </w:r>
      <w:r w:rsidR="00110BFC">
        <w:rPr>
          <w:rFonts w:ascii="Times New Roman" w:hAnsi="Times New Roman" w:cs="Times New Roman"/>
          <w:sz w:val="24"/>
          <w:szCs w:val="24"/>
        </w:rPr>
        <w:t>i</w:t>
      </w:r>
      <w:r w:rsidRPr="00EB1E0B">
        <w:rPr>
          <w:rFonts w:ascii="Times New Roman" w:hAnsi="Times New Roman" w:cs="Times New Roman"/>
          <w:sz w:val="24"/>
          <w:szCs w:val="24"/>
        </w:rPr>
        <w:t xml:space="preserve"> do przewozu materiałów niebezpiecznych, mających odpowiednie zezwolenia i wykonywany będzie przez kierowców posiadających aktualne zaświadczenia ADR.</w:t>
      </w:r>
    </w:p>
    <w:p w14:paraId="5DE35016" w14:textId="77777777" w:rsidR="00561D32" w:rsidRPr="00EB1E0B" w:rsidRDefault="00561D32" w:rsidP="00561D32">
      <w:pPr>
        <w:pStyle w:val="Akapitzlist"/>
        <w:ind w:left="709"/>
        <w:jc w:val="both"/>
        <w:rPr>
          <w:rFonts w:ascii="Times New Roman" w:hAnsi="Times New Roman" w:cs="Times New Roman"/>
          <w:sz w:val="24"/>
          <w:szCs w:val="24"/>
        </w:rPr>
      </w:pPr>
    </w:p>
    <w:p w14:paraId="7484415E" w14:textId="77777777" w:rsidR="009E1D69" w:rsidRPr="00EB1E0B" w:rsidRDefault="003D693B" w:rsidP="00644701">
      <w:pPr>
        <w:pStyle w:val="Akapitzlist"/>
        <w:numPr>
          <w:ilvl w:val="0"/>
          <w:numId w:val="20"/>
        </w:numPr>
        <w:spacing w:after="0"/>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ETYKIETY DO OZNACZANIA ODPADÓW</w:t>
      </w:r>
    </w:p>
    <w:p w14:paraId="10CCAA23" w14:textId="77777777" w:rsidR="009E1D69" w:rsidRPr="00EB1E0B" w:rsidRDefault="009E1D69" w:rsidP="009E1D69">
      <w:pPr>
        <w:pStyle w:val="Akapitzlist"/>
        <w:rPr>
          <w:rFonts w:ascii="Times New Roman" w:hAnsi="Times New Roman" w:cs="Times New Roman"/>
          <w:sz w:val="24"/>
          <w:szCs w:val="24"/>
        </w:rPr>
      </w:pPr>
    </w:p>
    <w:p w14:paraId="16A7C547" w14:textId="6B613782" w:rsidR="003D693B" w:rsidRPr="00C419E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Szpital Uniwersytecki zobowiązuje Wykonawcę do systematycznego dostarczania do Sekcji Administracji samoprzylepnych etykiet (wzór stanowi </w:t>
      </w:r>
      <w:r w:rsidR="00A71C83">
        <w:rPr>
          <w:rFonts w:ascii="Times New Roman" w:hAnsi="Times New Roman" w:cs="Times New Roman"/>
          <w:sz w:val="24"/>
          <w:szCs w:val="24"/>
        </w:rPr>
        <w:t>załącznik nr 5</w:t>
      </w:r>
      <w:r w:rsidRPr="00C419EB">
        <w:rPr>
          <w:rFonts w:ascii="Times New Roman" w:hAnsi="Times New Roman" w:cs="Times New Roman"/>
          <w:sz w:val="24"/>
          <w:szCs w:val="24"/>
        </w:rPr>
        <w:t>) zgodnie z aktualnym zapotrzebowaniem Szpitala Uniwersyteckiego w ilości nie mniejszej niż 12 000 sztuk miesięcznie w celu zagwarantowania nieprzerwanego oznakowania worków z odpadami. Pierwsza dostawa samoprzylepnych etykiet nastąpi przed dniem rozpoczęcia realizacji umowy. Ich odbiór będzie następował na podstawie protokołu zdawczo-odbiorczego.</w:t>
      </w:r>
    </w:p>
    <w:p w14:paraId="3D47EFFD" w14:textId="64801E20" w:rsidR="00C85CC9" w:rsidRPr="00C419EB" w:rsidRDefault="00C85CC9" w:rsidP="00644701">
      <w:pPr>
        <w:pStyle w:val="Akapitzlist"/>
        <w:spacing w:after="0"/>
        <w:ind w:left="567"/>
        <w:jc w:val="both"/>
        <w:rPr>
          <w:rFonts w:ascii="Times New Roman" w:hAnsi="Times New Roman" w:cs="Times New Roman"/>
          <w:sz w:val="24"/>
          <w:szCs w:val="24"/>
        </w:rPr>
      </w:pPr>
      <w:r w:rsidRPr="00C419EB">
        <w:rPr>
          <w:rFonts w:ascii="Times New Roman" w:hAnsi="Times New Roman" w:cs="Times New Roman"/>
          <w:sz w:val="24"/>
          <w:szCs w:val="24"/>
        </w:rPr>
        <w:t xml:space="preserve">Ww. etykiety samoprzylepne </w:t>
      </w:r>
      <w:r w:rsidR="00A71C83">
        <w:rPr>
          <w:rFonts w:ascii="Times New Roman" w:hAnsi="Times New Roman" w:cs="Times New Roman"/>
          <w:sz w:val="24"/>
          <w:szCs w:val="24"/>
        </w:rPr>
        <w:t>muszą</w:t>
      </w:r>
      <w:r w:rsidRPr="00C419EB">
        <w:rPr>
          <w:rFonts w:ascii="Times New Roman" w:hAnsi="Times New Roman" w:cs="Times New Roman"/>
          <w:sz w:val="24"/>
          <w:szCs w:val="24"/>
        </w:rPr>
        <w:t xml:space="preserve"> zawierać następujące dane:</w:t>
      </w:r>
    </w:p>
    <w:p w14:paraId="0BCE836C" w14:textId="77777777" w:rsidR="00C85CC9" w:rsidRPr="00C419EB" w:rsidRDefault="00C85CC9" w:rsidP="00C85CC9">
      <w:pPr>
        <w:spacing w:after="0"/>
        <w:jc w:val="both"/>
        <w:rPr>
          <w:rFonts w:ascii="Times New Roman" w:hAnsi="Times New Roman" w:cs="Times New Roman"/>
          <w:sz w:val="24"/>
          <w:szCs w:val="24"/>
        </w:rPr>
      </w:pPr>
      <w:r w:rsidRPr="00C419EB">
        <w:rPr>
          <w:rFonts w:ascii="Times New Roman" w:hAnsi="Times New Roman" w:cs="Times New Roman"/>
          <w:sz w:val="24"/>
          <w:szCs w:val="24"/>
        </w:rPr>
        <w:tab/>
      </w:r>
      <w:r w:rsidRPr="00C419EB">
        <w:rPr>
          <w:rFonts w:ascii="Times New Roman" w:hAnsi="Times New Roman" w:cs="Times New Roman"/>
          <w:sz w:val="24"/>
          <w:szCs w:val="24"/>
          <w:lang w:val="x-none"/>
        </w:rPr>
        <w:t>- kod odpadów medycznych w nim przechowywanych</w:t>
      </w:r>
      <w:r w:rsidRPr="00C419EB">
        <w:rPr>
          <w:rFonts w:ascii="Times New Roman" w:hAnsi="Times New Roman" w:cs="Times New Roman"/>
          <w:sz w:val="24"/>
          <w:szCs w:val="24"/>
        </w:rPr>
        <w:t>;</w:t>
      </w:r>
    </w:p>
    <w:p w14:paraId="0C9476CB" w14:textId="77777777" w:rsidR="00C85CC9" w:rsidRPr="00C419EB" w:rsidRDefault="00C85CC9" w:rsidP="00C85CC9">
      <w:pPr>
        <w:spacing w:after="0"/>
        <w:ind w:firstLine="708"/>
        <w:jc w:val="both"/>
        <w:rPr>
          <w:rFonts w:ascii="Times New Roman" w:hAnsi="Times New Roman" w:cs="Times New Roman"/>
          <w:sz w:val="24"/>
          <w:szCs w:val="24"/>
        </w:rPr>
      </w:pPr>
      <w:r w:rsidRPr="00C419EB">
        <w:rPr>
          <w:rFonts w:ascii="Times New Roman" w:hAnsi="Times New Roman" w:cs="Times New Roman"/>
          <w:sz w:val="24"/>
          <w:szCs w:val="24"/>
        </w:rPr>
        <w:t>- nazwa wytwórcy odpadów medycznych (oddział Kliniki);</w:t>
      </w:r>
    </w:p>
    <w:p w14:paraId="369DF1D5" w14:textId="77777777" w:rsidR="00C85CC9" w:rsidRPr="00C419EB" w:rsidRDefault="00C85CC9" w:rsidP="00C85CC9">
      <w:pPr>
        <w:spacing w:after="0"/>
        <w:ind w:firstLine="708"/>
        <w:jc w:val="both"/>
        <w:rPr>
          <w:rFonts w:ascii="Times New Roman" w:hAnsi="Times New Roman" w:cs="Times New Roman"/>
          <w:sz w:val="24"/>
          <w:szCs w:val="24"/>
        </w:rPr>
      </w:pPr>
      <w:r w:rsidRPr="00C419EB">
        <w:rPr>
          <w:rFonts w:ascii="Times New Roman" w:hAnsi="Times New Roman" w:cs="Times New Roman"/>
          <w:sz w:val="24"/>
          <w:szCs w:val="24"/>
        </w:rPr>
        <w:t xml:space="preserve">- nr REGON </w:t>
      </w:r>
      <w:r w:rsidR="00111B9C" w:rsidRPr="00C419EB">
        <w:rPr>
          <w:rFonts w:ascii="Times New Roman" w:hAnsi="Times New Roman" w:cs="Times New Roman"/>
          <w:sz w:val="24"/>
          <w:szCs w:val="24"/>
        </w:rPr>
        <w:t>(</w:t>
      </w:r>
      <w:r w:rsidRPr="00C419EB">
        <w:rPr>
          <w:rFonts w:ascii="Times New Roman" w:hAnsi="Times New Roman" w:cs="Times New Roman"/>
          <w:sz w:val="24"/>
          <w:szCs w:val="24"/>
        </w:rPr>
        <w:t>000288685</w:t>
      </w:r>
      <w:r w:rsidR="00111B9C" w:rsidRPr="00C419EB">
        <w:rPr>
          <w:rFonts w:ascii="Times New Roman" w:hAnsi="Times New Roman" w:cs="Times New Roman"/>
          <w:sz w:val="24"/>
          <w:szCs w:val="24"/>
        </w:rPr>
        <w:t>)</w:t>
      </w:r>
      <w:r w:rsidRPr="00C419EB">
        <w:rPr>
          <w:rFonts w:ascii="Times New Roman" w:hAnsi="Times New Roman" w:cs="Times New Roman"/>
          <w:sz w:val="24"/>
          <w:szCs w:val="24"/>
        </w:rPr>
        <w:t xml:space="preserve"> wytwórcy odpadów medycznych;</w:t>
      </w:r>
    </w:p>
    <w:p w14:paraId="64535909" w14:textId="77777777" w:rsidR="00C85CC9" w:rsidRPr="00C419EB" w:rsidRDefault="00C85CC9" w:rsidP="00C85CC9">
      <w:pPr>
        <w:spacing w:after="0"/>
        <w:ind w:left="708"/>
        <w:jc w:val="both"/>
        <w:rPr>
          <w:rFonts w:ascii="Times New Roman" w:hAnsi="Times New Roman" w:cs="Times New Roman"/>
          <w:sz w:val="24"/>
          <w:szCs w:val="24"/>
        </w:rPr>
      </w:pPr>
      <w:r w:rsidRPr="00C419EB">
        <w:rPr>
          <w:rFonts w:ascii="Times New Roman" w:hAnsi="Times New Roman" w:cs="Times New Roman"/>
          <w:sz w:val="24"/>
          <w:szCs w:val="24"/>
        </w:rPr>
        <w:t xml:space="preserve">- nr księgi rejestrowej wytwórcy odpadów medycznych w rejestrze podmiotów wykonujących działalność leczniczą, o którym mowa w ustawie z dnia 15 kwietnia </w:t>
      </w:r>
      <w:r w:rsidRPr="00C419EB">
        <w:rPr>
          <w:rFonts w:ascii="Times New Roman" w:hAnsi="Times New Roman" w:cs="Times New Roman"/>
          <w:sz w:val="24"/>
          <w:szCs w:val="24"/>
        </w:rPr>
        <w:br/>
        <w:t>2011 r. o działalności leczniczej (000000018583) wraz z podaniem organu rejestrowego (W-12);</w:t>
      </w:r>
    </w:p>
    <w:p w14:paraId="6C8B943F" w14:textId="77777777" w:rsidR="00C85CC9" w:rsidRPr="00C419EB" w:rsidRDefault="00C85CC9" w:rsidP="00C85CC9">
      <w:pPr>
        <w:spacing w:after="0"/>
        <w:ind w:firstLine="644"/>
        <w:jc w:val="both"/>
        <w:rPr>
          <w:rFonts w:ascii="Times New Roman" w:hAnsi="Times New Roman" w:cs="Times New Roman"/>
          <w:sz w:val="24"/>
          <w:szCs w:val="24"/>
        </w:rPr>
      </w:pPr>
      <w:r w:rsidRPr="00C419EB">
        <w:rPr>
          <w:rFonts w:ascii="Times New Roman" w:hAnsi="Times New Roman" w:cs="Times New Roman"/>
          <w:sz w:val="24"/>
          <w:szCs w:val="24"/>
        </w:rPr>
        <w:t>- datę i godzinę otwarcia (rozpoczęcie użytkowania);</w:t>
      </w:r>
    </w:p>
    <w:p w14:paraId="41C316E5" w14:textId="77777777" w:rsidR="00C85CC9" w:rsidRPr="00C419EB" w:rsidRDefault="00C85CC9" w:rsidP="00C85CC9">
      <w:pPr>
        <w:spacing w:after="0"/>
        <w:ind w:firstLine="644"/>
        <w:jc w:val="both"/>
        <w:rPr>
          <w:rFonts w:ascii="Times New Roman" w:hAnsi="Times New Roman" w:cs="Times New Roman"/>
          <w:sz w:val="24"/>
          <w:szCs w:val="24"/>
        </w:rPr>
      </w:pPr>
      <w:r w:rsidRPr="00C419EB">
        <w:rPr>
          <w:rFonts w:ascii="Times New Roman" w:hAnsi="Times New Roman" w:cs="Times New Roman"/>
          <w:sz w:val="24"/>
          <w:szCs w:val="24"/>
        </w:rPr>
        <w:t xml:space="preserve">- datę i godzinę zamknięcia. </w:t>
      </w:r>
    </w:p>
    <w:p w14:paraId="74521925" w14:textId="77777777" w:rsidR="00C85CC9" w:rsidRPr="00C419EB" w:rsidRDefault="00C85CC9" w:rsidP="00C85CC9">
      <w:pPr>
        <w:spacing w:after="0"/>
        <w:jc w:val="both"/>
        <w:rPr>
          <w:rFonts w:ascii="Times New Roman" w:hAnsi="Times New Roman" w:cs="Times New Roman"/>
          <w:sz w:val="24"/>
          <w:szCs w:val="24"/>
        </w:rPr>
      </w:pPr>
    </w:p>
    <w:p w14:paraId="0C9B8500" w14:textId="71C5AEC0" w:rsidR="003D693B" w:rsidRPr="00EB1E0B" w:rsidRDefault="003D693B" w:rsidP="00644701">
      <w:pPr>
        <w:pStyle w:val="Akapitzlist"/>
        <w:numPr>
          <w:ilvl w:val="1"/>
          <w:numId w:val="20"/>
        </w:numPr>
        <w:spacing w:after="0"/>
        <w:ind w:left="567" w:firstLine="0"/>
        <w:jc w:val="both"/>
        <w:rPr>
          <w:rFonts w:ascii="Times New Roman" w:hAnsi="Times New Roman" w:cs="Times New Roman"/>
          <w:sz w:val="24"/>
          <w:szCs w:val="24"/>
        </w:rPr>
      </w:pPr>
      <w:r w:rsidRPr="00C419EB">
        <w:rPr>
          <w:rFonts w:ascii="Times New Roman" w:hAnsi="Times New Roman" w:cs="Times New Roman"/>
          <w:sz w:val="24"/>
          <w:szCs w:val="24"/>
        </w:rPr>
        <w:t xml:space="preserve">Szpital Uniwersytecki zobowiązuje się do dostarczania na własny koszt pojemników do gromadzenia i przechowywania zużytego ostrego sprzętu jednorazowego użytku </w:t>
      </w:r>
      <w:r w:rsidR="0074557A">
        <w:rPr>
          <w:rFonts w:ascii="Times New Roman" w:hAnsi="Times New Roman" w:cs="Times New Roman"/>
          <w:sz w:val="24"/>
          <w:szCs w:val="24"/>
        </w:rPr>
        <w:t xml:space="preserve">oraz narzędzi </w:t>
      </w:r>
      <w:r w:rsidRPr="00C419EB">
        <w:rPr>
          <w:rFonts w:ascii="Times New Roman" w:hAnsi="Times New Roman" w:cs="Times New Roman"/>
          <w:sz w:val="24"/>
          <w:szCs w:val="24"/>
        </w:rPr>
        <w:t>(grupy 18 01 01) oraz worki foliowe</w:t>
      </w:r>
      <w:r w:rsidR="00561D32" w:rsidRPr="00C419EB">
        <w:rPr>
          <w:rFonts w:ascii="Times New Roman" w:hAnsi="Times New Roman" w:cs="Times New Roman"/>
          <w:sz w:val="24"/>
          <w:szCs w:val="24"/>
        </w:rPr>
        <w:t xml:space="preserve"> koloru czerwonego</w:t>
      </w:r>
      <w:r w:rsidRPr="00C419EB">
        <w:rPr>
          <w:rFonts w:ascii="Times New Roman" w:hAnsi="Times New Roman" w:cs="Times New Roman"/>
          <w:sz w:val="24"/>
          <w:szCs w:val="24"/>
        </w:rPr>
        <w:t xml:space="preserve">, gwarantujących ich bezpieczne przechowywanie i transport.   Ww. pojemniki i worki foliowe będą opisywane </w:t>
      </w:r>
      <w:r w:rsidR="00101B92" w:rsidRPr="00C419EB">
        <w:rPr>
          <w:rFonts w:ascii="Times New Roman" w:hAnsi="Times New Roman" w:cs="Times New Roman"/>
          <w:sz w:val="24"/>
          <w:szCs w:val="24"/>
        </w:rPr>
        <w:t>w</w:t>
      </w:r>
      <w:r w:rsidRPr="00C419EB">
        <w:rPr>
          <w:rFonts w:ascii="Times New Roman" w:hAnsi="Times New Roman" w:cs="Times New Roman"/>
          <w:sz w:val="24"/>
          <w:szCs w:val="24"/>
        </w:rPr>
        <w:t xml:space="preserve"> miejscu ich powstawania zgodnie z wzorem</w:t>
      </w:r>
      <w:r w:rsidR="00852384" w:rsidRPr="00C419EB">
        <w:rPr>
          <w:rFonts w:ascii="Times New Roman" w:hAnsi="Times New Roman" w:cs="Times New Roman"/>
          <w:sz w:val="24"/>
          <w:szCs w:val="24"/>
        </w:rPr>
        <w:t xml:space="preserve"> etykiety</w:t>
      </w:r>
      <w:r w:rsidRPr="00C419EB">
        <w:rPr>
          <w:rFonts w:ascii="Times New Roman" w:hAnsi="Times New Roman" w:cs="Times New Roman"/>
          <w:sz w:val="24"/>
          <w:szCs w:val="24"/>
        </w:rPr>
        <w:t xml:space="preserve"> stanowiącym załącznik nr </w:t>
      </w:r>
      <w:r w:rsidR="00A71C83">
        <w:rPr>
          <w:rFonts w:ascii="Times New Roman" w:hAnsi="Times New Roman" w:cs="Times New Roman"/>
          <w:sz w:val="24"/>
          <w:szCs w:val="24"/>
        </w:rPr>
        <w:t>5</w:t>
      </w:r>
      <w:r w:rsidRPr="00C419EB">
        <w:rPr>
          <w:rFonts w:ascii="Times New Roman" w:hAnsi="Times New Roman" w:cs="Times New Roman"/>
          <w:sz w:val="24"/>
          <w:szCs w:val="24"/>
        </w:rPr>
        <w:t xml:space="preserve">. Pojęcie „na koszt </w:t>
      </w:r>
      <w:r w:rsidR="006C541F" w:rsidRPr="00C419EB">
        <w:rPr>
          <w:rFonts w:ascii="Times New Roman" w:hAnsi="Times New Roman" w:cs="Times New Roman"/>
          <w:sz w:val="24"/>
          <w:szCs w:val="24"/>
        </w:rPr>
        <w:t>własny</w:t>
      </w:r>
      <w:r w:rsidRPr="00C419EB">
        <w:rPr>
          <w:rFonts w:ascii="Times New Roman" w:hAnsi="Times New Roman" w:cs="Times New Roman"/>
          <w:sz w:val="24"/>
          <w:szCs w:val="24"/>
        </w:rPr>
        <w:t xml:space="preserve">” oznacza, że zarówno pojemniki do gromadzenia i przechowywania zużytego </w:t>
      </w:r>
      <w:r w:rsidRPr="00EB1E0B">
        <w:rPr>
          <w:rFonts w:ascii="Times New Roman" w:hAnsi="Times New Roman" w:cs="Times New Roman"/>
          <w:sz w:val="24"/>
          <w:szCs w:val="24"/>
        </w:rPr>
        <w:t xml:space="preserve">ostrego sprzętu jednorazowego użytku </w:t>
      </w:r>
      <w:r w:rsidR="0074557A">
        <w:rPr>
          <w:rFonts w:ascii="Times New Roman" w:hAnsi="Times New Roman" w:cs="Times New Roman"/>
          <w:sz w:val="24"/>
          <w:szCs w:val="24"/>
        </w:rPr>
        <w:t xml:space="preserve">oraz narzędzi </w:t>
      </w:r>
      <w:r w:rsidRPr="00EB1E0B">
        <w:rPr>
          <w:rFonts w:ascii="Times New Roman" w:hAnsi="Times New Roman" w:cs="Times New Roman"/>
          <w:sz w:val="24"/>
          <w:szCs w:val="24"/>
        </w:rPr>
        <w:t>(grupy 18 01 01) oraz worki foliowe będą dostarczane przez Szpital Uniwersytecki i nie mogą stanowić składnika ceny wykonywanej usługi.</w:t>
      </w:r>
    </w:p>
    <w:p w14:paraId="4549FB7C" w14:textId="77777777" w:rsidR="009E1D69" w:rsidRPr="00EB1E0B" w:rsidRDefault="009E1D69" w:rsidP="009E1D69">
      <w:pPr>
        <w:pStyle w:val="Akapitzlist"/>
        <w:rPr>
          <w:rFonts w:ascii="Times New Roman" w:hAnsi="Times New Roman" w:cs="Times New Roman"/>
          <w:sz w:val="24"/>
          <w:szCs w:val="24"/>
        </w:rPr>
      </w:pPr>
    </w:p>
    <w:p w14:paraId="42419D83" w14:textId="77777777" w:rsidR="009E1D69" w:rsidRPr="00EB1E0B" w:rsidRDefault="00B232D1" w:rsidP="00644701">
      <w:pPr>
        <w:pStyle w:val="Akapitzlist"/>
        <w:numPr>
          <w:ilvl w:val="0"/>
          <w:numId w:val="20"/>
        </w:numPr>
        <w:spacing w:after="0"/>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TERMIN WYKONANIA ZAMÓWIENIA ORAZ SPOSÓB JEGO REALIZACJI</w:t>
      </w:r>
    </w:p>
    <w:p w14:paraId="6A447FC8" w14:textId="77777777" w:rsidR="00B232D1" w:rsidRPr="00EB1E0B" w:rsidRDefault="00B232D1" w:rsidP="00B232D1">
      <w:pPr>
        <w:pStyle w:val="Akapitzlist"/>
        <w:spacing w:after="0"/>
        <w:ind w:left="540"/>
        <w:jc w:val="both"/>
        <w:rPr>
          <w:rFonts w:ascii="Times New Roman" w:hAnsi="Times New Roman" w:cs="Times New Roman"/>
          <w:b/>
          <w:sz w:val="24"/>
          <w:szCs w:val="24"/>
          <w:u w:val="single"/>
        </w:rPr>
      </w:pPr>
    </w:p>
    <w:p w14:paraId="60E709A6" w14:textId="77777777" w:rsidR="009E1D69" w:rsidRPr="00EB1E0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Z zastrzeżeniem możliwości zastosowania art. 145 ust. 1 Ustawy prawo zamówień publicznych nie dłużej niż przez okres 24 miesięcy liczonych od daty </w:t>
      </w:r>
      <w:r w:rsidR="00AE567A">
        <w:rPr>
          <w:rFonts w:ascii="Times New Roman" w:hAnsi="Times New Roman" w:cs="Times New Roman"/>
          <w:sz w:val="24"/>
          <w:szCs w:val="24"/>
        </w:rPr>
        <w:t>zawarcia</w:t>
      </w:r>
      <w:r w:rsidR="0046571C" w:rsidRPr="00EB1E0B">
        <w:rPr>
          <w:rFonts w:ascii="Times New Roman" w:hAnsi="Times New Roman" w:cs="Times New Roman"/>
          <w:sz w:val="24"/>
          <w:szCs w:val="24"/>
        </w:rPr>
        <w:t xml:space="preserve"> umowy </w:t>
      </w:r>
      <w:r w:rsidRPr="00EB1E0B">
        <w:rPr>
          <w:rFonts w:ascii="Times New Roman" w:hAnsi="Times New Roman" w:cs="Times New Roman"/>
          <w:sz w:val="24"/>
          <w:szCs w:val="24"/>
        </w:rPr>
        <w:t>lub do wyczerpan</w:t>
      </w:r>
      <w:r w:rsidR="0046571C" w:rsidRPr="00EB1E0B">
        <w:rPr>
          <w:rFonts w:ascii="Times New Roman" w:hAnsi="Times New Roman" w:cs="Times New Roman"/>
          <w:sz w:val="24"/>
          <w:szCs w:val="24"/>
        </w:rPr>
        <w:t>ia kwoty wynagrodzenia umownego.</w:t>
      </w:r>
    </w:p>
    <w:p w14:paraId="1A6A1806" w14:textId="77777777" w:rsidR="009E1D69" w:rsidRPr="00EB1E0B" w:rsidRDefault="009E1D69" w:rsidP="009E1D69">
      <w:pPr>
        <w:pStyle w:val="Akapitzlist"/>
        <w:spacing w:after="0"/>
        <w:jc w:val="both"/>
        <w:rPr>
          <w:rFonts w:ascii="Times New Roman" w:hAnsi="Times New Roman" w:cs="Times New Roman"/>
          <w:sz w:val="24"/>
          <w:szCs w:val="24"/>
        </w:rPr>
      </w:pPr>
    </w:p>
    <w:p w14:paraId="7328552D" w14:textId="466B95D1" w:rsidR="00644701" w:rsidRPr="00EB1E0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Rozliczanie pomiędzy stronami będzie odbywało się na podstawie faktur miesięcznych, wystawianych przez Wykonawcę, w których wykazana będzie masa odpadów medycznych (w Mg) odebranych, wywiezionych i unieszkodliwionych przez Wykonawcę w miesięczny</w:t>
      </w:r>
      <w:r w:rsidR="00F542AF" w:rsidRPr="00EB1E0B">
        <w:rPr>
          <w:rFonts w:ascii="Times New Roman" w:hAnsi="Times New Roman" w:cs="Times New Roman"/>
          <w:sz w:val="24"/>
          <w:szCs w:val="24"/>
        </w:rPr>
        <w:t>m okresie rozliczeniowym</w:t>
      </w:r>
      <w:r w:rsidR="00556E18" w:rsidRPr="00EB1E0B">
        <w:rPr>
          <w:rFonts w:ascii="Times New Roman" w:hAnsi="Times New Roman" w:cs="Times New Roman"/>
          <w:sz w:val="24"/>
          <w:szCs w:val="24"/>
        </w:rPr>
        <w:t xml:space="preserve"> oraz załączników do </w:t>
      </w:r>
      <w:r w:rsidR="00EE563F">
        <w:rPr>
          <w:rFonts w:ascii="Times New Roman" w:hAnsi="Times New Roman" w:cs="Times New Roman"/>
          <w:sz w:val="24"/>
          <w:szCs w:val="24"/>
        </w:rPr>
        <w:t>faktur o których mowa w pkt 7.3</w:t>
      </w:r>
      <w:r w:rsidR="00F542AF" w:rsidRPr="00EB1E0B">
        <w:rPr>
          <w:rFonts w:ascii="Times New Roman" w:hAnsi="Times New Roman" w:cs="Times New Roman"/>
          <w:sz w:val="24"/>
          <w:szCs w:val="24"/>
        </w:rPr>
        <w:t xml:space="preserve">. </w:t>
      </w:r>
      <w:r w:rsidRPr="00EB1E0B">
        <w:rPr>
          <w:rFonts w:ascii="Times New Roman" w:hAnsi="Times New Roman" w:cs="Times New Roman"/>
          <w:sz w:val="24"/>
          <w:szCs w:val="24"/>
        </w:rPr>
        <w:t>Miesięczna kwota do zapłaty będzie iloczynem masy odebranych, wywiezionych i unieszkodliwionych odpadów medycznych oraz ceny (netto) odbioru, transportu i unieszkodliwienia w odniesieniu do 0,001 Mg odpadów, powiększona o 8% VAT.</w:t>
      </w:r>
    </w:p>
    <w:p w14:paraId="6D58859F" w14:textId="77777777" w:rsidR="00644701" w:rsidRPr="00EB1E0B" w:rsidRDefault="00644701" w:rsidP="00644701">
      <w:pPr>
        <w:pStyle w:val="Akapitzlist"/>
        <w:rPr>
          <w:rFonts w:ascii="Times New Roman" w:hAnsi="Times New Roman" w:cs="Times New Roman"/>
          <w:sz w:val="24"/>
          <w:szCs w:val="24"/>
        </w:rPr>
      </w:pPr>
    </w:p>
    <w:p w14:paraId="780B22B7" w14:textId="77777777" w:rsidR="009E1D69" w:rsidRPr="00EB1E0B"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Warunkiem przyjęcia faktury od Wykonującego usługę będzie:</w:t>
      </w:r>
    </w:p>
    <w:p w14:paraId="5E3FAD5B" w14:textId="425E6263" w:rsidR="009E1D69" w:rsidRPr="00C419EB" w:rsidRDefault="009E1D69" w:rsidP="00A71C83">
      <w:pPr>
        <w:spacing w:after="0"/>
        <w:ind w:left="567"/>
        <w:jc w:val="both"/>
        <w:rPr>
          <w:rFonts w:ascii="Times New Roman" w:hAnsi="Times New Roman" w:cs="Times New Roman"/>
          <w:sz w:val="24"/>
          <w:szCs w:val="24"/>
        </w:rPr>
      </w:pPr>
      <w:r w:rsidRPr="00EB1E0B">
        <w:rPr>
          <w:rFonts w:ascii="Times New Roman" w:hAnsi="Times New Roman" w:cs="Times New Roman"/>
          <w:sz w:val="24"/>
          <w:szCs w:val="24"/>
        </w:rPr>
        <w:lastRenderedPageBreak/>
        <w:t>- dostarczenie wraz z fakturą załącznik</w:t>
      </w:r>
      <w:r w:rsidR="00110BFC">
        <w:rPr>
          <w:rFonts w:ascii="Times New Roman" w:hAnsi="Times New Roman" w:cs="Times New Roman"/>
          <w:sz w:val="24"/>
          <w:szCs w:val="24"/>
        </w:rPr>
        <w:t>ów</w:t>
      </w:r>
      <w:r w:rsidRPr="00EB1E0B">
        <w:rPr>
          <w:rFonts w:ascii="Times New Roman" w:hAnsi="Times New Roman" w:cs="Times New Roman"/>
          <w:sz w:val="24"/>
          <w:szCs w:val="24"/>
        </w:rPr>
        <w:t xml:space="preserve"> do faktur, tj. </w:t>
      </w:r>
      <w:r w:rsidRPr="00110BFC">
        <w:rPr>
          <w:rFonts w:ascii="Times New Roman" w:hAnsi="Times New Roman" w:cs="Times New Roman"/>
          <w:sz w:val="24"/>
          <w:szCs w:val="24"/>
        </w:rPr>
        <w:t>uporządkowan</w:t>
      </w:r>
      <w:r w:rsidR="00EE563F" w:rsidRPr="00110BFC">
        <w:rPr>
          <w:rFonts w:ascii="Times New Roman" w:hAnsi="Times New Roman" w:cs="Times New Roman"/>
          <w:sz w:val="24"/>
          <w:szCs w:val="24"/>
        </w:rPr>
        <w:t>ych</w:t>
      </w:r>
      <w:r w:rsidRPr="00EB1E0B">
        <w:rPr>
          <w:rFonts w:ascii="Times New Roman" w:hAnsi="Times New Roman" w:cs="Times New Roman"/>
          <w:sz w:val="24"/>
          <w:szCs w:val="24"/>
        </w:rPr>
        <w:t xml:space="preserve"> (zgodnie z kolejnością wykonywanych pomiarów)</w:t>
      </w:r>
      <w:r w:rsidR="00F542AF" w:rsidRPr="00EB1E0B">
        <w:rPr>
          <w:rFonts w:ascii="Times New Roman" w:hAnsi="Times New Roman" w:cs="Times New Roman"/>
          <w:sz w:val="24"/>
          <w:szCs w:val="24"/>
        </w:rPr>
        <w:t xml:space="preserve"> </w:t>
      </w:r>
      <w:r w:rsidR="00A71C83" w:rsidRPr="00A71C83">
        <w:rPr>
          <w:rFonts w:ascii="Times New Roman" w:hAnsi="Times New Roman" w:cs="Times New Roman"/>
          <w:sz w:val="24"/>
          <w:szCs w:val="24"/>
        </w:rPr>
        <w:t xml:space="preserve">wydruków – wraz z informacjami o których mowa w pkt. </w:t>
      </w:r>
      <w:r w:rsidR="00A71C83">
        <w:rPr>
          <w:rFonts w:ascii="Times New Roman" w:hAnsi="Times New Roman" w:cs="Times New Roman"/>
          <w:sz w:val="24"/>
          <w:szCs w:val="24"/>
        </w:rPr>
        <w:t>5.5</w:t>
      </w:r>
      <w:r w:rsidR="00A71C83" w:rsidRPr="00A71C83">
        <w:rPr>
          <w:rFonts w:ascii="Times New Roman" w:hAnsi="Times New Roman" w:cs="Times New Roman"/>
          <w:sz w:val="24"/>
          <w:szCs w:val="24"/>
        </w:rPr>
        <w:t xml:space="preserve"> – przeprowadzonych pomiarów masy wywożonych odpadów medycznych z danego miesiąca, pochodzących z wagi zamontowanej na pojeździe wywożącym odpady, opatrzonych czytelnym podpisem osoby/osób dokonujących pomiarów oraz Kartą Przekazania Odpadu stanowiąca Załącznik nr 2 do umowy).</w:t>
      </w:r>
    </w:p>
    <w:p w14:paraId="4BEA6508" w14:textId="77777777" w:rsidR="009E1D69" w:rsidRPr="00EB1E0B" w:rsidRDefault="009E1D69" w:rsidP="00644701">
      <w:pPr>
        <w:spacing w:after="0"/>
        <w:ind w:left="567"/>
        <w:jc w:val="both"/>
        <w:rPr>
          <w:rFonts w:ascii="Times New Roman" w:hAnsi="Times New Roman" w:cs="Times New Roman"/>
          <w:sz w:val="24"/>
          <w:szCs w:val="24"/>
        </w:rPr>
      </w:pPr>
      <w:r w:rsidRPr="00EB1E0B">
        <w:rPr>
          <w:rFonts w:ascii="Times New Roman" w:hAnsi="Times New Roman" w:cs="Times New Roman"/>
          <w:sz w:val="24"/>
          <w:szCs w:val="24"/>
        </w:rPr>
        <w:t>- uzyskanie akceptacji prze</w:t>
      </w:r>
      <w:r w:rsidR="00111B9C">
        <w:rPr>
          <w:rFonts w:ascii="Times New Roman" w:hAnsi="Times New Roman" w:cs="Times New Roman"/>
          <w:sz w:val="24"/>
          <w:szCs w:val="24"/>
        </w:rPr>
        <w:t>z</w:t>
      </w:r>
      <w:r w:rsidRPr="00EB1E0B">
        <w:rPr>
          <w:rFonts w:ascii="Times New Roman" w:hAnsi="Times New Roman" w:cs="Times New Roman"/>
          <w:sz w:val="24"/>
          <w:szCs w:val="24"/>
        </w:rPr>
        <w:t xml:space="preserve"> Kierownika Sekcji Administracji lub upoważnionego pracownika Sekcji Administracji, która nastąpi po kontroli jej zgodności z mas</w:t>
      </w:r>
      <w:r w:rsidR="00075FF8" w:rsidRPr="00EB1E0B">
        <w:rPr>
          <w:rFonts w:ascii="Times New Roman" w:hAnsi="Times New Roman" w:cs="Times New Roman"/>
          <w:sz w:val="24"/>
          <w:szCs w:val="24"/>
        </w:rPr>
        <w:t>ą</w:t>
      </w:r>
      <w:r w:rsidRPr="00EB1E0B">
        <w:rPr>
          <w:rFonts w:ascii="Times New Roman" w:hAnsi="Times New Roman" w:cs="Times New Roman"/>
          <w:sz w:val="24"/>
          <w:szCs w:val="24"/>
        </w:rPr>
        <w:t xml:space="preserve"> </w:t>
      </w:r>
      <w:r w:rsidR="00075FF8" w:rsidRPr="00EB1E0B">
        <w:rPr>
          <w:rFonts w:ascii="Times New Roman" w:hAnsi="Times New Roman" w:cs="Times New Roman"/>
          <w:sz w:val="24"/>
          <w:szCs w:val="24"/>
        </w:rPr>
        <w:t>wywiezionych odpadów, wynikającą</w:t>
      </w:r>
      <w:r w:rsidRPr="00EB1E0B">
        <w:rPr>
          <w:rFonts w:ascii="Times New Roman" w:hAnsi="Times New Roman" w:cs="Times New Roman"/>
          <w:sz w:val="24"/>
          <w:szCs w:val="24"/>
        </w:rPr>
        <w:t xml:space="preserve"> z wydruków o których mowa w pkt</w:t>
      </w:r>
      <w:r w:rsidR="00075FF8" w:rsidRPr="00EB1E0B">
        <w:rPr>
          <w:rFonts w:ascii="Times New Roman" w:hAnsi="Times New Roman" w:cs="Times New Roman"/>
          <w:sz w:val="24"/>
          <w:szCs w:val="24"/>
        </w:rPr>
        <w:t>. 5.5</w:t>
      </w:r>
      <w:r w:rsidRPr="00EB1E0B">
        <w:rPr>
          <w:rFonts w:ascii="Times New Roman" w:hAnsi="Times New Roman" w:cs="Times New Roman"/>
          <w:sz w:val="24"/>
          <w:szCs w:val="24"/>
        </w:rPr>
        <w:t xml:space="preserve"> oraz określonych przez ustawodawcę wypełnionych, obowiązujących w dniu wykonania usługi dokumentów. </w:t>
      </w:r>
    </w:p>
    <w:p w14:paraId="7A32D019" w14:textId="77777777" w:rsidR="009E1D69" w:rsidRPr="00EB1E0B" w:rsidRDefault="009E1D69" w:rsidP="009E1D69">
      <w:pPr>
        <w:pStyle w:val="Akapitzlist"/>
        <w:spacing w:after="0"/>
        <w:jc w:val="both"/>
        <w:rPr>
          <w:rFonts w:ascii="Times New Roman" w:hAnsi="Times New Roman" w:cs="Times New Roman"/>
          <w:sz w:val="24"/>
          <w:szCs w:val="24"/>
        </w:rPr>
      </w:pPr>
    </w:p>
    <w:p w14:paraId="0A665A61" w14:textId="77777777" w:rsidR="009E1D69" w:rsidRDefault="009E1D69" w:rsidP="00644701">
      <w:pPr>
        <w:pStyle w:val="Akapitzlist"/>
        <w:numPr>
          <w:ilvl w:val="1"/>
          <w:numId w:val="20"/>
        </w:numPr>
        <w:spacing w:after="0"/>
        <w:ind w:left="567" w:firstLine="0"/>
        <w:jc w:val="both"/>
        <w:rPr>
          <w:rFonts w:ascii="Times New Roman" w:hAnsi="Times New Roman" w:cs="Times New Roman"/>
          <w:sz w:val="24"/>
          <w:szCs w:val="24"/>
        </w:rPr>
      </w:pPr>
      <w:r w:rsidRPr="00EB1E0B">
        <w:rPr>
          <w:rFonts w:ascii="Times New Roman" w:hAnsi="Times New Roman" w:cs="Times New Roman"/>
          <w:sz w:val="24"/>
          <w:szCs w:val="24"/>
        </w:rPr>
        <w:t xml:space="preserve">Termin płatności faktury: 60 dni od dnia dostarczenia Szpitalowi Uniwersyteckiemu faktury wraz Załącznikami o których mowa w pkt. </w:t>
      </w:r>
      <w:r w:rsidR="00075FF8" w:rsidRPr="00EB1E0B">
        <w:rPr>
          <w:rFonts w:ascii="Times New Roman" w:hAnsi="Times New Roman" w:cs="Times New Roman"/>
          <w:sz w:val="24"/>
          <w:szCs w:val="24"/>
        </w:rPr>
        <w:t>7.3.</w:t>
      </w:r>
    </w:p>
    <w:p w14:paraId="47B6B64A" w14:textId="77777777" w:rsidR="00576886" w:rsidRDefault="00576886" w:rsidP="00576886">
      <w:pPr>
        <w:pStyle w:val="Akapitzlist"/>
        <w:spacing w:after="0"/>
        <w:ind w:left="567"/>
        <w:jc w:val="both"/>
        <w:rPr>
          <w:rFonts w:ascii="Times New Roman" w:hAnsi="Times New Roman" w:cs="Times New Roman"/>
          <w:sz w:val="24"/>
          <w:szCs w:val="24"/>
        </w:rPr>
      </w:pPr>
    </w:p>
    <w:p w14:paraId="40FA6682" w14:textId="77777777" w:rsidR="006D0BFD" w:rsidRPr="006D0BFD" w:rsidRDefault="006D0BFD" w:rsidP="006D0BFD">
      <w:pPr>
        <w:pStyle w:val="Akapitzlist"/>
        <w:numPr>
          <w:ilvl w:val="1"/>
          <w:numId w:val="20"/>
        </w:numPr>
        <w:spacing w:after="0"/>
        <w:ind w:left="567" w:firstLine="0"/>
        <w:jc w:val="both"/>
        <w:rPr>
          <w:rFonts w:ascii="Times New Roman" w:hAnsi="Times New Roman" w:cs="Times New Roman"/>
          <w:sz w:val="24"/>
          <w:szCs w:val="24"/>
        </w:rPr>
      </w:pPr>
      <w:r w:rsidRPr="006D0BFD">
        <w:rPr>
          <w:rFonts w:ascii="Times New Roman" w:hAnsi="Times New Roman" w:cs="Times New Roman"/>
          <w:sz w:val="24"/>
          <w:szCs w:val="24"/>
        </w:rPr>
        <w:t>W sytuacji zaistnienia niemożności wykonania usług przez Wykonawcę  spowodowanej okolicznościami leżącymi po jego stronie, Szpital Uniwersytecki może zlecić realizację przedmiotu zamówienia innemu podmiotowi na koszt i ryzyko Wykonawcy, na co Wykonawca wyraża zgodę, który zobowiązuje się je pokryć w całości w ciągu 7 dni liczonych od dnia wystawienia faktury. Koszty, o których mowa w zdaniu poprzednim mogą być potrącane  przez Szpital Uniwersytecki na takiej samej zasadzie jak kary umowne, na co Wykonawca wyraża zgodę.</w:t>
      </w:r>
    </w:p>
    <w:p w14:paraId="13A5E221" w14:textId="77777777" w:rsidR="00EB3649" w:rsidRPr="00EB1E0B" w:rsidRDefault="00EB3649" w:rsidP="009E1D69">
      <w:pPr>
        <w:pStyle w:val="Akapitzlist"/>
        <w:rPr>
          <w:rFonts w:ascii="Times New Roman" w:hAnsi="Times New Roman" w:cs="Times New Roman"/>
          <w:sz w:val="24"/>
          <w:szCs w:val="24"/>
        </w:rPr>
      </w:pPr>
    </w:p>
    <w:p w14:paraId="5DE0C9E1" w14:textId="77777777" w:rsidR="00644701" w:rsidRPr="00EB1E0B" w:rsidRDefault="00644701" w:rsidP="00FA5A88">
      <w:pPr>
        <w:pStyle w:val="Akapitzlist"/>
        <w:ind w:left="0"/>
        <w:jc w:val="both"/>
        <w:rPr>
          <w:rFonts w:ascii="Times New Roman" w:hAnsi="Times New Roman" w:cs="Times New Roman"/>
          <w:b/>
          <w:sz w:val="24"/>
          <w:szCs w:val="24"/>
          <w:u w:val="single"/>
        </w:rPr>
      </w:pPr>
      <w:r w:rsidRPr="00EB1E0B">
        <w:rPr>
          <w:rFonts w:ascii="Times New Roman" w:hAnsi="Times New Roman" w:cs="Times New Roman"/>
          <w:b/>
          <w:sz w:val="24"/>
          <w:szCs w:val="24"/>
          <w:u w:val="single"/>
        </w:rPr>
        <w:t>Załączniki:</w:t>
      </w:r>
    </w:p>
    <w:p w14:paraId="29F03EDC" w14:textId="40591054" w:rsidR="00A71C83" w:rsidRPr="00A71C83" w:rsidRDefault="00A71C83" w:rsidP="00110BFC">
      <w:pPr>
        <w:spacing w:after="0"/>
        <w:ind w:left="397"/>
        <w:jc w:val="both"/>
        <w:rPr>
          <w:rFonts w:ascii="Times New Roman" w:hAnsi="Times New Roman" w:cs="Times New Roman"/>
          <w:b/>
          <w:bCs/>
          <w:sz w:val="24"/>
          <w:szCs w:val="24"/>
        </w:rPr>
      </w:pPr>
      <w:r w:rsidRPr="00A71C83">
        <w:rPr>
          <w:rFonts w:ascii="Times New Roman" w:hAnsi="Times New Roman" w:cs="Times New Roman"/>
          <w:b/>
          <w:bCs/>
          <w:sz w:val="24"/>
          <w:szCs w:val="24"/>
          <w:u w:val="single"/>
        </w:rPr>
        <w:t>nr 1</w:t>
      </w:r>
      <w:r w:rsidRPr="00A71C83">
        <w:rPr>
          <w:rFonts w:ascii="Times New Roman" w:hAnsi="Times New Roman" w:cs="Times New Roman"/>
          <w:b/>
          <w:bCs/>
          <w:sz w:val="24"/>
          <w:szCs w:val="24"/>
        </w:rPr>
        <w:t>-  zawierający szczegółowy wykaz odpadów medycznych zwanych dalej „odpadami”, zgodny z Rozporządzeniem Ministra Środowiska z dnia 09</w:t>
      </w:r>
      <w:r w:rsidR="00110BFC">
        <w:rPr>
          <w:rFonts w:ascii="Times New Roman" w:hAnsi="Times New Roman" w:cs="Times New Roman"/>
          <w:b/>
          <w:bCs/>
          <w:sz w:val="24"/>
          <w:szCs w:val="24"/>
        </w:rPr>
        <w:t>.12.</w:t>
      </w:r>
      <w:r w:rsidRPr="00A71C83">
        <w:rPr>
          <w:rFonts w:ascii="Times New Roman" w:hAnsi="Times New Roman" w:cs="Times New Roman"/>
          <w:b/>
          <w:bCs/>
          <w:sz w:val="24"/>
          <w:szCs w:val="24"/>
        </w:rPr>
        <w:t>2014</w:t>
      </w:r>
      <w:r w:rsidR="00110BFC">
        <w:rPr>
          <w:rFonts w:ascii="Times New Roman" w:hAnsi="Times New Roman" w:cs="Times New Roman"/>
          <w:b/>
          <w:bCs/>
          <w:sz w:val="24"/>
          <w:szCs w:val="24"/>
        </w:rPr>
        <w:t>r.</w:t>
      </w:r>
      <w:r>
        <w:rPr>
          <w:rFonts w:ascii="Times New Roman" w:hAnsi="Times New Roman" w:cs="Times New Roman"/>
          <w:b/>
          <w:bCs/>
          <w:sz w:val="24"/>
          <w:szCs w:val="24"/>
        </w:rPr>
        <w:t xml:space="preserve"> w sprawie katalogu</w:t>
      </w:r>
      <w:r w:rsidRPr="00A71C83">
        <w:rPr>
          <w:rFonts w:ascii="Times New Roman" w:hAnsi="Times New Roman" w:cs="Times New Roman"/>
          <w:b/>
          <w:bCs/>
          <w:sz w:val="24"/>
          <w:szCs w:val="24"/>
        </w:rPr>
        <w:t xml:space="preserve"> odpadów</w:t>
      </w:r>
      <w:r w:rsidR="00110BFC">
        <w:rPr>
          <w:rFonts w:ascii="Times New Roman" w:hAnsi="Times New Roman" w:cs="Times New Roman"/>
          <w:b/>
          <w:bCs/>
          <w:sz w:val="24"/>
          <w:szCs w:val="24"/>
        </w:rPr>
        <w:t xml:space="preserve"> </w:t>
      </w:r>
      <w:r w:rsidR="00110BFC" w:rsidRPr="00110BFC">
        <w:rPr>
          <w:rFonts w:ascii="Times New Roman" w:hAnsi="Times New Roman" w:cs="Times New Roman"/>
          <w:b/>
          <w:bCs/>
          <w:sz w:val="24"/>
          <w:szCs w:val="24"/>
        </w:rPr>
        <w:t>(Dz.U. z 2014 roku poz.1923)</w:t>
      </w:r>
      <w:r w:rsidR="00110BFC">
        <w:rPr>
          <w:rFonts w:ascii="Times New Roman" w:hAnsi="Times New Roman" w:cs="Times New Roman"/>
          <w:b/>
          <w:bCs/>
          <w:sz w:val="24"/>
          <w:szCs w:val="24"/>
        </w:rPr>
        <w:t>,</w:t>
      </w:r>
    </w:p>
    <w:p w14:paraId="52A90FD5" w14:textId="376018AE" w:rsidR="00CB19D6" w:rsidRPr="00A71C83" w:rsidRDefault="00A71C83" w:rsidP="00CB19D6">
      <w:pPr>
        <w:spacing w:after="0"/>
        <w:ind w:left="426" w:hanging="29"/>
        <w:jc w:val="both"/>
        <w:rPr>
          <w:rFonts w:ascii="Times New Roman" w:hAnsi="Times New Roman" w:cs="Times New Roman"/>
          <w:b/>
          <w:bCs/>
          <w:sz w:val="24"/>
          <w:szCs w:val="24"/>
        </w:rPr>
      </w:pPr>
      <w:r w:rsidRPr="00A71C83">
        <w:rPr>
          <w:rFonts w:ascii="Times New Roman" w:hAnsi="Times New Roman" w:cs="Times New Roman"/>
          <w:b/>
          <w:bCs/>
          <w:sz w:val="24"/>
          <w:szCs w:val="24"/>
          <w:u w:val="single"/>
        </w:rPr>
        <w:t>nr 2</w:t>
      </w:r>
      <w:r w:rsidRPr="00A71C83">
        <w:rPr>
          <w:rFonts w:ascii="Times New Roman" w:hAnsi="Times New Roman" w:cs="Times New Roman"/>
          <w:b/>
          <w:bCs/>
          <w:sz w:val="24"/>
          <w:szCs w:val="24"/>
        </w:rPr>
        <w:t xml:space="preserve"> -  </w:t>
      </w:r>
      <w:r w:rsidRPr="00CB19D6">
        <w:rPr>
          <w:rFonts w:ascii="Times New Roman" w:hAnsi="Times New Roman" w:cs="Times New Roman"/>
          <w:b/>
          <w:bCs/>
          <w:sz w:val="24"/>
          <w:szCs w:val="24"/>
        </w:rPr>
        <w:t>stanowiąc</w:t>
      </w:r>
      <w:r w:rsidR="00CB19D6" w:rsidRPr="00CB19D6">
        <w:rPr>
          <w:rFonts w:ascii="Times New Roman" w:hAnsi="Times New Roman" w:cs="Times New Roman"/>
          <w:b/>
          <w:bCs/>
          <w:sz w:val="24"/>
          <w:szCs w:val="24"/>
        </w:rPr>
        <w:t>y wzór Karty Przekazania Odpadu zgodny z Rozporządzeniem Ministra Środowiska z dnia 12.12.2014r. w sprawie wzorów dokumentów stosowanych na potrzeby ewidencji odpadów (Dz.U.2014. poz.1973)</w:t>
      </w:r>
      <w:r w:rsidR="00576886">
        <w:rPr>
          <w:rFonts w:ascii="Times New Roman" w:hAnsi="Times New Roman" w:cs="Times New Roman"/>
          <w:b/>
          <w:bCs/>
          <w:sz w:val="24"/>
          <w:szCs w:val="24"/>
        </w:rPr>
        <w:t>,</w:t>
      </w:r>
    </w:p>
    <w:p w14:paraId="513F336C" w14:textId="273B3BA6" w:rsidR="00A71C83" w:rsidRPr="00A71C83" w:rsidRDefault="00A71C83" w:rsidP="00CB19D6">
      <w:pPr>
        <w:spacing w:after="0"/>
        <w:ind w:left="397"/>
        <w:jc w:val="both"/>
        <w:rPr>
          <w:rFonts w:ascii="Times New Roman" w:hAnsi="Times New Roman" w:cs="Times New Roman"/>
          <w:b/>
          <w:bCs/>
          <w:sz w:val="24"/>
          <w:szCs w:val="24"/>
        </w:rPr>
      </w:pPr>
      <w:r w:rsidRPr="00A71C83">
        <w:rPr>
          <w:rFonts w:ascii="Times New Roman" w:hAnsi="Times New Roman" w:cs="Times New Roman"/>
          <w:b/>
          <w:bCs/>
          <w:sz w:val="24"/>
          <w:szCs w:val="24"/>
          <w:u w:val="single"/>
        </w:rPr>
        <w:t>nr 3</w:t>
      </w:r>
      <w:r w:rsidRPr="00A71C83">
        <w:rPr>
          <w:rFonts w:ascii="Times New Roman" w:hAnsi="Times New Roman" w:cs="Times New Roman"/>
          <w:b/>
          <w:bCs/>
          <w:sz w:val="24"/>
          <w:szCs w:val="24"/>
        </w:rPr>
        <w:t xml:space="preserve"> -  zawierający wykaz komórek </w:t>
      </w:r>
      <w:r w:rsidRPr="00A71C83">
        <w:rPr>
          <w:rFonts w:ascii="Times New Roman" w:hAnsi="Times New Roman" w:cs="Times New Roman"/>
          <w:b/>
          <w:sz w:val="24"/>
          <w:szCs w:val="24"/>
        </w:rPr>
        <w:t>organizacyjnych Szpitala Un</w:t>
      </w:r>
      <w:r>
        <w:rPr>
          <w:rFonts w:ascii="Times New Roman" w:hAnsi="Times New Roman" w:cs="Times New Roman"/>
          <w:b/>
          <w:sz w:val="24"/>
          <w:szCs w:val="24"/>
        </w:rPr>
        <w:t>iwersyteckiego przynależnych do</w:t>
      </w:r>
      <w:r w:rsidRPr="00A71C83">
        <w:rPr>
          <w:rFonts w:ascii="Times New Roman" w:hAnsi="Times New Roman" w:cs="Times New Roman"/>
          <w:b/>
          <w:sz w:val="24"/>
          <w:szCs w:val="24"/>
        </w:rPr>
        <w:t xml:space="preserve"> danego gniazda gdzie będzie realizowana usługa,</w:t>
      </w:r>
    </w:p>
    <w:p w14:paraId="00A494CD" w14:textId="6BA8B9A4" w:rsidR="00A71C83" w:rsidRPr="00A71C83" w:rsidRDefault="00A71C83" w:rsidP="00CB19D6">
      <w:pPr>
        <w:spacing w:after="0"/>
        <w:ind w:left="397"/>
        <w:jc w:val="both"/>
        <w:rPr>
          <w:rFonts w:ascii="Times New Roman" w:hAnsi="Times New Roman" w:cs="Times New Roman"/>
          <w:b/>
          <w:sz w:val="24"/>
          <w:szCs w:val="24"/>
        </w:rPr>
      </w:pPr>
      <w:r w:rsidRPr="00A71C83">
        <w:rPr>
          <w:rFonts w:ascii="Times New Roman" w:hAnsi="Times New Roman" w:cs="Times New Roman"/>
          <w:b/>
          <w:sz w:val="24"/>
          <w:szCs w:val="24"/>
          <w:u w:val="single"/>
        </w:rPr>
        <w:t>nr 4</w:t>
      </w:r>
      <w:r w:rsidRPr="00A71C83">
        <w:rPr>
          <w:rFonts w:ascii="Times New Roman" w:hAnsi="Times New Roman" w:cs="Times New Roman"/>
          <w:b/>
          <w:sz w:val="24"/>
          <w:szCs w:val="24"/>
        </w:rPr>
        <w:t xml:space="preserve"> -  </w:t>
      </w:r>
      <w:r w:rsidRPr="00A71C83">
        <w:rPr>
          <w:rFonts w:ascii="Times New Roman" w:hAnsi="Times New Roman" w:cs="Times New Roman"/>
          <w:b/>
          <w:bCs/>
          <w:sz w:val="24"/>
          <w:szCs w:val="24"/>
        </w:rPr>
        <w:t>zawierający</w:t>
      </w:r>
      <w:r w:rsidRPr="00A71C83">
        <w:rPr>
          <w:rFonts w:ascii="Times New Roman" w:hAnsi="Times New Roman" w:cs="Times New Roman"/>
          <w:b/>
          <w:sz w:val="24"/>
          <w:szCs w:val="24"/>
        </w:rPr>
        <w:t xml:space="preserve"> wykaz kontenerów wraz z danymi dotyczącymi masy każdego z nich</w:t>
      </w:r>
      <w:r w:rsidRPr="00A71C83">
        <w:rPr>
          <w:rFonts w:ascii="Times New Roman" w:hAnsi="Times New Roman" w:cs="Times New Roman"/>
          <w:b/>
          <w:bCs/>
          <w:sz w:val="24"/>
          <w:szCs w:val="24"/>
        </w:rPr>
        <w:t xml:space="preserve">, </w:t>
      </w:r>
      <w:r>
        <w:rPr>
          <w:rFonts w:ascii="Times New Roman" w:hAnsi="Times New Roman" w:cs="Times New Roman"/>
          <w:b/>
          <w:bCs/>
          <w:sz w:val="24"/>
          <w:szCs w:val="24"/>
        </w:rPr>
        <w:t>oraz</w:t>
      </w:r>
      <w:r w:rsidRPr="00A71C83">
        <w:rPr>
          <w:rFonts w:ascii="Times New Roman" w:hAnsi="Times New Roman" w:cs="Times New Roman"/>
          <w:b/>
          <w:bCs/>
          <w:sz w:val="24"/>
          <w:szCs w:val="24"/>
        </w:rPr>
        <w:t xml:space="preserve"> wskaz</w:t>
      </w:r>
      <w:r w:rsidR="00576886">
        <w:rPr>
          <w:rFonts w:ascii="Times New Roman" w:hAnsi="Times New Roman" w:cs="Times New Roman"/>
          <w:b/>
          <w:bCs/>
          <w:sz w:val="24"/>
          <w:szCs w:val="24"/>
        </w:rPr>
        <w:t>anie liczby przekazanych kluczy,</w:t>
      </w:r>
    </w:p>
    <w:p w14:paraId="44ED1DE4" w14:textId="77777777" w:rsidR="00A71C83" w:rsidRPr="00A71C83" w:rsidRDefault="00A71C83" w:rsidP="00CB19D6">
      <w:pPr>
        <w:spacing w:after="0"/>
        <w:ind w:left="397"/>
        <w:jc w:val="both"/>
        <w:rPr>
          <w:rFonts w:ascii="Times New Roman" w:hAnsi="Times New Roman" w:cs="Times New Roman"/>
          <w:b/>
          <w:sz w:val="24"/>
          <w:szCs w:val="24"/>
        </w:rPr>
      </w:pPr>
      <w:r w:rsidRPr="00A71C83">
        <w:rPr>
          <w:rFonts w:ascii="Times New Roman" w:hAnsi="Times New Roman" w:cs="Times New Roman"/>
          <w:b/>
          <w:sz w:val="24"/>
          <w:szCs w:val="24"/>
          <w:u w:val="single"/>
        </w:rPr>
        <w:t>nr 5</w:t>
      </w:r>
      <w:r w:rsidRPr="00A71C83">
        <w:rPr>
          <w:rFonts w:ascii="Times New Roman" w:hAnsi="Times New Roman" w:cs="Times New Roman"/>
          <w:b/>
          <w:sz w:val="24"/>
          <w:szCs w:val="24"/>
        </w:rPr>
        <w:t xml:space="preserve"> -  </w:t>
      </w:r>
      <w:r w:rsidRPr="00A71C83">
        <w:rPr>
          <w:rFonts w:ascii="Times New Roman" w:hAnsi="Times New Roman" w:cs="Times New Roman"/>
          <w:b/>
          <w:bCs/>
          <w:sz w:val="24"/>
          <w:szCs w:val="24"/>
        </w:rPr>
        <w:t>stanowiący wzór samoprzylepnych etykiet (naklejki na odpady),</w:t>
      </w:r>
    </w:p>
    <w:p w14:paraId="57A08E1E" w14:textId="54FE35BB" w:rsidR="00A71C83" w:rsidRPr="00A71C83" w:rsidRDefault="00A71C83" w:rsidP="00CB19D6">
      <w:pPr>
        <w:spacing w:after="0"/>
        <w:ind w:left="397"/>
        <w:jc w:val="both"/>
        <w:rPr>
          <w:rFonts w:ascii="Times New Roman" w:hAnsi="Times New Roman" w:cs="Times New Roman"/>
          <w:b/>
          <w:sz w:val="24"/>
          <w:szCs w:val="24"/>
        </w:rPr>
      </w:pPr>
      <w:r w:rsidRPr="00A71C83">
        <w:rPr>
          <w:rFonts w:ascii="Times New Roman" w:hAnsi="Times New Roman" w:cs="Times New Roman"/>
          <w:b/>
          <w:bCs/>
          <w:sz w:val="24"/>
          <w:szCs w:val="24"/>
          <w:u w:val="single"/>
        </w:rPr>
        <w:t>nr 6</w:t>
      </w:r>
      <w:r w:rsidRPr="00A71C83">
        <w:rPr>
          <w:rFonts w:ascii="Times New Roman" w:hAnsi="Times New Roman" w:cs="Times New Roman"/>
          <w:b/>
          <w:bCs/>
          <w:sz w:val="24"/>
          <w:szCs w:val="24"/>
        </w:rPr>
        <w:t xml:space="preserve"> -  </w:t>
      </w:r>
      <w:r w:rsidRPr="00A71C83">
        <w:rPr>
          <w:rFonts w:ascii="Times New Roman" w:hAnsi="Times New Roman" w:cs="Times New Roman"/>
          <w:b/>
          <w:sz w:val="24"/>
          <w:szCs w:val="24"/>
        </w:rPr>
        <w:t>Wzór dokumentu potwierdzającego mycie i dezynfekcję</w:t>
      </w:r>
      <w:r w:rsidR="00576886">
        <w:rPr>
          <w:rFonts w:ascii="Times New Roman" w:hAnsi="Times New Roman" w:cs="Times New Roman"/>
          <w:b/>
          <w:sz w:val="24"/>
          <w:szCs w:val="24"/>
        </w:rPr>
        <w:t xml:space="preserve"> kontenerów,</w:t>
      </w:r>
    </w:p>
    <w:p w14:paraId="4578F57B" w14:textId="14405B1B" w:rsidR="00A71C83" w:rsidRPr="00A71C83" w:rsidRDefault="00CB19D6" w:rsidP="00CB19D6">
      <w:pPr>
        <w:spacing w:after="0"/>
        <w:ind w:left="397"/>
        <w:jc w:val="both"/>
        <w:rPr>
          <w:rFonts w:ascii="Times New Roman" w:hAnsi="Times New Roman" w:cs="Times New Roman"/>
          <w:b/>
          <w:sz w:val="24"/>
          <w:szCs w:val="24"/>
        </w:rPr>
      </w:pPr>
      <w:r>
        <w:rPr>
          <w:rFonts w:ascii="Times New Roman" w:hAnsi="Times New Roman" w:cs="Times New Roman"/>
          <w:b/>
          <w:sz w:val="24"/>
          <w:szCs w:val="24"/>
          <w:u w:val="single"/>
        </w:rPr>
        <w:t xml:space="preserve">Nr 7 </w:t>
      </w:r>
      <w:r w:rsidR="00A71C83" w:rsidRPr="00A71C83">
        <w:rPr>
          <w:rFonts w:ascii="Times New Roman" w:hAnsi="Times New Roman" w:cs="Times New Roman"/>
          <w:b/>
          <w:sz w:val="24"/>
          <w:szCs w:val="24"/>
        </w:rPr>
        <w:t>- ,,Podstawowe zasady obowiązujące Wykonawców na terenie Szpitala Uniwersyteckiego w Krakowie” oraz „Zasady związane z bezpieczeństwem informacji obowiązujące Dostawców (Wykonawców) Szpitalu Uniwersyteckim w Krakowie” – https://www.su.</w:t>
      </w:r>
      <w:r w:rsidR="00576886">
        <w:rPr>
          <w:rFonts w:ascii="Times New Roman" w:hAnsi="Times New Roman" w:cs="Times New Roman"/>
          <w:b/>
          <w:sz w:val="24"/>
          <w:szCs w:val="24"/>
        </w:rPr>
        <w:t>krakow.pl/zasady-funkcjonowania,</w:t>
      </w:r>
    </w:p>
    <w:p w14:paraId="3AB35380" w14:textId="3CE78D04" w:rsidR="00C419EB" w:rsidRDefault="00A71C83" w:rsidP="00110BFC">
      <w:pPr>
        <w:spacing w:after="0"/>
        <w:ind w:left="397"/>
        <w:jc w:val="both"/>
        <w:rPr>
          <w:rFonts w:ascii="Times New Roman" w:hAnsi="Times New Roman" w:cs="Times New Roman"/>
          <w:b/>
          <w:bCs/>
          <w:sz w:val="24"/>
          <w:szCs w:val="24"/>
        </w:rPr>
      </w:pPr>
      <w:r w:rsidRPr="00A71C83">
        <w:rPr>
          <w:rFonts w:ascii="Times New Roman" w:hAnsi="Times New Roman" w:cs="Times New Roman"/>
          <w:b/>
          <w:bCs/>
          <w:sz w:val="24"/>
          <w:szCs w:val="24"/>
          <w:u w:val="single"/>
        </w:rPr>
        <w:t xml:space="preserve">nr 9 </w:t>
      </w:r>
      <w:r w:rsidRPr="00A71C83">
        <w:rPr>
          <w:rFonts w:ascii="Times New Roman" w:hAnsi="Times New Roman" w:cs="Times New Roman"/>
          <w:b/>
          <w:bCs/>
          <w:sz w:val="24"/>
          <w:szCs w:val="24"/>
        </w:rPr>
        <w:t xml:space="preserve">– wzór dokumentu </w:t>
      </w:r>
      <w:r w:rsidRPr="00A71C83">
        <w:rPr>
          <w:rFonts w:ascii="Times New Roman" w:hAnsi="Times New Roman" w:cs="Times New Roman"/>
          <w:b/>
          <w:sz w:val="24"/>
          <w:szCs w:val="24"/>
        </w:rPr>
        <w:t>potwierdzającego unieszkodliwienie odpadów</w:t>
      </w:r>
      <w:r w:rsidR="00110BFC">
        <w:rPr>
          <w:rFonts w:ascii="Times New Roman" w:hAnsi="Times New Roman" w:cs="Times New Roman"/>
          <w:b/>
          <w:sz w:val="24"/>
          <w:szCs w:val="24"/>
        </w:rPr>
        <w:t xml:space="preserve"> </w:t>
      </w:r>
      <w:r w:rsidR="00110BFC" w:rsidRPr="00110BFC">
        <w:rPr>
          <w:rFonts w:ascii="Times New Roman" w:hAnsi="Times New Roman" w:cs="Times New Roman"/>
          <w:b/>
          <w:sz w:val="24"/>
          <w:szCs w:val="24"/>
        </w:rPr>
        <w:t>zgodny z Rozporządzeniem Ministra Środowiska z dnia 13</w:t>
      </w:r>
      <w:r w:rsidR="00110BFC">
        <w:rPr>
          <w:rFonts w:ascii="Times New Roman" w:hAnsi="Times New Roman" w:cs="Times New Roman"/>
          <w:b/>
          <w:sz w:val="24"/>
          <w:szCs w:val="24"/>
        </w:rPr>
        <w:t>.01.</w:t>
      </w:r>
      <w:r w:rsidR="00110BFC" w:rsidRPr="00110BFC">
        <w:rPr>
          <w:rFonts w:ascii="Times New Roman" w:hAnsi="Times New Roman" w:cs="Times New Roman"/>
          <w:b/>
          <w:sz w:val="24"/>
          <w:szCs w:val="24"/>
        </w:rPr>
        <w:t>2014</w:t>
      </w:r>
      <w:r w:rsidR="00110BFC">
        <w:rPr>
          <w:rFonts w:ascii="Times New Roman" w:hAnsi="Times New Roman" w:cs="Times New Roman"/>
          <w:b/>
          <w:sz w:val="24"/>
          <w:szCs w:val="24"/>
        </w:rPr>
        <w:t>r.</w:t>
      </w:r>
      <w:r w:rsidR="00110BFC" w:rsidRPr="00110BFC">
        <w:rPr>
          <w:rFonts w:ascii="Times New Roman" w:hAnsi="Times New Roman" w:cs="Times New Roman"/>
          <w:b/>
          <w:sz w:val="24"/>
          <w:szCs w:val="24"/>
        </w:rPr>
        <w:t xml:space="preserve"> w sprawie dokumentu potwierdzającego unieszkodliwienie zakaźnych odpadów m</w:t>
      </w:r>
      <w:r w:rsidR="00110BFC">
        <w:rPr>
          <w:rFonts w:ascii="Times New Roman" w:hAnsi="Times New Roman" w:cs="Times New Roman"/>
          <w:b/>
          <w:sz w:val="24"/>
          <w:szCs w:val="24"/>
        </w:rPr>
        <w:t>edycznych lub zakaźnych odpadów.</w:t>
      </w:r>
    </w:p>
    <w:p w14:paraId="423692E2" w14:textId="0A47B1E4" w:rsidR="00EE563F" w:rsidRPr="00487FC6" w:rsidRDefault="00EE563F" w:rsidP="00EE563F">
      <w:pPr>
        <w:jc w:val="both"/>
        <w:rPr>
          <w:rFonts w:ascii="Times New Roman" w:hAnsi="Times New Roman" w:cs="Times New Roman"/>
          <w:sz w:val="24"/>
          <w:szCs w:val="24"/>
        </w:rPr>
      </w:pPr>
      <w:r>
        <w:rPr>
          <w:rFonts w:ascii="Times New Roman" w:hAnsi="Times New Roman" w:cs="Times New Roman"/>
          <w:b/>
          <w:sz w:val="24"/>
          <w:szCs w:val="24"/>
        </w:rPr>
        <w:lastRenderedPageBreak/>
        <w:t>Załącznik nr 1</w:t>
      </w:r>
      <w:r w:rsidRPr="00487FC6">
        <w:rPr>
          <w:rFonts w:ascii="Times New Roman" w:hAnsi="Times New Roman" w:cs="Times New Roman"/>
          <w:sz w:val="24"/>
          <w:szCs w:val="24"/>
        </w:rPr>
        <w:t xml:space="preserve"> – </w:t>
      </w:r>
      <w:r w:rsidR="00CB19D6" w:rsidRPr="00CB19D6">
        <w:rPr>
          <w:rFonts w:ascii="Times New Roman" w:hAnsi="Times New Roman" w:cs="Times New Roman"/>
          <w:bCs/>
          <w:sz w:val="24"/>
          <w:szCs w:val="24"/>
        </w:rPr>
        <w:t>szczegółowy wykaz odpadów medycznych zwanych dalej „odpadami”, zgodny z Rozporządzeniem Ministra Środowiska z dnia 09</w:t>
      </w:r>
      <w:r w:rsidR="00110BFC">
        <w:rPr>
          <w:rFonts w:ascii="Times New Roman" w:hAnsi="Times New Roman" w:cs="Times New Roman"/>
          <w:bCs/>
          <w:sz w:val="24"/>
          <w:szCs w:val="24"/>
        </w:rPr>
        <w:t>.12.2014r.</w:t>
      </w:r>
      <w:r w:rsidR="00CB19D6" w:rsidRPr="00CB19D6">
        <w:rPr>
          <w:rFonts w:ascii="Times New Roman" w:hAnsi="Times New Roman" w:cs="Times New Roman"/>
          <w:bCs/>
          <w:sz w:val="24"/>
          <w:szCs w:val="24"/>
        </w:rPr>
        <w:t xml:space="preserve"> w sprawie katalogu odpadów</w:t>
      </w:r>
      <w:r w:rsidR="00CB19D6" w:rsidRPr="00CB19D6">
        <w:rPr>
          <w:rFonts w:ascii="Times New Roman" w:hAnsi="Times New Roman" w:cs="Times New Roman"/>
          <w:sz w:val="24"/>
          <w:szCs w:val="24"/>
        </w:rPr>
        <w:t xml:space="preserve">  </w:t>
      </w:r>
      <w:r w:rsidRPr="00CB19D6">
        <w:rPr>
          <w:rFonts w:ascii="Times New Roman" w:hAnsi="Times New Roman" w:cs="Times New Roman"/>
          <w:sz w:val="24"/>
          <w:szCs w:val="24"/>
        </w:rPr>
        <w:t xml:space="preserve"> (Dz.U. z 2014 roku poz.1923)</w:t>
      </w:r>
    </w:p>
    <w:tbl>
      <w:tblPr>
        <w:tblW w:w="8852" w:type="dxa"/>
        <w:tblCellSpacing w:w="15" w:type="dxa"/>
        <w:tblCellMar>
          <w:top w:w="15" w:type="dxa"/>
          <w:left w:w="15" w:type="dxa"/>
          <w:bottom w:w="15" w:type="dxa"/>
          <w:right w:w="15" w:type="dxa"/>
        </w:tblCellMar>
        <w:tblLook w:val="04A0" w:firstRow="1" w:lastRow="0" w:firstColumn="1" w:lastColumn="0" w:noHBand="0" w:noVBand="1"/>
      </w:tblPr>
      <w:tblGrid>
        <w:gridCol w:w="8771"/>
        <w:gridCol w:w="81"/>
      </w:tblGrid>
      <w:tr w:rsidR="00EE563F" w:rsidRPr="0082242B" w14:paraId="7BFD0BBD" w14:textId="77777777" w:rsidTr="00CB19D6">
        <w:trPr>
          <w:trHeight w:val="24"/>
          <w:tblCellSpacing w:w="15" w:type="dxa"/>
        </w:trPr>
        <w:tc>
          <w:tcPr>
            <w:tcW w:w="4929" w:type="pct"/>
            <w:tcBorders>
              <w:top w:val="single" w:sz="4" w:space="0" w:color="auto"/>
              <w:left w:val="single" w:sz="4" w:space="0" w:color="auto"/>
              <w:bottom w:val="single" w:sz="4" w:space="0" w:color="auto"/>
              <w:right w:val="single" w:sz="4" w:space="0" w:color="auto"/>
            </w:tcBorders>
            <w:vAlign w:val="center"/>
          </w:tcPr>
          <w:p w14:paraId="21884E9C"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18 Odpady medyczne i weterynaryjne</w:t>
            </w:r>
          </w:p>
        </w:tc>
        <w:tc>
          <w:tcPr>
            <w:tcW w:w="20" w:type="pct"/>
            <w:vAlign w:val="center"/>
          </w:tcPr>
          <w:p w14:paraId="053C7910" w14:textId="77777777" w:rsidR="00EE563F" w:rsidRPr="0082242B" w:rsidRDefault="00EE563F" w:rsidP="00EE563F">
            <w:pPr>
              <w:spacing w:after="0" w:line="240" w:lineRule="auto"/>
              <w:rPr>
                <w:rFonts w:ascii="Times New Roman" w:eastAsia="Times New Roman" w:hAnsi="Times New Roman" w:cs="Times New Roman"/>
                <w:sz w:val="24"/>
                <w:szCs w:val="24"/>
                <w:lang w:eastAsia="pl-PL"/>
              </w:rPr>
            </w:pPr>
          </w:p>
        </w:tc>
      </w:tr>
      <w:tr w:rsidR="00EE563F" w:rsidRPr="0082242B" w14:paraId="750BE455" w14:textId="77777777" w:rsidTr="00CB19D6">
        <w:trPr>
          <w:trHeight w:val="931"/>
          <w:tblCellSpacing w:w="15" w:type="dxa"/>
        </w:trPr>
        <w:tc>
          <w:tcPr>
            <w:tcW w:w="4929" w:type="pct"/>
            <w:tcBorders>
              <w:top w:val="single" w:sz="4" w:space="0" w:color="auto"/>
              <w:left w:val="single" w:sz="4" w:space="0" w:color="auto"/>
              <w:bottom w:val="single" w:sz="4" w:space="0" w:color="auto"/>
              <w:right w:val="single" w:sz="4" w:space="0" w:color="auto"/>
            </w:tcBorders>
            <w:vAlign w:val="center"/>
          </w:tcPr>
          <w:tbl>
            <w:tblPr>
              <w:tblW w:w="8676" w:type="dxa"/>
              <w:tblBorders>
                <w:top w:val="nil"/>
                <w:left w:val="nil"/>
                <w:bottom w:val="nil"/>
                <w:right w:val="nil"/>
              </w:tblBorders>
              <w:tblLook w:val="0000" w:firstRow="0" w:lastRow="0" w:firstColumn="0" w:lastColumn="0" w:noHBand="0" w:noVBand="0"/>
            </w:tblPr>
            <w:tblGrid>
              <w:gridCol w:w="1356"/>
              <w:gridCol w:w="7320"/>
            </w:tblGrid>
            <w:tr w:rsidR="00EE563F" w:rsidRPr="00B72228" w14:paraId="4423AC27" w14:textId="77777777" w:rsidTr="00CB19D6">
              <w:trPr>
                <w:trHeight w:val="9"/>
              </w:trPr>
              <w:tc>
                <w:tcPr>
                  <w:tcW w:w="1356" w:type="dxa"/>
                  <w:tcBorders>
                    <w:bottom w:val="single" w:sz="4" w:space="0" w:color="auto"/>
                    <w:right w:val="single" w:sz="4" w:space="0" w:color="auto"/>
                  </w:tcBorders>
                </w:tcPr>
                <w:p w14:paraId="35B842F4"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 </w:t>
                  </w:r>
                  <w:r w:rsidRPr="00B72228">
                    <w:rPr>
                      <w:rFonts w:ascii="Times New Roman" w:eastAsia="Times New Roman" w:hAnsi="Times New Roman" w:cs="Times New Roman"/>
                      <w:b/>
                      <w:bCs/>
                      <w:sz w:val="24"/>
                      <w:szCs w:val="24"/>
                      <w:lang w:eastAsia="pl-PL"/>
                    </w:rPr>
                    <w:t xml:space="preserve">18 01 </w:t>
                  </w:r>
                </w:p>
              </w:tc>
              <w:tc>
                <w:tcPr>
                  <w:tcW w:w="7320" w:type="dxa"/>
                  <w:tcBorders>
                    <w:top w:val="nil"/>
                    <w:left w:val="single" w:sz="4" w:space="0" w:color="auto"/>
                    <w:bottom w:val="single" w:sz="4" w:space="0" w:color="auto"/>
                  </w:tcBorders>
                </w:tcPr>
                <w:p w14:paraId="78ED56B1"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b/>
                      <w:bCs/>
                      <w:sz w:val="24"/>
                      <w:szCs w:val="24"/>
                      <w:lang w:eastAsia="pl-PL"/>
                    </w:rPr>
                    <w:t xml:space="preserve">Odpady z diagnozowania, leczenia i profilaktyki medycznej </w:t>
                  </w:r>
                </w:p>
              </w:tc>
            </w:tr>
            <w:tr w:rsidR="00EE563F" w:rsidRPr="00B72228" w14:paraId="4B62DC00" w14:textId="77777777" w:rsidTr="00CB19D6">
              <w:trPr>
                <w:trHeight w:val="9"/>
              </w:trPr>
              <w:tc>
                <w:tcPr>
                  <w:tcW w:w="1356" w:type="dxa"/>
                  <w:tcBorders>
                    <w:top w:val="single" w:sz="4" w:space="0" w:color="auto"/>
                    <w:bottom w:val="single" w:sz="4" w:space="0" w:color="auto"/>
                    <w:right w:val="single" w:sz="4" w:space="0" w:color="auto"/>
                  </w:tcBorders>
                </w:tcPr>
                <w:p w14:paraId="279024B8"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18 01 01 </w:t>
                  </w:r>
                </w:p>
              </w:tc>
              <w:tc>
                <w:tcPr>
                  <w:tcW w:w="7320" w:type="dxa"/>
                  <w:tcBorders>
                    <w:top w:val="single" w:sz="4" w:space="0" w:color="auto"/>
                    <w:left w:val="single" w:sz="4" w:space="0" w:color="auto"/>
                    <w:bottom w:val="single" w:sz="4" w:space="0" w:color="auto"/>
                  </w:tcBorders>
                </w:tcPr>
                <w:p w14:paraId="5FDD646F"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Narzędzia chirurgiczne i zabiegowe oraz ich resztki (z wyłączeniem 18 01 03) </w:t>
                  </w:r>
                  <w:r w:rsidRPr="00B72228">
                    <w:rPr>
                      <w:rFonts w:ascii="Times New Roman" w:eastAsia="Times New Roman" w:hAnsi="Times New Roman" w:cs="Times New Roman"/>
                      <w:b/>
                      <w:sz w:val="24"/>
                      <w:szCs w:val="24"/>
                      <w:lang w:eastAsia="pl-PL"/>
                    </w:rPr>
                    <w:t>- D10</w:t>
                  </w:r>
                </w:p>
              </w:tc>
            </w:tr>
            <w:tr w:rsidR="00EE563F" w:rsidRPr="00B72228" w14:paraId="15739C76" w14:textId="77777777" w:rsidTr="00CB19D6">
              <w:trPr>
                <w:trHeight w:val="21"/>
              </w:trPr>
              <w:tc>
                <w:tcPr>
                  <w:tcW w:w="1356" w:type="dxa"/>
                  <w:tcBorders>
                    <w:top w:val="single" w:sz="4" w:space="0" w:color="auto"/>
                    <w:bottom w:val="single" w:sz="4" w:space="0" w:color="auto"/>
                    <w:right w:val="single" w:sz="4" w:space="0" w:color="auto"/>
                  </w:tcBorders>
                </w:tcPr>
                <w:p w14:paraId="2A9ED87F"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02* </w:t>
                  </w:r>
                </w:p>
              </w:tc>
              <w:tc>
                <w:tcPr>
                  <w:tcW w:w="7320" w:type="dxa"/>
                  <w:tcBorders>
                    <w:top w:val="single" w:sz="4" w:space="0" w:color="auto"/>
                    <w:left w:val="single" w:sz="4" w:space="0" w:color="auto"/>
                    <w:bottom w:val="single" w:sz="4" w:space="0" w:color="auto"/>
                  </w:tcBorders>
                </w:tcPr>
                <w:p w14:paraId="2AE45A94"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Części ciała i organy oraz pojemniki na krew i konserwanty służące do jej przechowywania (z wyłączeniem 18 01 03) </w:t>
                  </w:r>
                  <w:r w:rsidRPr="00B72228">
                    <w:rPr>
                      <w:rFonts w:ascii="Times New Roman" w:eastAsia="Times New Roman" w:hAnsi="Times New Roman" w:cs="Times New Roman"/>
                      <w:b/>
                      <w:sz w:val="24"/>
                      <w:szCs w:val="24"/>
                      <w:lang w:eastAsia="pl-PL"/>
                    </w:rPr>
                    <w:t>- D10</w:t>
                  </w:r>
                </w:p>
              </w:tc>
            </w:tr>
            <w:tr w:rsidR="00EE563F" w:rsidRPr="00B72228" w14:paraId="663C14C0" w14:textId="77777777" w:rsidTr="00CB19D6">
              <w:trPr>
                <w:trHeight w:val="56"/>
              </w:trPr>
              <w:tc>
                <w:tcPr>
                  <w:tcW w:w="1356" w:type="dxa"/>
                  <w:tcBorders>
                    <w:top w:val="single" w:sz="4" w:space="0" w:color="auto"/>
                    <w:bottom w:val="single" w:sz="4" w:space="0" w:color="auto"/>
                    <w:right w:val="single" w:sz="4" w:space="0" w:color="auto"/>
                  </w:tcBorders>
                </w:tcPr>
                <w:p w14:paraId="0F46134B"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03* </w:t>
                  </w:r>
                </w:p>
              </w:tc>
              <w:tc>
                <w:tcPr>
                  <w:tcW w:w="7320" w:type="dxa"/>
                  <w:tcBorders>
                    <w:top w:val="single" w:sz="4" w:space="0" w:color="auto"/>
                    <w:left w:val="single" w:sz="4" w:space="0" w:color="auto"/>
                    <w:bottom w:val="single" w:sz="4" w:space="0" w:color="auto"/>
                  </w:tcBorders>
                </w:tcPr>
                <w:p w14:paraId="0E5ECF1C"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pieluchomajtki, podpaski, podkłady), z wyłączeniem 18 01 80 i 18 01 82 </w:t>
                  </w:r>
                  <w:r w:rsidRPr="00B72228">
                    <w:rPr>
                      <w:rFonts w:ascii="Times New Roman" w:eastAsia="Times New Roman" w:hAnsi="Times New Roman" w:cs="Times New Roman"/>
                      <w:b/>
                      <w:sz w:val="24"/>
                      <w:szCs w:val="24"/>
                      <w:lang w:eastAsia="pl-PL"/>
                    </w:rPr>
                    <w:t>- D10</w:t>
                  </w:r>
                </w:p>
              </w:tc>
            </w:tr>
            <w:tr w:rsidR="00EE563F" w:rsidRPr="00B72228" w14:paraId="35ED1C4D" w14:textId="77777777" w:rsidTr="00CB19D6">
              <w:trPr>
                <w:trHeight w:val="9"/>
              </w:trPr>
              <w:tc>
                <w:tcPr>
                  <w:tcW w:w="1356" w:type="dxa"/>
                  <w:tcBorders>
                    <w:top w:val="single" w:sz="4" w:space="0" w:color="auto"/>
                    <w:bottom w:val="single" w:sz="4" w:space="0" w:color="auto"/>
                    <w:right w:val="single" w:sz="4" w:space="0" w:color="auto"/>
                  </w:tcBorders>
                </w:tcPr>
                <w:p w14:paraId="29F4F0B4"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18 01 04 </w:t>
                  </w:r>
                </w:p>
              </w:tc>
              <w:tc>
                <w:tcPr>
                  <w:tcW w:w="7320" w:type="dxa"/>
                  <w:tcBorders>
                    <w:top w:val="single" w:sz="4" w:space="0" w:color="auto"/>
                    <w:left w:val="single" w:sz="4" w:space="0" w:color="auto"/>
                    <w:bottom w:val="single" w:sz="4" w:space="0" w:color="auto"/>
                  </w:tcBorders>
                </w:tcPr>
                <w:p w14:paraId="34C2F2E5" w14:textId="77777777" w:rsidR="00EE563F" w:rsidRPr="00B72228" w:rsidRDefault="00EE563F" w:rsidP="00EE563F">
                  <w:pPr>
                    <w:spacing w:after="0" w:line="240" w:lineRule="auto"/>
                    <w:ind w:left="25" w:hanging="25"/>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Inne odpady niż wymienione w 18 01 03 </w:t>
                  </w:r>
                  <w:r w:rsidRPr="00B72228">
                    <w:rPr>
                      <w:rFonts w:ascii="Times New Roman" w:eastAsia="Times New Roman" w:hAnsi="Times New Roman" w:cs="Times New Roman"/>
                      <w:b/>
                      <w:sz w:val="24"/>
                      <w:szCs w:val="24"/>
                      <w:lang w:eastAsia="pl-PL"/>
                    </w:rPr>
                    <w:t>- D10</w:t>
                  </w:r>
                </w:p>
              </w:tc>
            </w:tr>
            <w:tr w:rsidR="00EE563F" w:rsidRPr="00B72228" w14:paraId="11BF486E" w14:textId="77777777" w:rsidTr="00CB19D6">
              <w:trPr>
                <w:trHeight w:val="9"/>
              </w:trPr>
              <w:tc>
                <w:tcPr>
                  <w:tcW w:w="1356" w:type="dxa"/>
                  <w:tcBorders>
                    <w:top w:val="single" w:sz="4" w:space="0" w:color="auto"/>
                    <w:bottom w:val="single" w:sz="4" w:space="0" w:color="auto"/>
                    <w:right w:val="single" w:sz="4" w:space="0" w:color="auto"/>
                  </w:tcBorders>
                </w:tcPr>
                <w:p w14:paraId="64637908"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06* </w:t>
                  </w:r>
                </w:p>
              </w:tc>
              <w:tc>
                <w:tcPr>
                  <w:tcW w:w="7320" w:type="dxa"/>
                  <w:tcBorders>
                    <w:top w:val="single" w:sz="4" w:space="0" w:color="auto"/>
                    <w:left w:val="single" w:sz="4" w:space="0" w:color="auto"/>
                    <w:bottom w:val="single" w:sz="4" w:space="0" w:color="auto"/>
                  </w:tcBorders>
                </w:tcPr>
                <w:p w14:paraId="5727178C"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Chemikalia, w tym odczynniki chemiczne, zawierające substancje niebezpieczne </w:t>
                  </w:r>
                  <w:r w:rsidRPr="00B72228">
                    <w:rPr>
                      <w:rFonts w:ascii="Times New Roman" w:eastAsia="Times New Roman" w:hAnsi="Times New Roman" w:cs="Times New Roman"/>
                      <w:b/>
                      <w:sz w:val="24"/>
                      <w:szCs w:val="24"/>
                      <w:lang w:eastAsia="pl-PL"/>
                    </w:rPr>
                    <w:t>- D10</w:t>
                  </w:r>
                </w:p>
              </w:tc>
            </w:tr>
            <w:tr w:rsidR="00EE563F" w:rsidRPr="00B72228" w14:paraId="01156517" w14:textId="77777777" w:rsidTr="00CB19D6">
              <w:trPr>
                <w:trHeight w:val="9"/>
              </w:trPr>
              <w:tc>
                <w:tcPr>
                  <w:tcW w:w="1356" w:type="dxa"/>
                  <w:tcBorders>
                    <w:top w:val="single" w:sz="4" w:space="0" w:color="auto"/>
                    <w:bottom w:val="single" w:sz="4" w:space="0" w:color="auto"/>
                    <w:right w:val="single" w:sz="4" w:space="0" w:color="auto"/>
                  </w:tcBorders>
                </w:tcPr>
                <w:p w14:paraId="724A4D05"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18 01 07 </w:t>
                  </w:r>
                </w:p>
              </w:tc>
              <w:tc>
                <w:tcPr>
                  <w:tcW w:w="7320" w:type="dxa"/>
                  <w:tcBorders>
                    <w:top w:val="single" w:sz="4" w:space="0" w:color="auto"/>
                    <w:left w:val="single" w:sz="4" w:space="0" w:color="auto"/>
                    <w:bottom w:val="single" w:sz="4" w:space="0" w:color="auto"/>
                  </w:tcBorders>
                </w:tcPr>
                <w:p w14:paraId="2779A756"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Chemikalia, w tym odczynniki chemiczne, inne niż wymienione w 18 01 06 </w:t>
                  </w:r>
                  <w:r w:rsidRPr="00B72228">
                    <w:rPr>
                      <w:rFonts w:ascii="Times New Roman" w:eastAsia="Times New Roman" w:hAnsi="Times New Roman" w:cs="Times New Roman"/>
                      <w:b/>
                      <w:sz w:val="24"/>
                      <w:szCs w:val="24"/>
                      <w:lang w:eastAsia="pl-PL"/>
                    </w:rPr>
                    <w:t>- D10</w:t>
                  </w:r>
                </w:p>
              </w:tc>
            </w:tr>
            <w:tr w:rsidR="00EE563F" w:rsidRPr="00B72228" w14:paraId="564B2F66" w14:textId="77777777" w:rsidTr="00CB19D6">
              <w:trPr>
                <w:trHeight w:val="9"/>
              </w:trPr>
              <w:tc>
                <w:tcPr>
                  <w:tcW w:w="1356" w:type="dxa"/>
                  <w:tcBorders>
                    <w:top w:val="single" w:sz="4" w:space="0" w:color="auto"/>
                    <w:bottom w:val="single" w:sz="4" w:space="0" w:color="auto"/>
                    <w:right w:val="single" w:sz="4" w:space="0" w:color="auto"/>
                  </w:tcBorders>
                </w:tcPr>
                <w:p w14:paraId="2CD3C47A"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08* </w:t>
                  </w:r>
                </w:p>
              </w:tc>
              <w:tc>
                <w:tcPr>
                  <w:tcW w:w="7320" w:type="dxa"/>
                  <w:tcBorders>
                    <w:top w:val="single" w:sz="4" w:space="0" w:color="auto"/>
                    <w:left w:val="single" w:sz="4" w:space="0" w:color="auto"/>
                    <w:bottom w:val="single" w:sz="4" w:space="0" w:color="auto"/>
                  </w:tcBorders>
                </w:tcPr>
                <w:p w14:paraId="53253ABC"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Leki cytotoksyczne i cytostatyczne </w:t>
                  </w:r>
                  <w:r w:rsidRPr="00B72228">
                    <w:rPr>
                      <w:rFonts w:ascii="Times New Roman" w:eastAsia="Times New Roman" w:hAnsi="Times New Roman" w:cs="Times New Roman"/>
                      <w:b/>
                      <w:sz w:val="24"/>
                      <w:szCs w:val="24"/>
                      <w:lang w:eastAsia="pl-PL"/>
                    </w:rPr>
                    <w:t>- D10</w:t>
                  </w:r>
                </w:p>
              </w:tc>
            </w:tr>
            <w:tr w:rsidR="00EE563F" w:rsidRPr="00B72228" w14:paraId="42451E4C" w14:textId="77777777" w:rsidTr="00CB19D6">
              <w:trPr>
                <w:trHeight w:val="9"/>
              </w:trPr>
              <w:tc>
                <w:tcPr>
                  <w:tcW w:w="1356" w:type="dxa"/>
                  <w:tcBorders>
                    <w:top w:val="single" w:sz="4" w:space="0" w:color="auto"/>
                    <w:bottom w:val="single" w:sz="4" w:space="0" w:color="auto"/>
                    <w:right w:val="single" w:sz="4" w:space="0" w:color="auto"/>
                  </w:tcBorders>
                </w:tcPr>
                <w:p w14:paraId="1D665032"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18 01 09 </w:t>
                  </w:r>
                </w:p>
              </w:tc>
              <w:tc>
                <w:tcPr>
                  <w:tcW w:w="7320" w:type="dxa"/>
                  <w:tcBorders>
                    <w:top w:val="single" w:sz="4" w:space="0" w:color="auto"/>
                    <w:left w:val="single" w:sz="4" w:space="0" w:color="auto"/>
                    <w:bottom w:val="single" w:sz="4" w:space="0" w:color="auto"/>
                  </w:tcBorders>
                </w:tcPr>
                <w:p w14:paraId="791F5677"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Leki inne niż wymienione w 18 01 08 </w:t>
                  </w:r>
                  <w:r w:rsidRPr="00B72228">
                    <w:rPr>
                      <w:rFonts w:ascii="Times New Roman" w:eastAsia="Times New Roman" w:hAnsi="Times New Roman" w:cs="Times New Roman"/>
                      <w:b/>
                      <w:sz w:val="24"/>
                      <w:szCs w:val="24"/>
                      <w:lang w:eastAsia="pl-PL"/>
                    </w:rPr>
                    <w:t>- D10</w:t>
                  </w:r>
                </w:p>
              </w:tc>
            </w:tr>
            <w:tr w:rsidR="00EE563F" w:rsidRPr="00B72228" w14:paraId="2F6BC252" w14:textId="77777777" w:rsidTr="00CB19D6">
              <w:trPr>
                <w:trHeight w:val="9"/>
              </w:trPr>
              <w:tc>
                <w:tcPr>
                  <w:tcW w:w="1356" w:type="dxa"/>
                  <w:tcBorders>
                    <w:top w:val="single" w:sz="4" w:space="0" w:color="auto"/>
                    <w:bottom w:val="single" w:sz="4" w:space="0" w:color="auto"/>
                    <w:right w:val="single" w:sz="4" w:space="0" w:color="auto"/>
                  </w:tcBorders>
                </w:tcPr>
                <w:p w14:paraId="70A8283E"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10* </w:t>
                  </w:r>
                </w:p>
              </w:tc>
              <w:tc>
                <w:tcPr>
                  <w:tcW w:w="7320" w:type="dxa"/>
                  <w:tcBorders>
                    <w:top w:val="single" w:sz="4" w:space="0" w:color="auto"/>
                    <w:left w:val="single" w:sz="4" w:space="0" w:color="auto"/>
                    <w:bottom w:val="single" w:sz="4" w:space="0" w:color="auto"/>
                  </w:tcBorders>
                </w:tcPr>
                <w:p w14:paraId="7E1CBC2B"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Odpady amalgamatu dentystycznego </w:t>
                  </w:r>
                  <w:r w:rsidRPr="00B72228">
                    <w:rPr>
                      <w:rFonts w:ascii="Times New Roman" w:eastAsia="Times New Roman" w:hAnsi="Times New Roman" w:cs="Times New Roman"/>
                      <w:b/>
                      <w:sz w:val="24"/>
                      <w:szCs w:val="24"/>
                      <w:lang w:eastAsia="pl-PL"/>
                    </w:rPr>
                    <w:t>- D10</w:t>
                  </w:r>
                </w:p>
              </w:tc>
            </w:tr>
            <w:tr w:rsidR="00EE563F" w:rsidRPr="00B72228" w14:paraId="7CA6FEC6" w14:textId="77777777" w:rsidTr="00CB19D6">
              <w:trPr>
                <w:trHeight w:val="9"/>
              </w:trPr>
              <w:tc>
                <w:tcPr>
                  <w:tcW w:w="1356" w:type="dxa"/>
                  <w:tcBorders>
                    <w:top w:val="single" w:sz="4" w:space="0" w:color="auto"/>
                    <w:bottom w:val="single" w:sz="4" w:space="0" w:color="auto"/>
                    <w:right w:val="single" w:sz="4" w:space="0" w:color="auto"/>
                  </w:tcBorders>
                </w:tcPr>
                <w:p w14:paraId="540A91A3"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80* </w:t>
                  </w:r>
                </w:p>
              </w:tc>
              <w:tc>
                <w:tcPr>
                  <w:tcW w:w="7320" w:type="dxa"/>
                  <w:tcBorders>
                    <w:top w:val="single" w:sz="4" w:space="0" w:color="auto"/>
                    <w:left w:val="single" w:sz="4" w:space="0" w:color="auto"/>
                    <w:bottom w:val="single" w:sz="4" w:space="0" w:color="auto"/>
                  </w:tcBorders>
                </w:tcPr>
                <w:p w14:paraId="34820FDA"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Zużyte kąpiele lecznicze aktywne biologicznie o właściwościach zakaźnych </w:t>
                  </w:r>
                  <w:r w:rsidRPr="00B72228">
                    <w:rPr>
                      <w:rFonts w:ascii="Times New Roman" w:eastAsia="Times New Roman" w:hAnsi="Times New Roman" w:cs="Times New Roman"/>
                      <w:b/>
                      <w:sz w:val="24"/>
                      <w:szCs w:val="24"/>
                      <w:lang w:eastAsia="pl-PL"/>
                    </w:rPr>
                    <w:t>- D10</w:t>
                  </w:r>
                </w:p>
              </w:tc>
            </w:tr>
            <w:tr w:rsidR="00EE563F" w:rsidRPr="00B72228" w14:paraId="3B764E07" w14:textId="77777777" w:rsidTr="00CB19D6">
              <w:trPr>
                <w:trHeight w:val="9"/>
              </w:trPr>
              <w:tc>
                <w:tcPr>
                  <w:tcW w:w="1356" w:type="dxa"/>
                  <w:tcBorders>
                    <w:top w:val="single" w:sz="4" w:space="0" w:color="auto"/>
                    <w:bottom w:val="single" w:sz="4" w:space="0" w:color="auto"/>
                    <w:right w:val="single" w:sz="4" w:space="0" w:color="auto"/>
                  </w:tcBorders>
                </w:tcPr>
                <w:p w14:paraId="2D88F74E"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18 01 81 </w:t>
                  </w:r>
                </w:p>
              </w:tc>
              <w:tc>
                <w:tcPr>
                  <w:tcW w:w="7320" w:type="dxa"/>
                  <w:tcBorders>
                    <w:top w:val="single" w:sz="4" w:space="0" w:color="auto"/>
                    <w:left w:val="single" w:sz="4" w:space="0" w:color="auto"/>
                    <w:bottom w:val="single" w:sz="4" w:space="0" w:color="auto"/>
                  </w:tcBorders>
                </w:tcPr>
                <w:p w14:paraId="7A842B19"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Zużyte kąpiele lecznicze aktywne biologicznie inne niż wymienione w 18 01 80 </w:t>
                  </w:r>
                  <w:r w:rsidRPr="00B72228">
                    <w:rPr>
                      <w:rFonts w:ascii="Times New Roman" w:eastAsia="Times New Roman" w:hAnsi="Times New Roman" w:cs="Times New Roman"/>
                      <w:b/>
                      <w:sz w:val="24"/>
                      <w:szCs w:val="24"/>
                      <w:lang w:eastAsia="pl-PL"/>
                    </w:rPr>
                    <w:t>- D10</w:t>
                  </w:r>
                </w:p>
              </w:tc>
            </w:tr>
            <w:tr w:rsidR="00EE563F" w:rsidRPr="00B72228" w14:paraId="2C2DF2CF" w14:textId="77777777" w:rsidTr="00CB19D6">
              <w:trPr>
                <w:trHeight w:val="9"/>
              </w:trPr>
              <w:tc>
                <w:tcPr>
                  <w:tcW w:w="1356" w:type="dxa"/>
                  <w:tcBorders>
                    <w:top w:val="single" w:sz="4" w:space="0" w:color="auto"/>
                    <w:bottom w:val="single" w:sz="4" w:space="0" w:color="auto"/>
                    <w:right w:val="single" w:sz="4" w:space="0" w:color="auto"/>
                  </w:tcBorders>
                </w:tcPr>
                <w:p w14:paraId="449C2468"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18 01 82* </w:t>
                  </w:r>
                </w:p>
              </w:tc>
              <w:tc>
                <w:tcPr>
                  <w:tcW w:w="7320" w:type="dxa"/>
                  <w:tcBorders>
                    <w:top w:val="single" w:sz="4" w:space="0" w:color="auto"/>
                    <w:left w:val="single" w:sz="4" w:space="0" w:color="auto"/>
                    <w:bottom w:val="single" w:sz="4" w:space="0" w:color="auto"/>
                  </w:tcBorders>
                </w:tcPr>
                <w:p w14:paraId="352D76A9"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eastAsia="Times New Roman" w:hAnsi="Times New Roman" w:cs="Times New Roman"/>
                      <w:sz w:val="24"/>
                      <w:szCs w:val="24"/>
                      <w:lang w:eastAsia="pl-PL"/>
                    </w:rPr>
                    <w:t xml:space="preserve">Pozostałości z żywienia pacjentów oddziałów zakaźnych </w:t>
                  </w:r>
                  <w:r w:rsidRPr="00B72228">
                    <w:rPr>
                      <w:rFonts w:ascii="Times New Roman" w:eastAsia="Times New Roman" w:hAnsi="Times New Roman" w:cs="Times New Roman"/>
                      <w:b/>
                      <w:sz w:val="24"/>
                      <w:szCs w:val="24"/>
                      <w:lang w:eastAsia="pl-PL"/>
                    </w:rPr>
                    <w:t>- D10</w:t>
                  </w:r>
                </w:p>
              </w:tc>
            </w:tr>
            <w:tr w:rsidR="00EE563F" w:rsidRPr="00B72228" w14:paraId="0B2031C0" w14:textId="77777777" w:rsidTr="00CB19D6">
              <w:trPr>
                <w:trHeight w:val="9"/>
              </w:trPr>
              <w:tc>
                <w:tcPr>
                  <w:tcW w:w="1356" w:type="dxa"/>
                  <w:tcBorders>
                    <w:top w:val="single" w:sz="4" w:space="0" w:color="auto"/>
                    <w:bottom w:val="single" w:sz="4" w:space="0" w:color="auto"/>
                    <w:right w:val="single" w:sz="4" w:space="0" w:color="auto"/>
                  </w:tcBorders>
                </w:tcPr>
                <w:p w14:paraId="79C8B8A0" w14:textId="77777777" w:rsidR="00EE563F" w:rsidRPr="00B72228" w:rsidRDefault="00EE563F" w:rsidP="00EE563F">
                  <w:pPr>
                    <w:spacing w:after="0" w:line="240" w:lineRule="auto"/>
                    <w:rPr>
                      <w:rFonts w:ascii="Times New Roman" w:eastAsia="Times New Roman" w:hAnsi="Times New Roman" w:cs="Times New Roman"/>
                      <w:b/>
                      <w:sz w:val="24"/>
                      <w:szCs w:val="24"/>
                      <w:lang w:eastAsia="pl-PL"/>
                    </w:rPr>
                  </w:pPr>
                  <w:r w:rsidRPr="00B72228">
                    <w:rPr>
                      <w:rFonts w:ascii="Times New Roman" w:hAnsi="Times New Roman" w:cs="Times New Roman"/>
                      <w:b/>
                      <w:sz w:val="24"/>
                      <w:szCs w:val="24"/>
                    </w:rPr>
                    <w:t>18 02</w:t>
                  </w:r>
                </w:p>
              </w:tc>
              <w:tc>
                <w:tcPr>
                  <w:tcW w:w="7320" w:type="dxa"/>
                  <w:tcBorders>
                    <w:top w:val="single" w:sz="4" w:space="0" w:color="auto"/>
                    <w:left w:val="single" w:sz="4" w:space="0" w:color="auto"/>
                    <w:bottom w:val="single" w:sz="4" w:space="0" w:color="auto"/>
                  </w:tcBorders>
                </w:tcPr>
                <w:p w14:paraId="245FD2A1" w14:textId="77777777" w:rsidR="00EE563F" w:rsidRPr="00B72228" w:rsidRDefault="00EE563F" w:rsidP="00EE563F">
                  <w:pPr>
                    <w:spacing w:after="0" w:line="240" w:lineRule="auto"/>
                    <w:rPr>
                      <w:rFonts w:ascii="Times New Roman" w:eastAsia="Times New Roman" w:hAnsi="Times New Roman" w:cs="Times New Roman"/>
                      <w:b/>
                      <w:sz w:val="24"/>
                      <w:szCs w:val="24"/>
                      <w:lang w:eastAsia="pl-PL"/>
                    </w:rPr>
                  </w:pPr>
                  <w:r w:rsidRPr="00B72228">
                    <w:rPr>
                      <w:rFonts w:ascii="Times New Roman" w:hAnsi="Times New Roman" w:cs="Times New Roman"/>
                      <w:b/>
                      <w:sz w:val="24"/>
                      <w:szCs w:val="24"/>
                    </w:rPr>
                    <w:t>Odpady z badań, diagnozowania, leczenia i profilaktyki weterynaryjnej</w:t>
                  </w:r>
                  <w:r w:rsidRPr="00B72228">
                    <w:rPr>
                      <w:rFonts w:ascii="Times New Roman" w:eastAsia="Times New Roman" w:hAnsi="Times New Roman" w:cs="Times New Roman"/>
                      <w:b/>
                      <w:sz w:val="24"/>
                      <w:szCs w:val="24"/>
                      <w:lang w:eastAsia="pl-PL"/>
                    </w:rPr>
                    <w:t>- D10</w:t>
                  </w:r>
                </w:p>
              </w:tc>
            </w:tr>
            <w:tr w:rsidR="00EE563F" w:rsidRPr="00B72228" w14:paraId="527E7F07" w14:textId="77777777" w:rsidTr="00CB19D6">
              <w:trPr>
                <w:trHeight w:val="9"/>
              </w:trPr>
              <w:tc>
                <w:tcPr>
                  <w:tcW w:w="1356" w:type="dxa"/>
                  <w:tcBorders>
                    <w:top w:val="single" w:sz="4" w:space="0" w:color="auto"/>
                    <w:bottom w:val="single" w:sz="4" w:space="0" w:color="auto"/>
                    <w:right w:val="single" w:sz="4" w:space="0" w:color="auto"/>
                  </w:tcBorders>
                </w:tcPr>
                <w:p w14:paraId="6D213C42" w14:textId="77777777" w:rsidR="00EE563F" w:rsidRPr="00B72228" w:rsidRDefault="00EE563F" w:rsidP="00EE563F">
                  <w:pPr>
                    <w:spacing w:after="0" w:line="240" w:lineRule="auto"/>
                    <w:rPr>
                      <w:rFonts w:ascii="Times New Roman" w:eastAsia="Times New Roman" w:hAnsi="Times New Roman" w:cs="Times New Roman"/>
                      <w:sz w:val="24"/>
                      <w:szCs w:val="24"/>
                      <w:lang w:eastAsia="pl-PL"/>
                    </w:rPr>
                  </w:pPr>
                  <w:r w:rsidRPr="00B72228">
                    <w:rPr>
                      <w:rFonts w:ascii="Times New Roman" w:hAnsi="Times New Roman" w:cs="Times New Roman"/>
                      <w:sz w:val="24"/>
                      <w:szCs w:val="24"/>
                    </w:rPr>
                    <w:t>18 02 01</w:t>
                  </w:r>
                </w:p>
              </w:tc>
              <w:tc>
                <w:tcPr>
                  <w:tcW w:w="7320" w:type="dxa"/>
                  <w:tcBorders>
                    <w:top w:val="single" w:sz="4" w:space="0" w:color="auto"/>
                    <w:left w:val="single" w:sz="4" w:space="0" w:color="auto"/>
                    <w:bottom w:val="single" w:sz="4" w:space="0" w:color="auto"/>
                  </w:tcBorders>
                </w:tcPr>
                <w:p w14:paraId="2F11A1F2" w14:textId="77777777" w:rsidR="00EE563F" w:rsidRPr="00B72228" w:rsidRDefault="00EE563F" w:rsidP="00EE563F">
                  <w:pPr>
                    <w:autoSpaceDE w:val="0"/>
                    <w:autoSpaceDN w:val="0"/>
                    <w:adjustRightInd w:val="0"/>
                    <w:spacing w:after="0" w:line="240" w:lineRule="auto"/>
                    <w:rPr>
                      <w:rFonts w:ascii="Times New Roman" w:eastAsia="Times New Roman" w:hAnsi="Times New Roman" w:cs="Times New Roman"/>
                      <w:sz w:val="24"/>
                      <w:szCs w:val="24"/>
                      <w:lang w:eastAsia="pl-PL"/>
                    </w:rPr>
                  </w:pPr>
                  <w:r w:rsidRPr="00B72228">
                    <w:rPr>
                      <w:rFonts w:ascii="Times New Roman" w:hAnsi="Times New Roman" w:cs="Times New Roman"/>
                      <w:sz w:val="24"/>
                      <w:szCs w:val="24"/>
                    </w:rPr>
                    <w:t>Narzędzia chirurgiczne i zabiegowe oraz ich resztki (z wyłączeniem 18 02 02)</w:t>
                  </w:r>
                  <w:r w:rsidRPr="00B72228">
                    <w:rPr>
                      <w:rFonts w:ascii="Times New Roman" w:eastAsia="Times New Roman" w:hAnsi="Times New Roman" w:cs="Times New Roman"/>
                      <w:b/>
                      <w:sz w:val="24"/>
                      <w:szCs w:val="24"/>
                      <w:lang w:eastAsia="pl-PL"/>
                    </w:rPr>
                    <w:t xml:space="preserve"> - D10</w:t>
                  </w:r>
                </w:p>
              </w:tc>
            </w:tr>
            <w:tr w:rsidR="00EE563F" w:rsidRPr="00B72228" w14:paraId="261D06E3" w14:textId="77777777" w:rsidTr="00CB19D6">
              <w:trPr>
                <w:trHeight w:val="9"/>
              </w:trPr>
              <w:tc>
                <w:tcPr>
                  <w:tcW w:w="1356" w:type="dxa"/>
                  <w:tcBorders>
                    <w:top w:val="single" w:sz="4" w:space="0" w:color="auto"/>
                    <w:bottom w:val="single" w:sz="4" w:space="0" w:color="auto"/>
                    <w:right w:val="single" w:sz="4" w:space="0" w:color="auto"/>
                  </w:tcBorders>
                </w:tcPr>
                <w:p w14:paraId="59DC1FA2"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02*</w:t>
                  </w:r>
                </w:p>
                <w:p w14:paraId="6CB67FDC" w14:textId="77777777" w:rsidR="00EE563F" w:rsidRPr="00B72228" w:rsidRDefault="00EE563F" w:rsidP="00EE563F">
                  <w:pPr>
                    <w:spacing w:after="0" w:line="240" w:lineRule="auto"/>
                    <w:rPr>
                      <w:rFonts w:ascii="Times New Roman" w:hAnsi="Times New Roman" w:cs="Times New Roman"/>
                      <w:sz w:val="24"/>
                      <w:szCs w:val="24"/>
                    </w:rPr>
                  </w:pPr>
                </w:p>
              </w:tc>
              <w:tc>
                <w:tcPr>
                  <w:tcW w:w="7320" w:type="dxa"/>
                  <w:tcBorders>
                    <w:top w:val="single" w:sz="4" w:space="0" w:color="auto"/>
                    <w:left w:val="single" w:sz="4" w:space="0" w:color="auto"/>
                    <w:bottom w:val="single" w:sz="4" w:space="0" w:color="auto"/>
                  </w:tcBorders>
                </w:tcPr>
                <w:p w14:paraId="30541E59"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Inne odpady, które zawierają żywe drobnoustroje chorobotwórcze lub ich toksyny</w:t>
                  </w:r>
                  <w:r>
                    <w:rPr>
                      <w:rFonts w:ascii="Times New Roman" w:hAnsi="Times New Roman" w:cs="Times New Roman"/>
                      <w:sz w:val="24"/>
                      <w:szCs w:val="24"/>
                    </w:rPr>
                    <w:t xml:space="preserve"> </w:t>
                  </w:r>
                  <w:r w:rsidRPr="00B72228">
                    <w:rPr>
                      <w:rFonts w:ascii="Times New Roman" w:hAnsi="Times New Roman" w:cs="Times New Roman"/>
                      <w:sz w:val="24"/>
                      <w:szCs w:val="24"/>
                    </w:rPr>
                    <w:t>oraz inne formy zdolne do przeniesienia materiału genetycznego, o których</w:t>
                  </w:r>
                  <w:r>
                    <w:rPr>
                      <w:rFonts w:ascii="Times New Roman" w:hAnsi="Times New Roman" w:cs="Times New Roman"/>
                      <w:sz w:val="24"/>
                      <w:szCs w:val="24"/>
                    </w:rPr>
                    <w:t xml:space="preserve"> </w:t>
                  </w:r>
                  <w:r w:rsidRPr="00B72228">
                    <w:rPr>
                      <w:rFonts w:ascii="Times New Roman" w:hAnsi="Times New Roman" w:cs="Times New Roman"/>
                      <w:sz w:val="24"/>
                      <w:szCs w:val="24"/>
                    </w:rPr>
                    <w:t>wiadomo lub co do których istnieją wiarygodne podstawy do sądzenia, że wywołują</w:t>
                  </w:r>
                  <w:r>
                    <w:rPr>
                      <w:rFonts w:ascii="Times New Roman" w:hAnsi="Times New Roman" w:cs="Times New Roman"/>
                      <w:sz w:val="24"/>
                      <w:szCs w:val="24"/>
                    </w:rPr>
                    <w:t xml:space="preserve"> </w:t>
                  </w:r>
                  <w:r w:rsidRPr="00B72228">
                    <w:rPr>
                      <w:rFonts w:ascii="Times New Roman" w:hAnsi="Times New Roman" w:cs="Times New Roman"/>
                      <w:sz w:val="24"/>
                      <w:szCs w:val="24"/>
                    </w:rPr>
                    <w:t>choroby u ludzi i zwierząt</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r w:rsidR="00EE563F" w:rsidRPr="00B72228" w14:paraId="03852119" w14:textId="77777777" w:rsidTr="00CB19D6">
              <w:trPr>
                <w:trHeight w:val="9"/>
              </w:trPr>
              <w:tc>
                <w:tcPr>
                  <w:tcW w:w="1356" w:type="dxa"/>
                  <w:tcBorders>
                    <w:top w:val="single" w:sz="4" w:space="0" w:color="auto"/>
                    <w:bottom w:val="single" w:sz="4" w:space="0" w:color="auto"/>
                    <w:right w:val="single" w:sz="4" w:space="0" w:color="auto"/>
                  </w:tcBorders>
                </w:tcPr>
                <w:p w14:paraId="429E020A"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18 02 03</w:t>
                  </w:r>
                </w:p>
              </w:tc>
              <w:tc>
                <w:tcPr>
                  <w:tcW w:w="7320" w:type="dxa"/>
                  <w:tcBorders>
                    <w:top w:val="single" w:sz="4" w:space="0" w:color="auto"/>
                    <w:left w:val="single" w:sz="4" w:space="0" w:color="auto"/>
                    <w:bottom w:val="single" w:sz="4" w:space="0" w:color="auto"/>
                  </w:tcBorders>
                </w:tcPr>
                <w:p w14:paraId="42C10FBA"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Inne odpady niż wymienione w 18 02 02</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r w:rsidR="00EE563F" w:rsidRPr="00B72228" w14:paraId="0700D309" w14:textId="77777777" w:rsidTr="00CB19D6">
              <w:trPr>
                <w:trHeight w:val="9"/>
              </w:trPr>
              <w:tc>
                <w:tcPr>
                  <w:tcW w:w="1356" w:type="dxa"/>
                  <w:tcBorders>
                    <w:top w:val="single" w:sz="4" w:space="0" w:color="auto"/>
                    <w:bottom w:val="single" w:sz="4" w:space="0" w:color="auto"/>
                    <w:right w:val="single" w:sz="4" w:space="0" w:color="auto"/>
                  </w:tcBorders>
                </w:tcPr>
                <w:p w14:paraId="25537D59"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05*</w:t>
                  </w:r>
                </w:p>
              </w:tc>
              <w:tc>
                <w:tcPr>
                  <w:tcW w:w="7320" w:type="dxa"/>
                  <w:tcBorders>
                    <w:top w:val="single" w:sz="4" w:space="0" w:color="auto"/>
                    <w:left w:val="single" w:sz="4" w:space="0" w:color="auto"/>
                    <w:bottom w:val="single" w:sz="4" w:space="0" w:color="auto"/>
                  </w:tcBorders>
                </w:tcPr>
                <w:p w14:paraId="0EFC7AD4"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Chemikalia, w tym odczynniki chemiczne, zawierające substancje niebezpieczne</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r w:rsidR="00EE563F" w:rsidRPr="00B72228" w14:paraId="5D39572D" w14:textId="77777777" w:rsidTr="00CB19D6">
              <w:trPr>
                <w:trHeight w:val="9"/>
              </w:trPr>
              <w:tc>
                <w:tcPr>
                  <w:tcW w:w="1356" w:type="dxa"/>
                  <w:tcBorders>
                    <w:top w:val="single" w:sz="4" w:space="0" w:color="auto"/>
                    <w:bottom w:val="single" w:sz="4" w:space="0" w:color="auto"/>
                    <w:right w:val="single" w:sz="4" w:space="0" w:color="auto"/>
                  </w:tcBorders>
                </w:tcPr>
                <w:p w14:paraId="45ACC6B4"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18 02 06</w:t>
                  </w:r>
                </w:p>
              </w:tc>
              <w:tc>
                <w:tcPr>
                  <w:tcW w:w="7320" w:type="dxa"/>
                  <w:tcBorders>
                    <w:top w:val="single" w:sz="4" w:space="0" w:color="auto"/>
                    <w:left w:val="single" w:sz="4" w:space="0" w:color="auto"/>
                    <w:bottom w:val="single" w:sz="4" w:space="0" w:color="auto"/>
                  </w:tcBorders>
                </w:tcPr>
                <w:p w14:paraId="104FB758"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Chemikalia, w tym odczynniki chemiczne, inne niż wymienione w 18 02 05</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r w:rsidR="00EE563F" w:rsidRPr="00B72228" w14:paraId="6A20C028" w14:textId="77777777" w:rsidTr="00CB19D6">
              <w:trPr>
                <w:trHeight w:val="9"/>
              </w:trPr>
              <w:tc>
                <w:tcPr>
                  <w:tcW w:w="1356" w:type="dxa"/>
                  <w:tcBorders>
                    <w:top w:val="single" w:sz="4" w:space="0" w:color="auto"/>
                    <w:bottom w:val="single" w:sz="4" w:space="0" w:color="auto"/>
                    <w:right w:val="single" w:sz="4" w:space="0" w:color="auto"/>
                  </w:tcBorders>
                </w:tcPr>
                <w:p w14:paraId="7BD239A1"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07*</w:t>
                  </w:r>
                </w:p>
              </w:tc>
              <w:tc>
                <w:tcPr>
                  <w:tcW w:w="7320" w:type="dxa"/>
                  <w:tcBorders>
                    <w:top w:val="single" w:sz="4" w:space="0" w:color="auto"/>
                    <w:left w:val="single" w:sz="4" w:space="0" w:color="auto"/>
                    <w:bottom w:val="single" w:sz="4" w:space="0" w:color="auto"/>
                  </w:tcBorders>
                </w:tcPr>
                <w:p w14:paraId="4AF9BEFD"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Leki cytotoksyczne i cytostatyczne</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r w:rsidR="00EE563F" w:rsidRPr="00B72228" w14:paraId="29871266" w14:textId="77777777" w:rsidTr="00CB19D6">
              <w:trPr>
                <w:trHeight w:val="9"/>
              </w:trPr>
              <w:tc>
                <w:tcPr>
                  <w:tcW w:w="1356" w:type="dxa"/>
                  <w:tcBorders>
                    <w:top w:val="single" w:sz="4" w:space="0" w:color="auto"/>
                    <w:right w:val="single" w:sz="4" w:space="0" w:color="auto"/>
                  </w:tcBorders>
                </w:tcPr>
                <w:p w14:paraId="0578ACFB"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18 02 08</w:t>
                  </w:r>
                </w:p>
              </w:tc>
              <w:tc>
                <w:tcPr>
                  <w:tcW w:w="7320" w:type="dxa"/>
                  <w:tcBorders>
                    <w:top w:val="single" w:sz="4" w:space="0" w:color="auto"/>
                    <w:left w:val="single" w:sz="4" w:space="0" w:color="auto"/>
                  </w:tcBorders>
                </w:tcPr>
                <w:p w14:paraId="0190C2A0" w14:textId="77777777" w:rsidR="00EE563F" w:rsidRPr="00B72228" w:rsidRDefault="00EE563F" w:rsidP="00EE563F">
                  <w:pPr>
                    <w:autoSpaceDE w:val="0"/>
                    <w:autoSpaceDN w:val="0"/>
                    <w:adjustRightInd w:val="0"/>
                    <w:spacing w:after="0" w:line="240" w:lineRule="auto"/>
                    <w:rPr>
                      <w:rFonts w:ascii="Times New Roman" w:hAnsi="Times New Roman" w:cs="Times New Roman"/>
                      <w:sz w:val="24"/>
                      <w:szCs w:val="24"/>
                    </w:rPr>
                  </w:pPr>
                  <w:r w:rsidRPr="00B72228">
                    <w:rPr>
                      <w:rFonts w:ascii="Times New Roman" w:hAnsi="Times New Roman" w:cs="Times New Roman"/>
                      <w:sz w:val="24"/>
                      <w:szCs w:val="24"/>
                    </w:rPr>
                    <w:t>Leki inne niż wymienione w 18 02 07</w:t>
                  </w:r>
                  <w:r>
                    <w:rPr>
                      <w:rFonts w:ascii="Times New Roman" w:hAnsi="Times New Roman" w:cs="Times New Roman"/>
                      <w:sz w:val="24"/>
                      <w:szCs w:val="24"/>
                    </w:rPr>
                    <w:t xml:space="preserve"> </w:t>
                  </w:r>
                  <w:r w:rsidRPr="00B72228">
                    <w:rPr>
                      <w:rFonts w:ascii="Times New Roman" w:eastAsia="Times New Roman" w:hAnsi="Times New Roman" w:cs="Times New Roman"/>
                      <w:b/>
                      <w:sz w:val="24"/>
                      <w:szCs w:val="24"/>
                      <w:lang w:eastAsia="pl-PL"/>
                    </w:rPr>
                    <w:t>- D10</w:t>
                  </w:r>
                </w:p>
              </w:tc>
            </w:tr>
          </w:tbl>
          <w:p w14:paraId="3DD99538" w14:textId="77777777" w:rsidR="00EE563F" w:rsidRPr="0082242B" w:rsidRDefault="00EE563F" w:rsidP="00EE563F">
            <w:pPr>
              <w:spacing w:after="0" w:line="240" w:lineRule="auto"/>
              <w:rPr>
                <w:rFonts w:ascii="Times New Roman" w:eastAsia="Times New Roman" w:hAnsi="Times New Roman" w:cs="Times New Roman"/>
                <w:sz w:val="24"/>
                <w:szCs w:val="24"/>
                <w:lang w:eastAsia="pl-PL"/>
              </w:rPr>
            </w:pPr>
          </w:p>
        </w:tc>
        <w:tc>
          <w:tcPr>
            <w:tcW w:w="20" w:type="pct"/>
            <w:vAlign w:val="center"/>
          </w:tcPr>
          <w:p w14:paraId="5F3E533B" w14:textId="77777777" w:rsidR="00EE563F" w:rsidRPr="0082242B" w:rsidRDefault="00EE563F" w:rsidP="00EE563F">
            <w:pPr>
              <w:spacing w:after="0" w:line="240" w:lineRule="auto"/>
              <w:rPr>
                <w:rFonts w:ascii="Times New Roman" w:eastAsia="Times New Roman" w:hAnsi="Times New Roman" w:cs="Times New Roman"/>
                <w:sz w:val="24"/>
                <w:szCs w:val="24"/>
                <w:lang w:eastAsia="pl-PL"/>
              </w:rPr>
            </w:pPr>
          </w:p>
        </w:tc>
      </w:tr>
    </w:tbl>
    <w:p w14:paraId="58D09879" w14:textId="77777777" w:rsidR="00F40660" w:rsidRDefault="00F40660" w:rsidP="00CE36C0">
      <w:pPr>
        <w:spacing w:after="0"/>
        <w:jc w:val="both"/>
        <w:rPr>
          <w:rFonts w:ascii="Times New Roman" w:hAnsi="Times New Roman" w:cs="Times New Roman"/>
          <w:b/>
          <w:bCs/>
          <w:sz w:val="24"/>
          <w:szCs w:val="24"/>
        </w:rPr>
      </w:pPr>
    </w:p>
    <w:p w14:paraId="5925671B" w14:textId="77777777" w:rsidR="00CB19D6" w:rsidRDefault="00CB19D6" w:rsidP="00CE36C0">
      <w:pPr>
        <w:spacing w:after="0"/>
        <w:jc w:val="both"/>
        <w:rPr>
          <w:rFonts w:ascii="Times New Roman" w:hAnsi="Times New Roman" w:cs="Times New Roman"/>
          <w:b/>
          <w:bCs/>
          <w:sz w:val="24"/>
          <w:szCs w:val="24"/>
        </w:rPr>
      </w:pPr>
    </w:p>
    <w:p w14:paraId="0AF1633C" w14:textId="77777777" w:rsidR="00CB19D6" w:rsidRDefault="00CB19D6" w:rsidP="00CE36C0">
      <w:pPr>
        <w:spacing w:after="0"/>
        <w:jc w:val="both"/>
        <w:rPr>
          <w:rFonts w:ascii="Times New Roman" w:hAnsi="Times New Roman" w:cs="Times New Roman"/>
          <w:b/>
          <w:bCs/>
          <w:sz w:val="24"/>
          <w:szCs w:val="24"/>
        </w:rPr>
      </w:pPr>
    </w:p>
    <w:p w14:paraId="6978A1E7" w14:textId="77777777" w:rsidR="00CB19D6" w:rsidRDefault="00CB19D6" w:rsidP="00CE36C0">
      <w:pPr>
        <w:spacing w:after="0"/>
        <w:jc w:val="both"/>
        <w:rPr>
          <w:rFonts w:ascii="Times New Roman" w:hAnsi="Times New Roman" w:cs="Times New Roman"/>
          <w:b/>
          <w:bCs/>
          <w:sz w:val="24"/>
          <w:szCs w:val="24"/>
        </w:rPr>
      </w:pPr>
    </w:p>
    <w:p w14:paraId="4A9976DF" w14:textId="77777777" w:rsidR="00F40660" w:rsidRDefault="00F40660" w:rsidP="00CE36C0">
      <w:pPr>
        <w:spacing w:after="0"/>
        <w:jc w:val="both"/>
        <w:rPr>
          <w:rFonts w:ascii="Times New Roman" w:hAnsi="Times New Roman" w:cs="Times New Roman"/>
          <w:b/>
          <w:bCs/>
          <w:sz w:val="24"/>
          <w:szCs w:val="24"/>
        </w:rPr>
      </w:pPr>
    </w:p>
    <w:tbl>
      <w:tblPr>
        <w:tblpPr w:leftFromText="141" w:rightFromText="141" w:vertAnchor="page" w:horzAnchor="margin" w:tblpY="3966"/>
        <w:tblW w:w="5000" w:type="pct"/>
        <w:tblCellMar>
          <w:left w:w="70" w:type="dxa"/>
          <w:right w:w="70" w:type="dxa"/>
        </w:tblCellMar>
        <w:tblLook w:val="04A0" w:firstRow="1" w:lastRow="0" w:firstColumn="1" w:lastColumn="0" w:noHBand="0" w:noVBand="1"/>
      </w:tblPr>
      <w:tblGrid>
        <w:gridCol w:w="416"/>
        <w:gridCol w:w="517"/>
        <w:gridCol w:w="311"/>
        <w:gridCol w:w="244"/>
        <w:gridCol w:w="207"/>
        <w:gridCol w:w="451"/>
        <w:gridCol w:w="138"/>
        <w:gridCol w:w="723"/>
        <w:gridCol w:w="448"/>
        <w:gridCol w:w="831"/>
        <w:gridCol w:w="638"/>
        <w:gridCol w:w="724"/>
        <w:gridCol w:w="416"/>
        <w:gridCol w:w="426"/>
        <w:gridCol w:w="301"/>
        <w:gridCol w:w="227"/>
        <w:gridCol w:w="213"/>
        <w:gridCol w:w="558"/>
        <w:gridCol w:w="396"/>
        <w:gridCol w:w="312"/>
        <w:gridCol w:w="329"/>
        <w:gridCol w:w="333"/>
        <w:gridCol w:w="618"/>
      </w:tblGrid>
      <w:tr w:rsidR="00CB19D6" w:rsidRPr="006D2145" w14:paraId="27C3D48C" w14:textId="77777777" w:rsidTr="00CB19D6">
        <w:trPr>
          <w:trHeight w:val="595"/>
        </w:trPr>
        <w:tc>
          <w:tcPr>
            <w:tcW w:w="2972" w:type="pct"/>
            <w:gridSpan w:val="13"/>
            <w:tcBorders>
              <w:top w:val="single" w:sz="4" w:space="0" w:color="auto"/>
              <w:left w:val="single" w:sz="4" w:space="0" w:color="auto"/>
              <w:bottom w:val="single" w:sz="8" w:space="0" w:color="000000"/>
              <w:right w:val="single" w:sz="4" w:space="0" w:color="auto"/>
            </w:tcBorders>
            <w:shd w:val="clear" w:color="auto" w:fill="BFBFBF" w:themeFill="background1" w:themeFillShade="BF"/>
            <w:noWrap/>
            <w:vAlign w:val="center"/>
            <w:hideMark/>
          </w:tcPr>
          <w:p w14:paraId="5D0ECEA3"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lastRenderedPageBreak/>
              <w:t>KARTA PRZEKAZANIA ODPADU</w:t>
            </w:r>
          </w:p>
        </w:tc>
        <w:tc>
          <w:tcPr>
            <w:tcW w:w="4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1A27B2" w14:textId="77777777" w:rsidR="00CB19D6" w:rsidRPr="00734B3D" w:rsidRDefault="00CB19D6" w:rsidP="00CB19D6">
            <w:pPr>
              <w:spacing w:after="0" w:line="240" w:lineRule="auto"/>
              <w:jc w:val="center"/>
              <w:rPr>
                <w:rFonts w:ascii="Arial" w:eastAsia="Times New Roman" w:hAnsi="Arial" w:cs="Arial"/>
                <w:b/>
                <w:sz w:val="18"/>
                <w:szCs w:val="18"/>
                <w:lang w:eastAsia="pl-PL"/>
              </w:rPr>
            </w:pPr>
            <w:r w:rsidRPr="00734B3D">
              <w:rPr>
                <w:rFonts w:ascii="Arial" w:eastAsia="Times New Roman" w:hAnsi="Arial" w:cs="Arial"/>
                <w:b/>
                <w:sz w:val="18"/>
                <w:szCs w:val="18"/>
                <w:lang w:eastAsia="pl-PL"/>
              </w:rPr>
              <w:t>Nr karty:</w:t>
            </w:r>
          </w:p>
        </w:tc>
        <w:tc>
          <w:tcPr>
            <w:tcW w:w="519" w:type="pct"/>
            <w:gridSpan w:val="3"/>
            <w:tcBorders>
              <w:top w:val="single" w:sz="4" w:space="0" w:color="auto"/>
              <w:left w:val="single" w:sz="4" w:space="0" w:color="auto"/>
              <w:bottom w:val="single" w:sz="4" w:space="0" w:color="auto"/>
              <w:right w:val="single" w:sz="8" w:space="0" w:color="auto"/>
            </w:tcBorders>
            <w:shd w:val="clear" w:color="auto" w:fill="auto"/>
            <w:vAlign w:val="bottom"/>
          </w:tcPr>
          <w:p w14:paraId="3271A165"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p>
        </w:tc>
        <w:tc>
          <w:tcPr>
            <w:tcW w:w="718" w:type="pct"/>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4C496F57" w14:textId="77777777" w:rsidR="00CB19D6" w:rsidRPr="00734B3D" w:rsidRDefault="00CB19D6" w:rsidP="00CB19D6">
            <w:pPr>
              <w:spacing w:after="0" w:line="240" w:lineRule="auto"/>
              <w:rPr>
                <w:rFonts w:ascii="Arial" w:eastAsia="Times New Roman" w:hAnsi="Arial" w:cs="Arial"/>
                <w:b/>
                <w:sz w:val="18"/>
                <w:szCs w:val="18"/>
                <w:lang w:eastAsia="pl-PL"/>
              </w:rPr>
            </w:pPr>
            <w:r w:rsidRPr="00734B3D">
              <w:rPr>
                <w:rFonts w:ascii="Arial" w:eastAsia="Times New Roman" w:hAnsi="Arial" w:cs="Arial"/>
                <w:b/>
                <w:sz w:val="18"/>
                <w:szCs w:val="18"/>
                <w:lang w:eastAsia="pl-PL"/>
              </w:rPr>
              <w:t>Rok kalendarzowy:</w:t>
            </w:r>
          </w:p>
          <w:p w14:paraId="384139AB" w14:textId="77777777" w:rsidR="00CB19D6" w:rsidRPr="006D2145" w:rsidRDefault="00CB19D6" w:rsidP="00CB19D6">
            <w:pPr>
              <w:spacing w:after="0" w:line="240" w:lineRule="auto"/>
              <w:rPr>
                <w:rFonts w:ascii="Arial" w:eastAsia="Times New Roman" w:hAnsi="Arial" w:cs="Arial"/>
                <w:sz w:val="18"/>
                <w:szCs w:val="18"/>
                <w:lang w:eastAsia="pl-PL"/>
              </w:rPr>
            </w:pPr>
            <w:r w:rsidRPr="006D2145">
              <w:rPr>
                <w:rFonts w:ascii="Arial" w:eastAsia="Times New Roman" w:hAnsi="Arial" w:cs="Arial"/>
                <w:b/>
                <w:bCs/>
                <w:sz w:val="20"/>
                <w:szCs w:val="20"/>
                <w:lang w:eastAsia="pl-PL"/>
              </w:rPr>
              <w:t xml:space="preserve"> </w:t>
            </w:r>
          </w:p>
        </w:tc>
        <w:tc>
          <w:tcPr>
            <w:tcW w:w="35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4E1F87"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p w14:paraId="051C3FAF" w14:textId="77777777" w:rsidR="00CB19D6" w:rsidRPr="006D2145" w:rsidRDefault="00CB19D6" w:rsidP="00CB19D6">
            <w:pPr>
              <w:spacing w:after="0" w:line="240" w:lineRule="auto"/>
              <w:jc w:val="right"/>
              <w:rPr>
                <w:rFonts w:ascii="Arial" w:eastAsia="Times New Roman" w:hAnsi="Arial" w:cs="Arial"/>
                <w:b/>
                <w:bCs/>
                <w:sz w:val="20"/>
                <w:szCs w:val="20"/>
                <w:lang w:eastAsia="pl-PL"/>
              </w:rPr>
            </w:pPr>
          </w:p>
        </w:tc>
      </w:tr>
      <w:tr w:rsidR="00CB19D6" w:rsidRPr="006D2145" w14:paraId="4852C0BF" w14:textId="77777777" w:rsidTr="00CB19D6">
        <w:trPr>
          <w:trHeight w:val="255"/>
        </w:trPr>
        <w:tc>
          <w:tcPr>
            <w:tcW w:w="1599" w:type="pct"/>
            <w:gridSpan w:val="8"/>
            <w:tcBorders>
              <w:top w:val="single" w:sz="8" w:space="0" w:color="auto"/>
              <w:left w:val="single" w:sz="8" w:space="0" w:color="auto"/>
              <w:bottom w:val="nil"/>
              <w:right w:val="single" w:sz="4" w:space="0" w:color="auto"/>
            </w:tcBorders>
            <w:shd w:val="clear" w:color="auto" w:fill="auto"/>
            <w:noWrap/>
            <w:hideMark/>
          </w:tcPr>
          <w:p w14:paraId="1EBDCCA3" w14:textId="77777777" w:rsidR="00CB19D6" w:rsidRPr="00734B3D" w:rsidRDefault="00CB19D6" w:rsidP="00CB19D6">
            <w:pPr>
              <w:spacing w:after="0" w:line="240" w:lineRule="auto"/>
              <w:rPr>
                <w:rFonts w:ascii="Arial" w:eastAsia="Times New Roman" w:hAnsi="Arial" w:cs="Arial"/>
                <w:sz w:val="16"/>
                <w:szCs w:val="16"/>
                <w:lang w:eastAsia="pl-PL"/>
              </w:rPr>
            </w:pPr>
            <w:r w:rsidRPr="00734B3D">
              <w:rPr>
                <w:rFonts w:ascii="Arial" w:eastAsia="Times New Roman" w:hAnsi="Arial" w:cs="Arial"/>
                <w:sz w:val="16"/>
                <w:szCs w:val="16"/>
                <w:lang w:eastAsia="pl-PL"/>
              </w:rPr>
              <w:t>Nazwa i adres posiadacza odpadów, który przekazuje odpad</w:t>
            </w:r>
          </w:p>
        </w:tc>
        <w:tc>
          <w:tcPr>
            <w:tcW w:w="1809" w:type="pct"/>
            <w:gridSpan w:val="7"/>
            <w:vMerge w:val="restart"/>
            <w:tcBorders>
              <w:top w:val="single" w:sz="4" w:space="0" w:color="auto"/>
              <w:left w:val="single" w:sz="4" w:space="0" w:color="auto"/>
              <w:right w:val="single" w:sz="4" w:space="0" w:color="auto"/>
            </w:tcBorders>
            <w:shd w:val="clear" w:color="auto" w:fill="auto"/>
            <w:noWrap/>
            <w:hideMark/>
          </w:tcPr>
          <w:p w14:paraId="72605185" w14:textId="77777777" w:rsidR="00CB19D6" w:rsidRPr="00734B3D" w:rsidRDefault="00CB19D6" w:rsidP="00CB19D6">
            <w:pPr>
              <w:spacing w:line="240" w:lineRule="auto"/>
              <w:rPr>
                <w:rFonts w:ascii="Arial" w:eastAsia="Times New Roman" w:hAnsi="Arial" w:cs="Arial"/>
                <w:sz w:val="16"/>
                <w:szCs w:val="16"/>
                <w:lang w:eastAsia="pl-PL"/>
              </w:rPr>
            </w:pPr>
            <w:r w:rsidRPr="00734B3D">
              <w:rPr>
                <w:rFonts w:ascii="Arial" w:eastAsia="Times New Roman" w:hAnsi="Arial" w:cs="Arial"/>
                <w:sz w:val="16"/>
                <w:szCs w:val="16"/>
                <w:lang w:eastAsia="pl-PL"/>
              </w:rPr>
              <w:t>Nazwa i adres posiadacza odpadów transportującego odpad</w:t>
            </w:r>
          </w:p>
          <w:p w14:paraId="74244004" w14:textId="77777777" w:rsidR="00CB19D6" w:rsidRPr="006D2145" w:rsidRDefault="00CB19D6" w:rsidP="00CB19D6">
            <w:pPr>
              <w:spacing w:after="0" w:line="240" w:lineRule="auto"/>
              <w:jc w:val="center"/>
              <w:rPr>
                <w:rFonts w:ascii="Arial" w:eastAsia="Times New Roman" w:hAnsi="Arial" w:cs="Arial"/>
                <w:sz w:val="13"/>
                <w:szCs w:val="13"/>
                <w:lang w:eastAsia="pl-PL"/>
              </w:rPr>
            </w:pPr>
          </w:p>
          <w:p w14:paraId="2DB8DE74" w14:textId="77777777" w:rsidR="00CB19D6" w:rsidRPr="006D2145" w:rsidRDefault="00CB19D6" w:rsidP="00CB19D6">
            <w:pPr>
              <w:spacing w:after="0" w:line="240" w:lineRule="auto"/>
              <w:jc w:val="center"/>
              <w:rPr>
                <w:rFonts w:ascii="Arial" w:eastAsia="Times New Roman" w:hAnsi="Arial" w:cs="Arial"/>
                <w:sz w:val="13"/>
                <w:szCs w:val="13"/>
                <w:lang w:eastAsia="pl-PL"/>
              </w:rPr>
            </w:pPr>
          </w:p>
          <w:p w14:paraId="283ACB81" w14:textId="77777777" w:rsidR="00CB19D6" w:rsidRPr="006D2145" w:rsidRDefault="00CB19D6" w:rsidP="00CB19D6">
            <w:pPr>
              <w:spacing w:after="0" w:line="240" w:lineRule="auto"/>
              <w:jc w:val="center"/>
              <w:rPr>
                <w:rFonts w:ascii="Arial" w:eastAsia="Times New Roman" w:hAnsi="Arial" w:cs="Arial"/>
                <w:sz w:val="13"/>
                <w:szCs w:val="13"/>
                <w:lang w:eastAsia="pl-PL"/>
              </w:rPr>
            </w:pPr>
          </w:p>
        </w:tc>
        <w:tc>
          <w:tcPr>
            <w:tcW w:w="1592" w:type="pct"/>
            <w:gridSpan w:val="8"/>
            <w:tcBorders>
              <w:top w:val="single" w:sz="8" w:space="0" w:color="auto"/>
              <w:left w:val="single" w:sz="4" w:space="0" w:color="auto"/>
              <w:right w:val="single" w:sz="8" w:space="0" w:color="auto"/>
            </w:tcBorders>
            <w:shd w:val="clear" w:color="auto" w:fill="auto"/>
            <w:noWrap/>
            <w:vAlign w:val="bottom"/>
            <w:hideMark/>
          </w:tcPr>
          <w:p w14:paraId="729DD2A7" w14:textId="77777777" w:rsidR="00CB19D6" w:rsidRPr="00734B3D" w:rsidRDefault="00CB19D6" w:rsidP="00CB19D6">
            <w:pPr>
              <w:spacing w:after="0" w:line="240" w:lineRule="auto"/>
              <w:rPr>
                <w:rFonts w:ascii="Arial" w:eastAsia="Times New Roman" w:hAnsi="Arial" w:cs="Arial"/>
                <w:sz w:val="16"/>
                <w:szCs w:val="16"/>
                <w:lang w:eastAsia="pl-PL"/>
              </w:rPr>
            </w:pPr>
            <w:r w:rsidRPr="00734B3D">
              <w:rPr>
                <w:rFonts w:ascii="Arial" w:eastAsia="Times New Roman" w:hAnsi="Arial" w:cs="Arial"/>
                <w:sz w:val="16"/>
                <w:szCs w:val="16"/>
                <w:lang w:eastAsia="pl-PL"/>
              </w:rPr>
              <w:t>Nazwa i adres posiadacza odpadów,  który przejmuje odpad</w:t>
            </w:r>
          </w:p>
          <w:p w14:paraId="2BA732C0" w14:textId="77777777" w:rsidR="00CB19D6" w:rsidRPr="006D2145" w:rsidRDefault="00CB19D6" w:rsidP="00CB19D6">
            <w:pPr>
              <w:spacing w:after="0" w:line="240" w:lineRule="auto"/>
              <w:rPr>
                <w:rFonts w:ascii="Arial" w:eastAsia="Times New Roman" w:hAnsi="Arial" w:cs="Arial"/>
                <w:sz w:val="13"/>
                <w:szCs w:val="13"/>
                <w:lang w:eastAsia="pl-PL"/>
              </w:rPr>
            </w:pPr>
            <w:r w:rsidRPr="006D2145">
              <w:rPr>
                <w:rFonts w:ascii="Arial" w:eastAsia="Times New Roman" w:hAnsi="Arial" w:cs="Arial"/>
                <w:sz w:val="13"/>
                <w:szCs w:val="13"/>
                <w:lang w:eastAsia="pl-PL"/>
              </w:rPr>
              <w:t>  </w:t>
            </w:r>
          </w:p>
        </w:tc>
      </w:tr>
      <w:tr w:rsidR="00CB19D6" w:rsidRPr="006D2145" w14:paraId="13435E70" w14:textId="77777777" w:rsidTr="00CB19D6">
        <w:trPr>
          <w:trHeight w:val="255"/>
        </w:trPr>
        <w:tc>
          <w:tcPr>
            <w:tcW w:w="1599" w:type="pct"/>
            <w:gridSpan w:val="8"/>
            <w:tcBorders>
              <w:top w:val="nil"/>
              <w:left w:val="single" w:sz="8" w:space="0" w:color="auto"/>
              <w:bottom w:val="nil"/>
              <w:right w:val="single" w:sz="4" w:space="0" w:color="auto"/>
            </w:tcBorders>
            <w:shd w:val="clear" w:color="auto" w:fill="auto"/>
            <w:noWrap/>
            <w:vAlign w:val="bottom"/>
            <w:hideMark/>
          </w:tcPr>
          <w:p w14:paraId="29B946CA"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SPOZZ Szpital Uniwersytecki</w:t>
            </w:r>
          </w:p>
        </w:tc>
        <w:tc>
          <w:tcPr>
            <w:tcW w:w="1809" w:type="pct"/>
            <w:gridSpan w:val="7"/>
            <w:vMerge/>
            <w:tcBorders>
              <w:left w:val="single" w:sz="4" w:space="0" w:color="auto"/>
              <w:right w:val="single" w:sz="4" w:space="0" w:color="auto"/>
            </w:tcBorders>
            <w:shd w:val="clear" w:color="auto" w:fill="auto"/>
            <w:hideMark/>
          </w:tcPr>
          <w:p w14:paraId="43DD8056"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p>
        </w:tc>
        <w:tc>
          <w:tcPr>
            <w:tcW w:w="1592" w:type="pct"/>
            <w:gridSpan w:val="8"/>
            <w:vMerge w:val="restart"/>
            <w:tcBorders>
              <w:top w:val="nil"/>
              <w:left w:val="single" w:sz="4" w:space="0" w:color="auto"/>
              <w:bottom w:val="single" w:sz="8" w:space="0" w:color="auto"/>
              <w:right w:val="single" w:sz="8" w:space="0" w:color="000000"/>
            </w:tcBorders>
            <w:shd w:val="clear" w:color="auto" w:fill="auto"/>
            <w:hideMark/>
          </w:tcPr>
          <w:p w14:paraId="23912BA0" w14:textId="77777777" w:rsidR="00CB19D6" w:rsidRPr="006D2145" w:rsidRDefault="00CB19D6" w:rsidP="00CB19D6">
            <w:pPr>
              <w:spacing w:after="0" w:line="240" w:lineRule="auto"/>
              <w:rPr>
                <w:rFonts w:ascii="Arial" w:eastAsia="Times New Roman" w:hAnsi="Arial" w:cs="Arial"/>
                <w:b/>
                <w:bCs/>
                <w:sz w:val="20"/>
                <w:szCs w:val="20"/>
                <w:lang w:eastAsia="pl-PL"/>
              </w:rPr>
            </w:pPr>
          </w:p>
        </w:tc>
      </w:tr>
      <w:tr w:rsidR="00CB19D6" w:rsidRPr="006D2145" w14:paraId="2CEF480C" w14:textId="77777777" w:rsidTr="00CB19D6">
        <w:trPr>
          <w:trHeight w:val="345"/>
        </w:trPr>
        <w:tc>
          <w:tcPr>
            <w:tcW w:w="882" w:type="pct"/>
            <w:gridSpan w:val="5"/>
            <w:tcBorders>
              <w:top w:val="nil"/>
              <w:left w:val="single" w:sz="8" w:space="0" w:color="auto"/>
              <w:bottom w:val="single" w:sz="4" w:space="0" w:color="auto"/>
              <w:right w:val="nil"/>
            </w:tcBorders>
            <w:shd w:val="clear" w:color="auto" w:fill="auto"/>
            <w:noWrap/>
            <w:vAlign w:val="bottom"/>
            <w:hideMark/>
          </w:tcPr>
          <w:p w14:paraId="1A8AA2D7" w14:textId="332CCE7A" w:rsidR="00CB19D6" w:rsidRPr="00786240" w:rsidRDefault="00CB19D6" w:rsidP="00CF30DB">
            <w:pPr>
              <w:spacing w:after="0" w:line="240" w:lineRule="auto"/>
              <w:jc w:val="center"/>
              <w:rPr>
                <w:rFonts w:ascii="Arial" w:eastAsia="Times New Roman" w:hAnsi="Arial" w:cs="Arial"/>
                <w:b/>
                <w:color w:val="000000"/>
                <w:lang w:eastAsia="pl-PL"/>
              </w:rPr>
            </w:pPr>
            <w:r>
              <w:rPr>
                <w:rFonts w:ascii="Arial" w:eastAsia="Times New Roman" w:hAnsi="Arial" w:cs="Arial"/>
                <w:b/>
                <w:color w:val="000000"/>
                <w:lang w:eastAsia="pl-PL"/>
              </w:rPr>
              <w:t xml:space="preserve">                  </w:t>
            </w:r>
            <w:r w:rsidRPr="00786240">
              <w:rPr>
                <w:rFonts w:ascii="Arial" w:eastAsia="Times New Roman" w:hAnsi="Arial" w:cs="Arial"/>
                <w:b/>
                <w:color w:val="000000"/>
                <w:lang w:eastAsia="pl-PL"/>
              </w:rPr>
              <w:t xml:space="preserve">w </w:t>
            </w:r>
            <w:r w:rsidR="00CF30DB">
              <w:rPr>
                <w:rFonts w:ascii="Arial" w:eastAsia="Times New Roman" w:hAnsi="Arial" w:cs="Arial"/>
                <w:b/>
                <w:color w:val="000000"/>
                <w:lang w:eastAsia="pl-PL"/>
              </w:rPr>
              <w:t>K</w:t>
            </w:r>
            <w:r w:rsidRPr="00786240">
              <w:rPr>
                <w:rFonts w:ascii="Arial" w:eastAsia="Times New Roman" w:hAnsi="Arial" w:cs="Arial"/>
                <w:b/>
                <w:color w:val="000000"/>
                <w:sz w:val="20"/>
                <w:szCs w:val="20"/>
                <w:lang w:eastAsia="pl-PL"/>
              </w:rPr>
              <w:t>rakowie</w:t>
            </w:r>
          </w:p>
        </w:tc>
        <w:tc>
          <w:tcPr>
            <w:tcW w:w="248" w:type="pct"/>
            <w:tcBorders>
              <w:top w:val="nil"/>
              <w:left w:val="nil"/>
              <w:bottom w:val="single" w:sz="4" w:space="0" w:color="auto"/>
              <w:right w:val="nil"/>
            </w:tcBorders>
            <w:shd w:val="clear" w:color="auto" w:fill="auto"/>
            <w:noWrap/>
            <w:vAlign w:val="bottom"/>
            <w:hideMark/>
          </w:tcPr>
          <w:p w14:paraId="5395D5C4"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69" w:type="pct"/>
            <w:gridSpan w:val="2"/>
            <w:tcBorders>
              <w:top w:val="nil"/>
              <w:left w:val="nil"/>
              <w:bottom w:val="single" w:sz="4" w:space="0" w:color="auto"/>
              <w:right w:val="single" w:sz="4" w:space="0" w:color="auto"/>
            </w:tcBorders>
            <w:shd w:val="clear" w:color="auto" w:fill="auto"/>
            <w:noWrap/>
            <w:vAlign w:val="bottom"/>
            <w:hideMark/>
          </w:tcPr>
          <w:p w14:paraId="36369ADE"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809" w:type="pct"/>
            <w:gridSpan w:val="7"/>
            <w:vMerge/>
            <w:tcBorders>
              <w:left w:val="single" w:sz="4" w:space="0" w:color="auto"/>
              <w:right w:val="single" w:sz="4" w:space="0" w:color="auto"/>
            </w:tcBorders>
            <w:vAlign w:val="center"/>
            <w:hideMark/>
          </w:tcPr>
          <w:p w14:paraId="67E0083E"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1592" w:type="pct"/>
            <w:gridSpan w:val="8"/>
            <w:vMerge/>
            <w:tcBorders>
              <w:top w:val="nil"/>
              <w:left w:val="single" w:sz="4" w:space="0" w:color="auto"/>
              <w:bottom w:val="single" w:sz="8" w:space="0" w:color="auto"/>
              <w:right w:val="single" w:sz="8" w:space="0" w:color="auto"/>
            </w:tcBorders>
            <w:vAlign w:val="center"/>
            <w:hideMark/>
          </w:tcPr>
          <w:p w14:paraId="18A92B50" w14:textId="77777777" w:rsidR="00CB19D6" w:rsidRPr="006D2145" w:rsidRDefault="00CB19D6" w:rsidP="00CB19D6">
            <w:pPr>
              <w:spacing w:after="0" w:line="240" w:lineRule="auto"/>
              <w:rPr>
                <w:rFonts w:ascii="Arial" w:eastAsia="Times New Roman" w:hAnsi="Arial" w:cs="Arial"/>
                <w:b/>
                <w:bCs/>
                <w:sz w:val="20"/>
                <w:szCs w:val="20"/>
                <w:lang w:eastAsia="pl-PL"/>
              </w:rPr>
            </w:pPr>
          </w:p>
        </w:tc>
      </w:tr>
      <w:tr w:rsidR="00CB19D6" w:rsidRPr="006D2145" w14:paraId="519294E3" w14:textId="77777777" w:rsidTr="00CB19D6">
        <w:trPr>
          <w:trHeight w:val="1227"/>
        </w:trPr>
        <w:tc>
          <w:tcPr>
            <w:tcW w:w="1599" w:type="pct"/>
            <w:gridSpan w:val="8"/>
            <w:tcBorders>
              <w:top w:val="nil"/>
              <w:left w:val="single" w:sz="8" w:space="0" w:color="auto"/>
              <w:right w:val="single" w:sz="4" w:space="0" w:color="auto"/>
            </w:tcBorders>
            <w:shd w:val="clear" w:color="auto" w:fill="auto"/>
            <w:noWrap/>
            <w:hideMark/>
          </w:tcPr>
          <w:p w14:paraId="72ABBFBC" w14:textId="77777777" w:rsidR="00CB19D6" w:rsidRPr="006D2145" w:rsidRDefault="00CB19D6" w:rsidP="00CB19D6">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Miejsce prowadzenia działalności:</w:t>
            </w:r>
          </w:p>
          <w:p w14:paraId="41E7852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p w14:paraId="69EC4517"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ul. Mikołaja Kopernika</w:t>
            </w:r>
            <w:r>
              <w:rPr>
                <w:rFonts w:ascii="Arial" w:eastAsia="Times New Roman" w:hAnsi="Arial" w:cs="Arial"/>
                <w:b/>
                <w:bCs/>
                <w:sz w:val="20"/>
                <w:szCs w:val="20"/>
                <w:lang w:eastAsia="pl-PL"/>
              </w:rPr>
              <w:t xml:space="preserve"> 36</w:t>
            </w:r>
          </w:p>
          <w:p w14:paraId="28238356" w14:textId="77777777" w:rsidR="00CB19D6" w:rsidRPr="006D2145" w:rsidRDefault="00CB19D6" w:rsidP="00CB19D6">
            <w:pPr>
              <w:spacing w:after="0" w:line="240" w:lineRule="auto"/>
              <w:jc w:val="center"/>
              <w:rPr>
                <w:rFonts w:ascii="Arial" w:eastAsia="Times New Roman" w:hAnsi="Arial" w:cs="Arial"/>
                <w:b/>
                <w:bCs/>
                <w:sz w:val="20"/>
                <w:szCs w:val="20"/>
                <w:lang w:eastAsia="pl-PL"/>
              </w:rPr>
            </w:pPr>
          </w:p>
          <w:p w14:paraId="75723702" w14:textId="77777777" w:rsidR="00CB19D6" w:rsidRPr="006D2145" w:rsidRDefault="00CB19D6" w:rsidP="00CB19D6">
            <w:pPr>
              <w:spacing w:after="0" w:line="240" w:lineRule="auto"/>
              <w:jc w:val="center"/>
              <w:rPr>
                <w:rFonts w:ascii="Calibri" w:eastAsia="Times New Roman" w:hAnsi="Calibri" w:cs="Times New Roman"/>
                <w:color w:val="000000"/>
                <w:lang w:eastAsia="pl-PL"/>
              </w:rPr>
            </w:pPr>
            <w:r w:rsidRPr="006D2145">
              <w:rPr>
                <w:rFonts w:ascii="Arial" w:eastAsia="Times New Roman" w:hAnsi="Arial" w:cs="Arial"/>
                <w:b/>
                <w:bCs/>
                <w:sz w:val="20"/>
                <w:szCs w:val="20"/>
                <w:lang w:eastAsia="pl-PL"/>
              </w:rPr>
              <w:t>31-501 Kraków</w:t>
            </w:r>
          </w:p>
        </w:tc>
        <w:tc>
          <w:tcPr>
            <w:tcW w:w="1809" w:type="pct"/>
            <w:gridSpan w:val="7"/>
            <w:vMerge/>
            <w:tcBorders>
              <w:left w:val="single" w:sz="4" w:space="0" w:color="auto"/>
              <w:right w:val="single" w:sz="4" w:space="0" w:color="auto"/>
            </w:tcBorders>
            <w:vAlign w:val="center"/>
            <w:hideMark/>
          </w:tcPr>
          <w:p w14:paraId="39B52D7B"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1592" w:type="pct"/>
            <w:gridSpan w:val="8"/>
            <w:tcBorders>
              <w:top w:val="single" w:sz="8" w:space="0" w:color="auto"/>
              <w:left w:val="single" w:sz="4" w:space="0" w:color="auto"/>
              <w:bottom w:val="single" w:sz="8" w:space="0" w:color="auto"/>
              <w:right w:val="single" w:sz="8" w:space="0" w:color="auto"/>
            </w:tcBorders>
            <w:shd w:val="clear" w:color="auto" w:fill="auto"/>
            <w:noWrap/>
            <w:hideMark/>
          </w:tcPr>
          <w:p w14:paraId="769E94EF" w14:textId="77777777" w:rsidR="00CB19D6" w:rsidRPr="006D2145" w:rsidRDefault="00CB19D6" w:rsidP="00CB19D6">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Miejsce prowadzenia działalności</w:t>
            </w:r>
          </w:p>
          <w:p w14:paraId="3CC47914"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p w14:paraId="5865CF9A"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p w14:paraId="54DA30E5"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44C608C1" w14:textId="77777777" w:rsidTr="00CB19D6">
        <w:trPr>
          <w:trHeight w:val="300"/>
        </w:trPr>
        <w:tc>
          <w:tcPr>
            <w:tcW w:w="673" w:type="pct"/>
            <w:gridSpan w:val="3"/>
            <w:tcBorders>
              <w:top w:val="single" w:sz="4" w:space="0" w:color="auto"/>
              <w:left w:val="single" w:sz="8" w:space="0" w:color="auto"/>
              <w:bottom w:val="nil"/>
              <w:right w:val="nil"/>
            </w:tcBorders>
            <w:shd w:val="clear" w:color="auto" w:fill="BFBFBF" w:themeFill="background1" w:themeFillShade="BF"/>
            <w:noWrap/>
            <w:vAlign w:val="center"/>
            <w:hideMark/>
          </w:tcPr>
          <w:p w14:paraId="7F669E2E" w14:textId="77777777" w:rsidR="00CB19D6" w:rsidRPr="00786240" w:rsidRDefault="00CB19D6" w:rsidP="00CF30DB">
            <w:pPr>
              <w:spacing w:after="0" w:line="240" w:lineRule="auto"/>
              <w:rPr>
                <w:rFonts w:ascii="Arial" w:eastAsia="Times New Roman" w:hAnsi="Arial" w:cs="Arial"/>
                <w:b/>
                <w:sz w:val="20"/>
                <w:szCs w:val="20"/>
                <w:lang w:eastAsia="pl-PL"/>
              </w:rPr>
            </w:pPr>
            <w:r w:rsidRPr="00786240">
              <w:rPr>
                <w:rFonts w:ascii="Arial" w:eastAsia="Times New Roman" w:hAnsi="Arial" w:cs="Arial"/>
                <w:b/>
                <w:sz w:val="20"/>
                <w:szCs w:val="20"/>
                <w:lang w:eastAsia="pl-PL"/>
              </w:rPr>
              <w:t>Nr rejestrowy:</w:t>
            </w:r>
          </w:p>
        </w:tc>
        <w:tc>
          <w:tcPr>
            <w:tcW w:w="457" w:type="pct"/>
            <w:gridSpan w:val="3"/>
            <w:tcBorders>
              <w:top w:val="single" w:sz="8" w:space="0" w:color="auto"/>
              <w:left w:val="single" w:sz="8" w:space="0" w:color="auto"/>
              <w:bottom w:val="single" w:sz="8" w:space="0" w:color="auto"/>
            </w:tcBorders>
            <w:shd w:val="clear" w:color="auto" w:fill="auto"/>
            <w:vAlign w:val="bottom"/>
          </w:tcPr>
          <w:p w14:paraId="1ECF4320" w14:textId="77777777" w:rsidR="00CB19D6" w:rsidRPr="006D2145" w:rsidRDefault="00CB19D6" w:rsidP="00CB19D6">
            <w:pPr>
              <w:spacing w:after="0" w:line="240" w:lineRule="auto"/>
              <w:rPr>
                <w:rFonts w:ascii="Arial" w:eastAsia="Times New Roman" w:hAnsi="Arial" w:cs="Arial"/>
                <w:sz w:val="16"/>
                <w:szCs w:val="16"/>
                <w:lang w:eastAsia="pl-PL"/>
              </w:rPr>
            </w:pPr>
          </w:p>
        </w:tc>
        <w:tc>
          <w:tcPr>
            <w:tcW w:w="469" w:type="pct"/>
            <w:gridSpan w:val="2"/>
            <w:tcBorders>
              <w:top w:val="single" w:sz="8" w:space="0" w:color="auto"/>
              <w:bottom w:val="single" w:sz="8" w:space="0" w:color="auto"/>
              <w:right w:val="single" w:sz="8" w:space="0" w:color="auto"/>
            </w:tcBorders>
            <w:shd w:val="clear" w:color="auto" w:fill="auto"/>
            <w:noWrap/>
            <w:vAlign w:val="bottom"/>
            <w:hideMark/>
          </w:tcPr>
          <w:p w14:paraId="104ED235"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865" w:type="pct"/>
            <w:gridSpan w:val="3"/>
            <w:tcBorders>
              <w:top w:val="single" w:sz="4" w:space="0" w:color="auto"/>
              <w:left w:val="single" w:sz="8" w:space="0" w:color="auto"/>
              <w:right w:val="single" w:sz="8" w:space="0" w:color="000000"/>
            </w:tcBorders>
            <w:shd w:val="clear" w:color="auto" w:fill="BFBFBF" w:themeFill="background1" w:themeFillShade="BF"/>
            <w:noWrap/>
            <w:vAlign w:val="center"/>
            <w:hideMark/>
          </w:tcPr>
          <w:p w14:paraId="3AE2FBD8" w14:textId="77777777" w:rsidR="00CB19D6" w:rsidRPr="006D2145" w:rsidRDefault="00CB19D6" w:rsidP="00CB19D6">
            <w:pPr>
              <w:spacing w:after="0" w:line="240" w:lineRule="auto"/>
              <w:rPr>
                <w:rFonts w:ascii="Arial" w:eastAsia="Times New Roman" w:hAnsi="Arial" w:cs="Arial"/>
                <w:sz w:val="16"/>
                <w:szCs w:val="16"/>
                <w:lang w:eastAsia="pl-PL"/>
              </w:rPr>
            </w:pPr>
            <w:r w:rsidRPr="00786240">
              <w:rPr>
                <w:rFonts w:ascii="Arial" w:eastAsia="Times New Roman" w:hAnsi="Arial" w:cs="Arial"/>
                <w:b/>
                <w:sz w:val="20"/>
                <w:szCs w:val="20"/>
                <w:lang w:eastAsia="pl-PL"/>
              </w:rPr>
              <w:t>Nr rejestrowy:</w:t>
            </w:r>
          </w:p>
        </w:tc>
        <w:tc>
          <w:tcPr>
            <w:tcW w:w="945" w:type="pct"/>
            <w:gridSpan w:val="4"/>
            <w:tcBorders>
              <w:top w:val="single" w:sz="4" w:space="0" w:color="auto"/>
              <w:left w:val="single" w:sz="4" w:space="0" w:color="auto"/>
              <w:right w:val="single" w:sz="8" w:space="0" w:color="000000"/>
            </w:tcBorders>
            <w:shd w:val="clear" w:color="auto" w:fill="auto"/>
            <w:vAlign w:val="bottom"/>
          </w:tcPr>
          <w:p w14:paraId="30E456FA" w14:textId="77777777" w:rsidR="00CB19D6" w:rsidRPr="006D2145" w:rsidRDefault="00CB19D6" w:rsidP="00CB19D6">
            <w:pPr>
              <w:spacing w:after="0" w:line="240" w:lineRule="auto"/>
              <w:jc w:val="center"/>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r w:rsidRPr="006D2145">
              <w:rPr>
                <w:rFonts w:ascii="Arial" w:eastAsia="Times New Roman" w:hAnsi="Arial" w:cs="Arial"/>
                <w:b/>
                <w:bCs/>
                <w:sz w:val="20"/>
                <w:szCs w:val="20"/>
                <w:lang w:eastAsia="pl-PL"/>
              </w:rPr>
              <w:t> </w:t>
            </w:r>
          </w:p>
        </w:tc>
        <w:tc>
          <w:tcPr>
            <w:tcW w:w="732" w:type="pct"/>
            <w:gridSpan w:val="4"/>
            <w:tcBorders>
              <w:top w:val="single" w:sz="8" w:space="0" w:color="000000"/>
              <w:left w:val="single" w:sz="8" w:space="0" w:color="000000"/>
              <w:bottom w:val="single" w:sz="8" w:space="0" w:color="000000"/>
              <w:right w:val="single" w:sz="8" w:space="0" w:color="auto"/>
            </w:tcBorders>
            <w:shd w:val="clear" w:color="auto" w:fill="BFBFBF" w:themeFill="background1" w:themeFillShade="BF"/>
            <w:noWrap/>
            <w:vAlign w:val="center"/>
            <w:hideMark/>
          </w:tcPr>
          <w:p w14:paraId="42E96F90" w14:textId="58F9E3A1" w:rsidR="00CB19D6" w:rsidRPr="00786240" w:rsidRDefault="00CB19D6" w:rsidP="00CB19D6">
            <w:pPr>
              <w:spacing w:after="0" w:line="240" w:lineRule="auto"/>
              <w:rPr>
                <w:rFonts w:ascii="Arial" w:eastAsia="Times New Roman" w:hAnsi="Arial" w:cs="Arial"/>
                <w:b/>
                <w:sz w:val="20"/>
                <w:szCs w:val="20"/>
                <w:lang w:eastAsia="pl-PL"/>
              </w:rPr>
            </w:pPr>
            <w:r w:rsidRPr="00786240">
              <w:rPr>
                <w:rFonts w:ascii="Arial" w:eastAsia="Times New Roman" w:hAnsi="Arial" w:cs="Arial"/>
                <w:b/>
                <w:sz w:val="20"/>
                <w:szCs w:val="20"/>
                <w:lang w:eastAsia="pl-PL"/>
              </w:rPr>
              <w:t>Nr rejestrowy</w:t>
            </w:r>
            <w:r w:rsidR="00CF30DB">
              <w:rPr>
                <w:rFonts w:ascii="Arial" w:eastAsia="Times New Roman" w:hAnsi="Arial" w:cs="Arial"/>
                <w:b/>
                <w:sz w:val="20"/>
                <w:szCs w:val="20"/>
                <w:lang w:eastAsia="pl-PL"/>
              </w:rPr>
              <w:t>:</w:t>
            </w:r>
          </w:p>
        </w:tc>
        <w:tc>
          <w:tcPr>
            <w:tcW w:w="860" w:type="pct"/>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69D0BD"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p w14:paraId="4679ABF1"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45C8F736" w14:textId="77777777" w:rsidTr="00CB19D6">
        <w:trPr>
          <w:trHeight w:val="67"/>
        </w:trPr>
        <w:tc>
          <w:tcPr>
            <w:tcW w:w="225" w:type="pct"/>
            <w:tcBorders>
              <w:top w:val="single" w:sz="8" w:space="0" w:color="000000"/>
              <w:left w:val="single" w:sz="8" w:space="0" w:color="000000"/>
              <w:bottom w:val="single" w:sz="8" w:space="0" w:color="auto"/>
              <w:right w:val="single" w:sz="8" w:space="0" w:color="000000"/>
            </w:tcBorders>
            <w:shd w:val="clear" w:color="auto" w:fill="BFBFBF" w:themeFill="background1" w:themeFillShade="BF"/>
            <w:noWrap/>
            <w:vAlign w:val="center"/>
            <w:hideMark/>
          </w:tcPr>
          <w:p w14:paraId="7C4AA389"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NIP:</w:t>
            </w:r>
          </w:p>
        </w:tc>
        <w:tc>
          <w:tcPr>
            <w:tcW w:w="564" w:type="pct"/>
            <w:gridSpan w:val="3"/>
            <w:tcBorders>
              <w:top w:val="single" w:sz="8" w:space="0" w:color="000000"/>
              <w:left w:val="single" w:sz="8" w:space="0" w:color="000000"/>
              <w:bottom w:val="single" w:sz="8" w:space="0" w:color="auto"/>
              <w:right w:val="single" w:sz="8" w:space="0" w:color="000000"/>
            </w:tcBorders>
            <w:shd w:val="clear" w:color="auto" w:fill="auto"/>
            <w:vAlign w:val="center"/>
          </w:tcPr>
          <w:p w14:paraId="5670AD4A" w14:textId="77777777" w:rsidR="00CB19D6" w:rsidRPr="006D2145" w:rsidRDefault="00CB19D6" w:rsidP="00CB19D6">
            <w:pPr>
              <w:spacing w:after="0" w:line="240" w:lineRule="auto"/>
              <w:jc w:val="center"/>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675-119-94-42</w:t>
            </w:r>
          </w:p>
        </w:tc>
        <w:tc>
          <w:tcPr>
            <w:tcW w:w="390" w:type="pct"/>
            <w:gridSpan w:val="3"/>
            <w:tcBorders>
              <w:top w:val="single" w:sz="8" w:space="0" w:color="000000"/>
              <w:left w:val="single" w:sz="8" w:space="0" w:color="auto"/>
              <w:bottom w:val="single" w:sz="8" w:space="0" w:color="auto"/>
              <w:right w:val="single" w:sz="8" w:space="0" w:color="000000"/>
            </w:tcBorders>
            <w:shd w:val="clear" w:color="auto" w:fill="BFBFBF" w:themeFill="background1" w:themeFillShade="BF"/>
            <w:vAlign w:val="center"/>
          </w:tcPr>
          <w:p w14:paraId="3BB4C6BA"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REGON:</w:t>
            </w:r>
          </w:p>
        </w:tc>
        <w:tc>
          <w:tcPr>
            <w:tcW w:w="420" w:type="pct"/>
            <w:tcBorders>
              <w:top w:val="single" w:sz="8" w:space="0" w:color="000000"/>
              <w:left w:val="single" w:sz="8" w:space="0" w:color="auto"/>
              <w:bottom w:val="single" w:sz="8" w:space="0" w:color="auto"/>
              <w:right w:val="single" w:sz="8" w:space="0" w:color="000000"/>
            </w:tcBorders>
            <w:shd w:val="clear" w:color="auto" w:fill="auto"/>
            <w:vAlign w:val="center"/>
          </w:tcPr>
          <w:p w14:paraId="2138950E" w14:textId="77777777" w:rsidR="00CB19D6" w:rsidRPr="00124C4D" w:rsidRDefault="00CB19D6" w:rsidP="00CB19D6">
            <w:pPr>
              <w:spacing w:after="0" w:line="240" w:lineRule="auto"/>
              <w:jc w:val="center"/>
              <w:rPr>
                <w:rFonts w:ascii="Calibri" w:eastAsia="Times New Roman" w:hAnsi="Calibri" w:cs="Times New Roman"/>
                <w:color w:val="000000"/>
                <w:lang w:eastAsia="pl-PL"/>
              </w:rPr>
            </w:pPr>
            <w:r w:rsidRPr="00124C4D">
              <w:rPr>
                <w:rFonts w:ascii="Arial" w:eastAsia="Times New Roman" w:hAnsi="Arial" w:cs="Arial"/>
                <w:bCs/>
                <w:sz w:val="20"/>
                <w:szCs w:val="20"/>
                <w:lang w:eastAsia="pl-PL"/>
              </w:rPr>
              <w:t>000 288 685</w:t>
            </w:r>
          </w:p>
        </w:tc>
        <w:tc>
          <w:tcPr>
            <w:tcW w:w="193" w:type="pct"/>
            <w:tcBorders>
              <w:top w:val="single" w:sz="8" w:space="0" w:color="000000"/>
              <w:left w:val="nil"/>
              <w:bottom w:val="single" w:sz="8" w:space="0" w:color="auto"/>
              <w:right w:val="single" w:sz="8" w:space="0" w:color="000000"/>
            </w:tcBorders>
            <w:shd w:val="clear" w:color="auto" w:fill="BFBFBF" w:themeFill="background1" w:themeFillShade="BF"/>
            <w:noWrap/>
            <w:vAlign w:val="center"/>
            <w:hideMark/>
          </w:tcPr>
          <w:p w14:paraId="12BAF881"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NIP</w:t>
            </w:r>
          </w:p>
        </w:tc>
        <w:tc>
          <w:tcPr>
            <w:tcW w:w="671" w:type="pct"/>
            <w:gridSpan w:val="2"/>
            <w:tcBorders>
              <w:top w:val="single" w:sz="8" w:space="0" w:color="auto"/>
              <w:left w:val="single" w:sz="8" w:space="0" w:color="000000"/>
              <w:bottom w:val="single" w:sz="8" w:space="0" w:color="auto"/>
              <w:right w:val="single" w:sz="8" w:space="0" w:color="auto"/>
            </w:tcBorders>
            <w:shd w:val="clear" w:color="auto" w:fill="auto"/>
            <w:vAlign w:val="center"/>
          </w:tcPr>
          <w:p w14:paraId="29DC2C1B" w14:textId="77777777" w:rsidR="00CB19D6" w:rsidRPr="009E4821" w:rsidRDefault="00CB19D6" w:rsidP="00CB19D6">
            <w:pPr>
              <w:spacing w:after="0" w:line="240" w:lineRule="auto"/>
              <w:jc w:val="center"/>
              <w:rPr>
                <w:rFonts w:ascii="Arial" w:eastAsia="Times New Roman" w:hAnsi="Arial" w:cs="Arial"/>
                <w:sz w:val="20"/>
                <w:szCs w:val="20"/>
                <w:lang w:eastAsia="pl-PL"/>
              </w:rPr>
            </w:pPr>
          </w:p>
        </w:tc>
        <w:tc>
          <w:tcPr>
            <w:tcW w:w="3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E94C6F8"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REGON</w:t>
            </w:r>
          </w:p>
        </w:tc>
        <w:tc>
          <w:tcPr>
            <w:tcW w:w="613" w:type="pct"/>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A21D05"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p w14:paraId="62400548"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03" w:type="pct"/>
            <w:gridSpan w:val="2"/>
            <w:tcBorders>
              <w:top w:val="single" w:sz="8" w:space="0" w:color="000000"/>
              <w:left w:val="single" w:sz="8" w:space="0" w:color="auto"/>
              <w:bottom w:val="single" w:sz="8" w:space="0" w:color="auto"/>
              <w:right w:val="single" w:sz="8" w:space="0" w:color="auto"/>
            </w:tcBorders>
            <w:shd w:val="clear" w:color="auto" w:fill="BFBFBF" w:themeFill="background1" w:themeFillShade="BF"/>
            <w:noWrap/>
            <w:vAlign w:val="center"/>
            <w:hideMark/>
          </w:tcPr>
          <w:p w14:paraId="4D178B66"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NIP</w:t>
            </w:r>
          </w:p>
        </w:tc>
        <w:tc>
          <w:tcPr>
            <w:tcW w:w="529"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1B4BA5A5" w14:textId="77777777" w:rsidR="00CB19D6" w:rsidRPr="009E4821" w:rsidRDefault="00CB19D6" w:rsidP="00CB19D6">
            <w:pPr>
              <w:spacing w:after="0" w:line="240" w:lineRule="auto"/>
              <w:jc w:val="center"/>
              <w:rPr>
                <w:rFonts w:ascii="Arial" w:eastAsia="Times New Roman" w:hAnsi="Arial" w:cs="Arial"/>
                <w:sz w:val="20"/>
                <w:szCs w:val="20"/>
                <w:lang w:eastAsia="pl-PL"/>
              </w:rPr>
            </w:pPr>
          </w:p>
        </w:tc>
        <w:tc>
          <w:tcPr>
            <w:tcW w:w="331"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401E5966" w14:textId="77777777" w:rsidR="00CB19D6" w:rsidRPr="009E4821" w:rsidRDefault="00CB19D6" w:rsidP="00CB19D6">
            <w:pPr>
              <w:spacing w:after="0" w:line="240" w:lineRule="auto"/>
              <w:jc w:val="center"/>
              <w:rPr>
                <w:rFonts w:ascii="Arial" w:eastAsia="Times New Roman" w:hAnsi="Arial" w:cs="Arial"/>
                <w:sz w:val="20"/>
                <w:szCs w:val="20"/>
                <w:lang w:eastAsia="pl-PL"/>
              </w:rPr>
            </w:pPr>
            <w:r w:rsidRPr="009E4821">
              <w:rPr>
                <w:rFonts w:ascii="Arial" w:eastAsia="Times New Roman" w:hAnsi="Arial" w:cs="Arial"/>
                <w:sz w:val="20"/>
                <w:szCs w:val="20"/>
                <w:lang w:eastAsia="pl-PL"/>
              </w:rPr>
              <w:t>REGON</w:t>
            </w:r>
          </w:p>
        </w:tc>
        <w:tc>
          <w:tcPr>
            <w:tcW w:w="529" w:type="pct"/>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67586935" w14:textId="77777777" w:rsidR="00CB19D6" w:rsidRPr="009E4821" w:rsidRDefault="00CB19D6" w:rsidP="00CB19D6">
            <w:pPr>
              <w:spacing w:after="0" w:line="240" w:lineRule="auto"/>
              <w:rPr>
                <w:rFonts w:ascii="Calibri" w:eastAsia="Times New Roman" w:hAnsi="Calibri" w:cs="Times New Roman"/>
                <w:b/>
                <w:color w:val="000000"/>
                <w:sz w:val="20"/>
                <w:szCs w:val="20"/>
                <w:lang w:eastAsia="pl-PL"/>
              </w:rPr>
            </w:pPr>
          </w:p>
        </w:tc>
      </w:tr>
      <w:tr w:rsidR="00CB19D6" w:rsidRPr="006D2145" w14:paraId="6BC66F54" w14:textId="77777777" w:rsidTr="00CB19D6">
        <w:trPr>
          <w:trHeight w:val="315"/>
        </w:trPr>
        <w:tc>
          <w:tcPr>
            <w:tcW w:w="1599" w:type="pct"/>
            <w:gridSpan w:val="8"/>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49C0AE1B" w14:textId="77777777" w:rsidR="00CB19D6" w:rsidRPr="006D2145" w:rsidRDefault="00CB19D6" w:rsidP="00CB19D6">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Posiadacz odpadów, któremu należy przekazać odpad</w:t>
            </w:r>
          </w:p>
        </w:tc>
        <w:tc>
          <w:tcPr>
            <w:tcW w:w="3401" w:type="pct"/>
            <w:gridSpan w:val="15"/>
            <w:tcBorders>
              <w:top w:val="single" w:sz="8" w:space="0" w:color="auto"/>
              <w:left w:val="single" w:sz="8" w:space="0" w:color="auto"/>
              <w:bottom w:val="single" w:sz="8" w:space="0" w:color="auto"/>
              <w:right w:val="single" w:sz="8" w:space="0" w:color="auto"/>
            </w:tcBorders>
            <w:shd w:val="clear" w:color="auto" w:fill="auto"/>
            <w:vAlign w:val="center"/>
          </w:tcPr>
          <w:p w14:paraId="7FE41354" w14:textId="77777777" w:rsidR="00CB19D6" w:rsidRPr="006D2145" w:rsidRDefault="00CB19D6" w:rsidP="00CB19D6">
            <w:pPr>
              <w:spacing w:after="0" w:line="240" w:lineRule="auto"/>
              <w:rPr>
                <w:rFonts w:ascii="Arial" w:eastAsia="Times New Roman" w:hAnsi="Arial" w:cs="Arial"/>
                <w:b/>
                <w:bCs/>
                <w:sz w:val="20"/>
                <w:szCs w:val="20"/>
                <w:lang w:eastAsia="pl-PL"/>
              </w:rPr>
            </w:pPr>
          </w:p>
        </w:tc>
      </w:tr>
      <w:tr w:rsidR="00110BFC" w:rsidRPr="006D2145" w14:paraId="2D63290A" w14:textId="77777777" w:rsidTr="00CB19D6">
        <w:trPr>
          <w:trHeight w:val="480"/>
        </w:trPr>
        <w:tc>
          <w:tcPr>
            <w:tcW w:w="1599" w:type="pct"/>
            <w:gridSpan w:val="8"/>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6A9E66C" w14:textId="77777777" w:rsidR="00CB19D6" w:rsidRPr="006D2145" w:rsidRDefault="00CB19D6" w:rsidP="00CB19D6">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Rodzaj procesu prze</w:t>
            </w:r>
            <w:r w:rsidRPr="006D2145">
              <w:rPr>
                <w:rFonts w:ascii="Arial" w:eastAsia="Times New Roman" w:hAnsi="Arial" w:cs="Arial"/>
                <w:sz w:val="16"/>
                <w:szCs w:val="16"/>
                <w:lang w:eastAsia="pl-PL"/>
              </w:rPr>
              <w:t>t</w:t>
            </w:r>
            <w:r>
              <w:rPr>
                <w:rFonts w:ascii="Arial" w:eastAsia="Times New Roman" w:hAnsi="Arial" w:cs="Arial"/>
                <w:sz w:val="16"/>
                <w:szCs w:val="16"/>
                <w:lang w:eastAsia="pl-PL"/>
              </w:rPr>
              <w:t>w</w:t>
            </w:r>
            <w:r w:rsidRPr="006D2145">
              <w:rPr>
                <w:rFonts w:ascii="Arial" w:eastAsia="Times New Roman" w:hAnsi="Arial" w:cs="Arial"/>
                <w:sz w:val="16"/>
                <w:szCs w:val="16"/>
                <w:lang w:eastAsia="pl-PL"/>
              </w:rPr>
              <w:t>arzania, któremu powinien zostać poddany odpad:</w:t>
            </w:r>
          </w:p>
        </w:tc>
        <w:tc>
          <w:tcPr>
            <w:tcW w:w="1636" w:type="pct"/>
            <w:gridSpan w:val="6"/>
            <w:tcBorders>
              <w:top w:val="single" w:sz="8" w:space="0" w:color="auto"/>
              <w:left w:val="single" w:sz="8" w:space="0" w:color="auto"/>
              <w:bottom w:val="single" w:sz="8" w:space="0" w:color="auto"/>
            </w:tcBorders>
            <w:shd w:val="clear" w:color="auto" w:fill="auto"/>
            <w:noWrap/>
            <w:vAlign w:val="center"/>
            <w:hideMark/>
          </w:tcPr>
          <w:p w14:paraId="2EF98F48" w14:textId="50E66653" w:rsidR="00CB19D6" w:rsidRPr="006D2145" w:rsidRDefault="00CB19D6" w:rsidP="00E74676">
            <w:pPr>
              <w:spacing w:after="0" w:line="240" w:lineRule="auto"/>
              <w:rPr>
                <w:rFonts w:ascii="Calibri" w:eastAsia="Times New Roman" w:hAnsi="Calibri" w:cs="Times New Roman"/>
                <w:color w:val="000000"/>
                <w:lang w:eastAsia="pl-PL"/>
              </w:rPr>
            </w:pPr>
          </w:p>
        </w:tc>
        <w:tc>
          <w:tcPr>
            <w:tcW w:w="279" w:type="pct"/>
            <w:gridSpan w:val="2"/>
            <w:tcBorders>
              <w:top w:val="nil"/>
              <w:bottom w:val="single" w:sz="8" w:space="0" w:color="auto"/>
              <w:right w:val="nil"/>
            </w:tcBorders>
            <w:shd w:val="clear" w:color="auto" w:fill="auto"/>
            <w:noWrap/>
            <w:vAlign w:val="bottom"/>
            <w:hideMark/>
          </w:tcPr>
          <w:p w14:paraId="36FA9306"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13" w:type="pct"/>
            <w:gridSpan w:val="2"/>
            <w:tcBorders>
              <w:top w:val="nil"/>
              <w:left w:val="nil"/>
              <w:bottom w:val="single" w:sz="8" w:space="0" w:color="auto"/>
              <w:right w:val="nil"/>
            </w:tcBorders>
            <w:shd w:val="clear" w:color="auto" w:fill="auto"/>
            <w:noWrap/>
            <w:vAlign w:val="bottom"/>
            <w:hideMark/>
          </w:tcPr>
          <w:p w14:paraId="45E72D2A"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73" w:type="pct"/>
            <w:gridSpan w:val="2"/>
            <w:tcBorders>
              <w:top w:val="nil"/>
              <w:left w:val="nil"/>
              <w:bottom w:val="single" w:sz="8" w:space="0" w:color="auto"/>
              <w:right w:val="nil"/>
            </w:tcBorders>
            <w:shd w:val="clear" w:color="auto" w:fill="auto"/>
            <w:noWrap/>
            <w:vAlign w:val="bottom"/>
            <w:hideMark/>
          </w:tcPr>
          <w:p w14:paraId="50BC71E2"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45" w:type="pct"/>
            <w:gridSpan w:val="2"/>
            <w:tcBorders>
              <w:top w:val="nil"/>
              <w:left w:val="nil"/>
              <w:bottom w:val="single" w:sz="8" w:space="0" w:color="auto"/>
              <w:right w:val="nil"/>
            </w:tcBorders>
            <w:shd w:val="clear" w:color="auto" w:fill="auto"/>
            <w:noWrap/>
            <w:vAlign w:val="bottom"/>
            <w:hideMark/>
          </w:tcPr>
          <w:p w14:paraId="6869CBD5"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55" w:type="pct"/>
            <w:tcBorders>
              <w:top w:val="nil"/>
              <w:left w:val="nil"/>
              <w:bottom w:val="single" w:sz="8" w:space="0" w:color="auto"/>
              <w:right w:val="single" w:sz="8" w:space="0" w:color="auto"/>
            </w:tcBorders>
            <w:shd w:val="clear" w:color="auto" w:fill="auto"/>
            <w:noWrap/>
            <w:vAlign w:val="bottom"/>
            <w:hideMark/>
          </w:tcPr>
          <w:p w14:paraId="3DBD9753"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CB19D6" w:rsidRPr="006D2145" w14:paraId="1B73612D" w14:textId="77777777" w:rsidTr="00CB19D6">
        <w:trPr>
          <w:trHeight w:val="570"/>
        </w:trPr>
        <w:tc>
          <w:tcPr>
            <w:tcW w:w="1599" w:type="pct"/>
            <w:gridSpan w:val="8"/>
            <w:tcBorders>
              <w:top w:val="single" w:sz="8" w:space="0" w:color="auto"/>
              <w:left w:val="single" w:sz="8" w:space="0" w:color="auto"/>
              <w:bottom w:val="single" w:sz="8" w:space="0" w:color="auto"/>
              <w:right w:val="single" w:sz="4" w:space="0" w:color="000000"/>
            </w:tcBorders>
            <w:shd w:val="clear" w:color="auto" w:fill="BFBFBF" w:themeFill="background1" w:themeFillShade="BF"/>
            <w:vAlign w:val="center"/>
            <w:hideMark/>
          </w:tcPr>
          <w:p w14:paraId="502A2EF6" w14:textId="77777777" w:rsidR="00CB19D6" w:rsidRPr="006D2145" w:rsidRDefault="00CB19D6" w:rsidP="00CB19D6">
            <w:pPr>
              <w:spacing w:after="0" w:line="240" w:lineRule="auto"/>
              <w:rPr>
                <w:rFonts w:ascii="Arial" w:eastAsia="Times New Roman" w:hAnsi="Arial" w:cs="Arial"/>
                <w:sz w:val="16"/>
                <w:szCs w:val="16"/>
                <w:lang w:eastAsia="pl-PL"/>
              </w:rPr>
            </w:pPr>
            <w:r w:rsidRPr="006D2145">
              <w:rPr>
                <w:rFonts w:ascii="Arial" w:eastAsia="Times New Roman" w:hAnsi="Arial" w:cs="Arial"/>
                <w:sz w:val="16"/>
                <w:szCs w:val="16"/>
                <w:lang w:eastAsia="pl-PL"/>
              </w:rPr>
              <w:t>Wnioskuję o wydanie dokumentu potwierdzającego unieszkodliwianie</w:t>
            </w:r>
            <w:r>
              <w:rPr>
                <w:rFonts w:ascii="Arial" w:eastAsia="Times New Roman" w:hAnsi="Arial" w:cs="Arial"/>
                <w:sz w:val="16"/>
                <w:szCs w:val="16"/>
                <w:lang w:eastAsia="pl-PL"/>
              </w:rPr>
              <w:t xml:space="preserve"> </w:t>
            </w:r>
            <w:r w:rsidRPr="006D2145">
              <w:rPr>
                <w:rFonts w:ascii="Arial" w:eastAsia="Times New Roman" w:hAnsi="Arial" w:cs="Arial"/>
                <w:sz w:val="16"/>
                <w:szCs w:val="16"/>
                <w:lang w:eastAsia="pl-PL"/>
              </w:rPr>
              <w:t>zakaźnych odpadów medycznych lub zakaźnych odpadów weterynaryjnych</w:t>
            </w:r>
          </w:p>
        </w:tc>
        <w:tc>
          <w:tcPr>
            <w:tcW w:w="2328" w:type="pct"/>
            <w:gridSpan w:val="10"/>
            <w:tcBorders>
              <w:top w:val="single" w:sz="8" w:space="0" w:color="auto"/>
              <w:left w:val="single" w:sz="8" w:space="0" w:color="auto"/>
              <w:bottom w:val="single" w:sz="8" w:space="0" w:color="auto"/>
            </w:tcBorders>
            <w:shd w:val="clear" w:color="auto" w:fill="auto"/>
            <w:vAlign w:val="center"/>
          </w:tcPr>
          <w:p w14:paraId="7D587465" w14:textId="77777777" w:rsidR="00CB19D6" w:rsidRPr="006D2145" w:rsidRDefault="00CB19D6" w:rsidP="00CB19D6">
            <w:pPr>
              <w:spacing w:after="0" w:line="240" w:lineRule="auto"/>
              <w:jc w:val="center"/>
              <w:rPr>
                <w:rFonts w:ascii="Calibri" w:eastAsia="Times New Roman" w:hAnsi="Calibri" w:cs="Times New Roman"/>
                <w:color w:val="000000"/>
                <w:sz w:val="16"/>
                <w:szCs w:val="16"/>
                <w:lang w:eastAsia="pl-PL"/>
              </w:rPr>
            </w:pPr>
            <w:r w:rsidRPr="006D2145">
              <w:rPr>
                <w:rFonts w:ascii="Calibri" w:eastAsia="Times New Roman" w:hAnsi="Calibri" w:cs="Times New Roman"/>
                <w:color w:val="000000"/>
                <w:sz w:val="16"/>
                <w:szCs w:val="16"/>
                <w:lang w:eastAsia="pl-PL"/>
              </w:rPr>
              <w:t>TAK</w:t>
            </w:r>
            <w:r>
              <w:rPr>
                <w:rFonts w:ascii="Calibri" w:eastAsia="Times New Roman" w:hAnsi="Calibri" w:cs="Times New Roman"/>
                <w:color w:val="000000"/>
                <w:sz w:val="16"/>
                <w:szCs w:val="16"/>
                <w:lang w:eastAsia="pl-PL"/>
              </w:rPr>
              <w:t xml:space="preserve">    </w:t>
            </w:r>
            <w:r>
              <w:rPr>
                <w:rFonts w:ascii="Calibri" w:eastAsia="Times New Roman" w:hAnsi="Calibri" w:cs="Times New Roman"/>
                <w:color w:val="000000"/>
                <w:sz w:val="16"/>
                <w:szCs w:val="16"/>
                <w:lang w:eastAsia="pl-PL"/>
              </w:rPr>
              <w:sym w:font="Wingdings 2" w:char="F0A3"/>
            </w:r>
          </w:p>
        </w:tc>
        <w:tc>
          <w:tcPr>
            <w:tcW w:w="373" w:type="pct"/>
            <w:gridSpan w:val="2"/>
            <w:tcBorders>
              <w:top w:val="nil"/>
              <w:bottom w:val="single" w:sz="8" w:space="0" w:color="auto"/>
              <w:right w:val="nil"/>
            </w:tcBorders>
            <w:shd w:val="clear" w:color="auto" w:fill="auto"/>
            <w:noWrap/>
            <w:vAlign w:val="center"/>
            <w:hideMark/>
          </w:tcPr>
          <w:p w14:paraId="45764F83"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p>
        </w:tc>
        <w:tc>
          <w:tcPr>
            <w:tcW w:w="345" w:type="pct"/>
            <w:gridSpan w:val="2"/>
            <w:tcBorders>
              <w:top w:val="nil"/>
              <w:left w:val="nil"/>
              <w:bottom w:val="single" w:sz="8" w:space="0" w:color="auto"/>
              <w:right w:val="nil"/>
            </w:tcBorders>
            <w:shd w:val="clear" w:color="auto" w:fill="auto"/>
            <w:noWrap/>
            <w:vAlign w:val="center"/>
            <w:hideMark/>
          </w:tcPr>
          <w:p w14:paraId="66D52223"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r w:rsidRPr="006D2145">
              <w:rPr>
                <w:rFonts w:ascii="Calibri" w:eastAsia="Times New Roman" w:hAnsi="Calibri" w:cs="Times New Roman"/>
                <w:color w:val="000000"/>
                <w:sz w:val="16"/>
                <w:szCs w:val="16"/>
                <w:lang w:eastAsia="pl-PL"/>
              </w:rPr>
              <w:t>NIE</w:t>
            </w:r>
            <w:r>
              <w:rPr>
                <w:rFonts w:ascii="Calibri" w:eastAsia="Times New Roman" w:hAnsi="Calibri" w:cs="Times New Roman"/>
                <w:color w:val="000000"/>
                <w:sz w:val="16"/>
                <w:szCs w:val="16"/>
                <w:lang w:eastAsia="pl-PL"/>
              </w:rPr>
              <w:t xml:space="preserve">    </w:t>
            </w:r>
            <w:r>
              <w:rPr>
                <w:rFonts w:ascii="Calibri" w:eastAsia="Times New Roman" w:hAnsi="Calibri" w:cs="Times New Roman"/>
                <w:color w:val="000000"/>
                <w:sz w:val="16"/>
                <w:szCs w:val="16"/>
                <w:lang w:eastAsia="pl-PL"/>
              </w:rPr>
              <w:sym w:font="Wingdings 2" w:char="F0A3"/>
            </w:r>
          </w:p>
        </w:tc>
        <w:tc>
          <w:tcPr>
            <w:tcW w:w="355" w:type="pct"/>
            <w:tcBorders>
              <w:top w:val="nil"/>
              <w:left w:val="nil"/>
              <w:bottom w:val="single" w:sz="8" w:space="0" w:color="auto"/>
              <w:right w:val="single" w:sz="8" w:space="0" w:color="auto"/>
            </w:tcBorders>
            <w:shd w:val="clear" w:color="auto" w:fill="auto"/>
            <w:noWrap/>
            <w:vAlign w:val="center"/>
            <w:hideMark/>
          </w:tcPr>
          <w:p w14:paraId="198B98D8"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r w:rsidRPr="006D2145">
              <w:rPr>
                <w:rFonts w:ascii="Calibri" w:eastAsia="Times New Roman" w:hAnsi="Calibri" w:cs="Times New Roman"/>
                <w:color w:val="000000"/>
                <w:sz w:val="16"/>
                <w:szCs w:val="16"/>
                <w:lang w:eastAsia="pl-PL"/>
              </w:rPr>
              <w:t> </w:t>
            </w:r>
          </w:p>
        </w:tc>
      </w:tr>
      <w:tr w:rsidR="00110BFC" w:rsidRPr="006D2145" w14:paraId="31B3AB87" w14:textId="77777777" w:rsidTr="00CB19D6">
        <w:trPr>
          <w:trHeight w:val="315"/>
        </w:trPr>
        <w:tc>
          <w:tcPr>
            <w:tcW w:w="514" w:type="pct"/>
            <w:gridSpan w:val="2"/>
            <w:tcBorders>
              <w:top w:val="single" w:sz="8" w:space="0" w:color="auto"/>
              <w:left w:val="single" w:sz="8" w:space="0" w:color="auto"/>
              <w:bottom w:val="single" w:sz="8" w:space="0" w:color="000000"/>
              <w:right w:val="nil"/>
            </w:tcBorders>
            <w:shd w:val="clear" w:color="auto" w:fill="BFBFBF" w:themeFill="background1" w:themeFillShade="BF"/>
            <w:noWrap/>
            <w:vAlign w:val="center"/>
            <w:hideMark/>
          </w:tcPr>
          <w:p w14:paraId="3463B27F" w14:textId="77777777" w:rsidR="00CB19D6" w:rsidRPr="009E4821" w:rsidRDefault="00CB19D6" w:rsidP="00CB19D6">
            <w:pPr>
              <w:spacing w:after="0" w:line="240" w:lineRule="auto"/>
              <w:rPr>
                <w:rFonts w:ascii="Arial" w:eastAsia="Times New Roman" w:hAnsi="Arial" w:cs="Arial"/>
                <w:bCs/>
                <w:sz w:val="20"/>
                <w:szCs w:val="20"/>
                <w:lang w:eastAsia="pl-PL"/>
              </w:rPr>
            </w:pPr>
            <w:r w:rsidRPr="009E4821">
              <w:rPr>
                <w:rFonts w:ascii="Arial" w:eastAsia="Times New Roman" w:hAnsi="Arial" w:cs="Arial"/>
                <w:bCs/>
                <w:sz w:val="20"/>
                <w:szCs w:val="20"/>
                <w:lang w:eastAsia="pl-PL"/>
              </w:rPr>
              <w:t>Kod odpadu:</w:t>
            </w:r>
          </w:p>
        </w:tc>
        <w:tc>
          <w:tcPr>
            <w:tcW w:w="616" w:type="pct"/>
            <w:gridSpan w:val="4"/>
            <w:tcBorders>
              <w:top w:val="single" w:sz="8" w:space="0" w:color="auto"/>
              <w:left w:val="single" w:sz="8" w:space="0" w:color="auto"/>
              <w:bottom w:val="single" w:sz="8" w:space="0" w:color="000000"/>
              <w:right w:val="nil"/>
            </w:tcBorders>
            <w:shd w:val="clear" w:color="auto" w:fill="auto"/>
            <w:vAlign w:val="center"/>
          </w:tcPr>
          <w:p w14:paraId="6FC37FFC" w14:textId="77777777" w:rsidR="00CB19D6" w:rsidRPr="009E4821" w:rsidRDefault="00CB19D6" w:rsidP="00CB19D6">
            <w:pPr>
              <w:spacing w:after="0" w:line="240" w:lineRule="auto"/>
              <w:rPr>
                <w:rFonts w:ascii="Arial" w:eastAsia="Times New Roman" w:hAnsi="Arial" w:cs="Arial"/>
                <w:bCs/>
                <w:sz w:val="20"/>
                <w:szCs w:val="20"/>
                <w:lang w:eastAsia="pl-PL"/>
              </w:rPr>
            </w:pPr>
          </w:p>
        </w:tc>
        <w:tc>
          <w:tcPr>
            <w:tcW w:w="469" w:type="pct"/>
            <w:gridSpan w:val="2"/>
            <w:tcBorders>
              <w:top w:val="nil"/>
              <w:left w:val="nil"/>
              <w:bottom w:val="single" w:sz="8" w:space="0" w:color="000000"/>
              <w:right w:val="single" w:sz="8" w:space="0" w:color="auto"/>
            </w:tcBorders>
            <w:shd w:val="clear" w:color="auto" w:fill="auto"/>
            <w:noWrap/>
            <w:vAlign w:val="center"/>
            <w:hideMark/>
          </w:tcPr>
          <w:p w14:paraId="3A11DC2F" w14:textId="77777777" w:rsidR="00CB19D6" w:rsidRPr="009E4821" w:rsidRDefault="00CB19D6" w:rsidP="00CB19D6">
            <w:pPr>
              <w:spacing w:after="0" w:line="240" w:lineRule="auto"/>
              <w:rPr>
                <w:rFonts w:ascii="Arial" w:eastAsia="Times New Roman" w:hAnsi="Arial" w:cs="Arial"/>
                <w:bCs/>
                <w:sz w:val="20"/>
                <w:szCs w:val="20"/>
                <w:lang w:eastAsia="pl-PL"/>
              </w:rPr>
            </w:pPr>
            <w:r w:rsidRPr="009E4821">
              <w:rPr>
                <w:rFonts w:ascii="Arial" w:eastAsia="Times New Roman" w:hAnsi="Arial" w:cs="Arial"/>
                <w:bCs/>
                <w:sz w:val="20"/>
                <w:szCs w:val="20"/>
                <w:lang w:eastAsia="pl-PL"/>
              </w:rPr>
              <w:t> </w:t>
            </w:r>
          </w:p>
        </w:tc>
        <w:tc>
          <w:tcPr>
            <w:tcW w:w="577" w:type="pct"/>
            <w:gridSpan w:val="2"/>
            <w:tcBorders>
              <w:top w:val="single" w:sz="8" w:space="0" w:color="auto"/>
              <w:left w:val="nil"/>
              <w:bottom w:val="single" w:sz="8" w:space="0" w:color="000000"/>
              <w:right w:val="single" w:sz="8" w:space="0" w:color="auto"/>
            </w:tcBorders>
            <w:shd w:val="clear" w:color="auto" w:fill="BFBFBF" w:themeFill="background1" w:themeFillShade="BF"/>
            <w:noWrap/>
            <w:vAlign w:val="center"/>
            <w:hideMark/>
          </w:tcPr>
          <w:p w14:paraId="5A38D7CE" w14:textId="77777777" w:rsidR="00CB19D6" w:rsidRPr="009E4821" w:rsidRDefault="00CB19D6" w:rsidP="00CB19D6">
            <w:pPr>
              <w:spacing w:after="0" w:line="240" w:lineRule="auto"/>
              <w:rPr>
                <w:rFonts w:ascii="Arial" w:eastAsia="Times New Roman" w:hAnsi="Arial" w:cs="Arial"/>
                <w:bCs/>
                <w:sz w:val="20"/>
                <w:szCs w:val="20"/>
                <w:lang w:eastAsia="pl-PL"/>
              </w:rPr>
            </w:pPr>
            <w:r w:rsidRPr="009E4821">
              <w:rPr>
                <w:rFonts w:ascii="Arial" w:eastAsia="Times New Roman" w:hAnsi="Arial" w:cs="Arial"/>
                <w:bCs/>
                <w:sz w:val="20"/>
                <w:szCs w:val="20"/>
                <w:lang w:eastAsia="pl-PL"/>
              </w:rPr>
              <w:t xml:space="preserve">Rodzaj odpadu: </w:t>
            </w:r>
          </w:p>
        </w:tc>
        <w:tc>
          <w:tcPr>
            <w:tcW w:w="1060" w:type="pct"/>
            <w:gridSpan w:val="4"/>
            <w:tcBorders>
              <w:top w:val="single" w:sz="8" w:space="0" w:color="auto"/>
              <w:left w:val="single" w:sz="8" w:space="0" w:color="auto"/>
              <w:bottom w:val="single" w:sz="8" w:space="0" w:color="000000"/>
            </w:tcBorders>
            <w:shd w:val="clear" w:color="auto" w:fill="auto"/>
            <w:vAlign w:val="center"/>
          </w:tcPr>
          <w:p w14:paraId="51BBE6C8"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279" w:type="pct"/>
            <w:gridSpan w:val="2"/>
            <w:tcBorders>
              <w:top w:val="nil"/>
              <w:bottom w:val="single" w:sz="8" w:space="0" w:color="000000"/>
              <w:right w:val="nil"/>
            </w:tcBorders>
            <w:shd w:val="clear" w:color="auto" w:fill="auto"/>
            <w:noWrap/>
            <w:vAlign w:val="center"/>
            <w:hideMark/>
          </w:tcPr>
          <w:p w14:paraId="3091648B"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xml:space="preserve">   </w:t>
            </w:r>
          </w:p>
        </w:tc>
        <w:tc>
          <w:tcPr>
            <w:tcW w:w="413" w:type="pct"/>
            <w:gridSpan w:val="2"/>
            <w:tcBorders>
              <w:top w:val="nil"/>
              <w:left w:val="nil"/>
              <w:bottom w:val="single" w:sz="8" w:space="0" w:color="000000"/>
              <w:right w:val="nil"/>
            </w:tcBorders>
            <w:shd w:val="clear" w:color="auto" w:fill="auto"/>
            <w:noWrap/>
            <w:vAlign w:val="center"/>
            <w:hideMark/>
          </w:tcPr>
          <w:p w14:paraId="54CAF2D3"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73" w:type="pct"/>
            <w:gridSpan w:val="2"/>
            <w:tcBorders>
              <w:top w:val="nil"/>
              <w:left w:val="nil"/>
              <w:bottom w:val="single" w:sz="8" w:space="0" w:color="000000"/>
              <w:right w:val="nil"/>
            </w:tcBorders>
            <w:shd w:val="clear" w:color="auto" w:fill="auto"/>
            <w:noWrap/>
            <w:vAlign w:val="center"/>
            <w:hideMark/>
          </w:tcPr>
          <w:p w14:paraId="08D269B0"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45" w:type="pct"/>
            <w:gridSpan w:val="2"/>
            <w:tcBorders>
              <w:top w:val="nil"/>
              <w:left w:val="nil"/>
              <w:bottom w:val="single" w:sz="8" w:space="0" w:color="000000"/>
              <w:right w:val="nil"/>
            </w:tcBorders>
            <w:shd w:val="clear" w:color="auto" w:fill="auto"/>
            <w:noWrap/>
            <w:vAlign w:val="center"/>
            <w:hideMark/>
          </w:tcPr>
          <w:p w14:paraId="0B2D4109"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55" w:type="pct"/>
            <w:tcBorders>
              <w:top w:val="nil"/>
              <w:left w:val="nil"/>
              <w:bottom w:val="single" w:sz="8" w:space="0" w:color="000000"/>
              <w:right w:val="single" w:sz="8" w:space="0" w:color="auto"/>
            </w:tcBorders>
            <w:shd w:val="clear" w:color="auto" w:fill="auto"/>
            <w:noWrap/>
            <w:vAlign w:val="center"/>
            <w:hideMark/>
          </w:tcPr>
          <w:p w14:paraId="62249D4E"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r>
      <w:tr w:rsidR="00CB19D6" w:rsidRPr="006D2145" w14:paraId="20193243" w14:textId="77777777" w:rsidTr="00CB19D6">
        <w:trPr>
          <w:trHeight w:val="300"/>
        </w:trPr>
        <w:tc>
          <w:tcPr>
            <w:tcW w:w="1599" w:type="pct"/>
            <w:gridSpan w:val="8"/>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54C82CFD" w14:textId="77777777" w:rsidR="00CB19D6" w:rsidRPr="009E4821" w:rsidRDefault="00CB19D6" w:rsidP="00CB19D6">
            <w:pPr>
              <w:spacing w:after="0" w:line="240" w:lineRule="auto"/>
              <w:jc w:val="center"/>
              <w:rPr>
                <w:rFonts w:ascii="Calibri" w:eastAsia="Times New Roman" w:hAnsi="Calibri" w:cs="Times New Roman"/>
                <w:b/>
                <w:color w:val="000000"/>
                <w:sz w:val="20"/>
                <w:szCs w:val="20"/>
                <w:lang w:eastAsia="pl-PL"/>
              </w:rPr>
            </w:pPr>
            <w:r w:rsidRPr="009E4821">
              <w:rPr>
                <w:rFonts w:ascii="Calibri" w:eastAsia="Times New Roman" w:hAnsi="Calibri" w:cs="Times New Roman"/>
                <w:b/>
                <w:color w:val="000000"/>
                <w:sz w:val="20"/>
                <w:szCs w:val="20"/>
                <w:lang w:eastAsia="pl-PL"/>
              </w:rPr>
              <w:t>Data/ miesiąc</w:t>
            </w:r>
          </w:p>
        </w:tc>
        <w:tc>
          <w:tcPr>
            <w:tcW w:w="1916" w:type="pct"/>
            <w:gridSpan w:val="8"/>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1E72C2AC" w14:textId="77777777" w:rsidR="00CB19D6" w:rsidRPr="009E4821" w:rsidRDefault="00CB19D6" w:rsidP="00CB19D6">
            <w:pPr>
              <w:spacing w:after="0" w:line="240" w:lineRule="auto"/>
              <w:jc w:val="center"/>
              <w:rPr>
                <w:rFonts w:ascii="Calibri" w:eastAsia="Times New Roman" w:hAnsi="Calibri" w:cs="Times New Roman"/>
                <w:b/>
                <w:color w:val="000000"/>
                <w:sz w:val="20"/>
                <w:szCs w:val="20"/>
                <w:lang w:eastAsia="pl-PL"/>
              </w:rPr>
            </w:pPr>
            <w:r w:rsidRPr="009E4821">
              <w:rPr>
                <w:rFonts w:ascii="Calibri" w:eastAsia="Times New Roman" w:hAnsi="Calibri" w:cs="Times New Roman"/>
                <w:b/>
                <w:color w:val="000000"/>
                <w:sz w:val="20"/>
                <w:szCs w:val="20"/>
                <w:lang w:eastAsia="pl-PL"/>
              </w:rPr>
              <w:t>Masa przekazanych odpadów [Mg]</w:t>
            </w:r>
          </w:p>
        </w:tc>
        <w:tc>
          <w:tcPr>
            <w:tcW w:w="786" w:type="pct"/>
            <w:gridSpan w:val="4"/>
            <w:vMerge w:val="restart"/>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14:paraId="33A31561" w14:textId="77777777" w:rsidR="00CB19D6" w:rsidRPr="009E4821" w:rsidRDefault="00CB19D6" w:rsidP="00CB19D6">
            <w:pPr>
              <w:spacing w:after="0" w:line="240" w:lineRule="auto"/>
              <w:rPr>
                <w:rFonts w:ascii="Calibri" w:eastAsia="Times New Roman" w:hAnsi="Calibri" w:cs="Times New Roman"/>
                <w:b/>
                <w:color w:val="000000"/>
                <w:sz w:val="20"/>
                <w:szCs w:val="20"/>
                <w:lang w:eastAsia="pl-PL"/>
              </w:rPr>
            </w:pPr>
            <w:r w:rsidRPr="009E4821">
              <w:rPr>
                <w:rFonts w:ascii="Calibri" w:eastAsia="Times New Roman" w:hAnsi="Calibri" w:cs="Times New Roman"/>
                <w:b/>
                <w:color w:val="000000"/>
                <w:sz w:val="20"/>
                <w:szCs w:val="20"/>
                <w:lang w:eastAsia="pl-PL"/>
              </w:rPr>
              <w:t> </w:t>
            </w:r>
            <w:r>
              <w:rPr>
                <w:rFonts w:ascii="Calibri" w:eastAsia="Times New Roman" w:hAnsi="Calibri" w:cs="Times New Roman"/>
                <w:b/>
                <w:color w:val="000000"/>
                <w:sz w:val="20"/>
                <w:szCs w:val="20"/>
                <w:lang w:eastAsia="pl-PL"/>
              </w:rPr>
              <w:t xml:space="preserve">Nr rejestracyjny pojazdu, przyczepy </w:t>
            </w:r>
            <w:r w:rsidRPr="009E4821">
              <w:rPr>
                <w:rFonts w:ascii="Calibri" w:eastAsia="Times New Roman" w:hAnsi="Calibri" w:cs="Times New Roman"/>
                <w:b/>
                <w:color w:val="000000"/>
                <w:sz w:val="20"/>
                <w:szCs w:val="20"/>
                <w:lang w:eastAsia="pl-PL"/>
              </w:rPr>
              <w:t>lub naczepy</w:t>
            </w:r>
          </w:p>
        </w:tc>
        <w:tc>
          <w:tcPr>
            <w:tcW w:w="700" w:type="pct"/>
            <w:gridSpan w:val="3"/>
            <w:vMerge w:val="restart"/>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1277FC5D" w14:textId="77777777" w:rsidR="00CB19D6" w:rsidRPr="009E4821" w:rsidRDefault="00CB19D6" w:rsidP="00CB19D6">
            <w:pPr>
              <w:spacing w:after="0" w:line="240" w:lineRule="auto"/>
              <w:rPr>
                <w:rFonts w:ascii="Calibri" w:eastAsia="Times New Roman" w:hAnsi="Calibri" w:cs="Times New Roman"/>
                <w:b/>
                <w:color w:val="000000"/>
                <w:sz w:val="20"/>
                <w:szCs w:val="20"/>
                <w:lang w:eastAsia="pl-PL"/>
              </w:rPr>
            </w:pPr>
            <w:r>
              <w:rPr>
                <w:rFonts w:ascii="Calibri" w:eastAsia="Times New Roman" w:hAnsi="Calibri" w:cs="Times New Roman"/>
                <w:b/>
                <w:color w:val="000000"/>
                <w:sz w:val="20"/>
                <w:szCs w:val="20"/>
                <w:lang w:eastAsia="pl-PL"/>
              </w:rPr>
              <w:t xml:space="preserve">Nr certyfikatu oraz numery </w:t>
            </w:r>
            <w:r w:rsidRPr="009E4821">
              <w:rPr>
                <w:rFonts w:ascii="Calibri" w:eastAsia="Times New Roman" w:hAnsi="Calibri" w:cs="Times New Roman"/>
                <w:b/>
                <w:color w:val="000000"/>
                <w:sz w:val="20"/>
                <w:szCs w:val="20"/>
                <w:lang w:eastAsia="pl-PL"/>
              </w:rPr>
              <w:t>pojemników</w:t>
            </w:r>
          </w:p>
        </w:tc>
      </w:tr>
      <w:tr w:rsidR="00CB19D6" w:rsidRPr="006D2145" w14:paraId="07A10A61" w14:textId="77777777" w:rsidTr="00CB19D6">
        <w:trPr>
          <w:trHeight w:val="195"/>
        </w:trPr>
        <w:tc>
          <w:tcPr>
            <w:tcW w:w="1599" w:type="pct"/>
            <w:gridSpan w:val="8"/>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01A9E9D8"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p>
        </w:tc>
        <w:tc>
          <w:tcPr>
            <w:tcW w:w="1916" w:type="pct"/>
            <w:gridSpan w:val="8"/>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E7CAB1A"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p>
        </w:tc>
        <w:tc>
          <w:tcPr>
            <w:tcW w:w="786" w:type="pct"/>
            <w:gridSpan w:val="4"/>
            <w:vMerge/>
            <w:tcBorders>
              <w:top w:val="single" w:sz="4" w:space="0" w:color="auto"/>
              <w:left w:val="single" w:sz="8" w:space="0" w:color="000000"/>
              <w:bottom w:val="single" w:sz="8" w:space="0" w:color="000000"/>
              <w:right w:val="nil"/>
            </w:tcBorders>
            <w:shd w:val="clear" w:color="auto" w:fill="D9D9D9" w:themeFill="background1" w:themeFillShade="D9"/>
            <w:vAlign w:val="center"/>
            <w:hideMark/>
          </w:tcPr>
          <w:p w14:paraId="3FBD0805"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p>
        </w:tc>
        <w:tc>
          <w:tcPr>
            <w:tcW w:w="700" w:type="pct"/>
            <w:gridSpan w:val="3"/>
            <w:vMerge/>
            <w:tcBorders>
              <w:top w:val="single" w:sz="4" w:space="0" w:color="auto"/>
              <w:left w:val="single" w:sz="4" w:space="0" w:color="auto"/>
              <w:bottom w:val="single" w:sz="8" w:space="0" w:color="000000"/>
              <w:right w:val="single" w:sz="8" w:space="0" w:color="000000"/>
            </w:tcBorders>
            <w:shd w:val="clear" w:color="auto" w:fill="D9D9D9" w:themeFill="background1" w:themeFillShade="D9"/>
            <w:vAlign w:val="center"/>
            <w:hideMark/>
          </w:tcPr>
          <w:p w14:paraId="51E98BB2" w14:textId="77777777" w:rsidR="00CB19D6" w:rsidRPr="006D2145" w:rsidRDefault="00CB19D6" w:rsidP="00CB19D6">
            <w:pPr>
              <w:spacing w:after="0" w:line="240" w:lineRule="auto"/>
              <w:rPr>
                <w:rFonts w:ascii="Calibri" w:eastAsia="Times New Roman" w:hAnsi="Calibri" w:cs="Times New Roman"/>
                <w:color w:val="000000"/>
                <w:sz w:val="16"/>
                <w:szCs w:val="16"/>
                <w:lang w:eastAsia="pl-PL"/>
              </w:rPr>
            </w:pPr>
          </w:p>
        </w:tc>
      </w:tr>
      <w:tr w:rsidR="00110BFC" w:rsidRPr="006D2145" w14:paraId="4AC5079E" w14:textId="77777777" w:rsidTr="00CB19D6">
        <w:trPr>
          <w:trHeight w:val="315"/>
        </w:trPr>
        <w:tc>
          <w:tcPr>
            <w:tcW w:w="882" w:type="pct"/>
            <w:gridSpan w:val="5"/>
            <w:tcBorders>
              <w:top w:val="single" w:sz="8" w:space="0" w:color="000000"/>
              <w:left w:val="single" w:sz="4" w:space="0" w:color="auto"/>
              <w:bottom w:val="single" w:sz="8" w:space="0" w:color="000000"/>
            </w:tcBorders>
            <w:shd w:val="clear" w:color="auto" w:fill="auto"/>
            <w:noWrap/>
            <w:vAlign w:val="center"/>
            <w:hideMark/>
          </w:tcPr>
          <w:p w14:paraId="4817CF21" w14:textId="77777777" w:rsidR="00CB19D6" w:rsidRPr="006D2145" w:rsidRDefault="00CB19D6" w:rsidP="00CB19D6">
            <w:pPr>
              <w:spacing w:after="0" w:line="240" w:lineRule="auto"/>
              <w:rPr>
                <w:rFonts w:ascii="Październik" w:eastAsia="Times New Roman" w:hAnsi="Październik" w:cs="Times New Roman"/>
                <w:b/>
                <w:bCs/>
                <w:sz w:val="20"/>
                <w:szCs w:val="20"/>
                <w:lang w:eastAsia="pl-PL"/>
              </w:rPr>
            </w:pPr>
            <w:r w:rsidRPr="006D2145">
              <w:rPr>
                <w:rFonts w:ascii="Październik" w:eastAsia="Times New Roman" w:hAnsi="Październik" w:cs="Times New Roman"/>
                <w:b/>
                <w:bCs/>
                <w:sz w:val="20"/>
                <w:szCs w:val="20"/>
                <w:lang w:eastAsia="pl-PL"/>
              </w:rPr>
              <w:t> </w:t>
            </w:r>
          </w:p>
        </w:tc>
        <w:tc>
          <w:tcPr>
            <w:tcW w:w="248" w:type="pct"/>
            <w:tcBorders>
              <w:top w:val="single" w:sz="8" w:space="0" w:color="000000"/>
              <w:bottom w:val="single" w:sz="8" w:space="0" w:color="000000"/>
            </w:tcBorders>
            <w:shd w:val="clear" w:color="auto" w:fill="auto"/>
            <w:noWrap/>
            <w:vAlign w:val="center"/>
            <w:hideMark/>
          </w:tcPr>
          <w:p w14:paraId="5471FF0D"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469" w:type="pct"/>
            <w:gridSpan w:val="2"/>
            <w:tcBorders>
              <w:top w:val="single" w:sz="8" w:space="0" w:color="000000"/>
              <w:bottom w:val="single" w:sz="8" w:space="0" w:color="000000"/>
              <w:right w:val="single" w:sz="8" w:space="0" w:color="000000"/>
            </w:tcBorders>
            <w:shd w:val="clear" w:color="auto" w:fill="auto"/>
            <w:noWrap/>
            <w:vAlign w:val="center"/>
            <w:hideMark/>
          </w:tcPr>
          <w:p w14:paraId="34527C4D"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1373" w:type="pct"/>
            <w:gridSpan w:val="5"/>
            <w:tcBorders>
              <w:top w:val="single" w:sz="8" w:space="0" w:color="000000"/>
              <w:left w:val="single" w:sz="8" w:space="0" w:color="000000"/>
              <w:bottom w:val="single" w:sz="8" w:space="0" w:color="000000"/>
            </w:tcBorders>
            <w:shd w:val="clear" w:color="auto" w:fill="auto"/>
            <w:noWrap/>
            <w:vAlign w:val="center"/>
            <w:hideMark/>
          </w:tcPr>
          <w:p w14:paraId="5B7762FF"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263" w:type="pct"/>
            <w:tcBorders>
              <w:top w:val="single" w:sz="8" w:space="0" w:color="000000"/>
              <w:bottom w:val="single" w:sz="8" w:space="0" w:color="000000"/>
            </w:tcBorders>
            <w:shd w:val="clear" w:color="auto" w:fill="auto"/>
            <w:noWrap/>
            <w:vAlign w:val="center"/>
            <w:hideMark/>
          </w:tcPr>
          <w:p w14:paraId="0E1DC65A"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279" w:type="pct"/>
            <w:gridSpan w:val="2"/>
            <w:tcBorders>
              <w:top w:val="single" w:sz="8" w:space="0" w:color="000000"/>
              <w:bottom w:val="single" w:sz="8" w:space="0" w:color="000000"/>
              <w:right w:val="single" w:sz="8" w:space="0" w:color="000000"/>
            </w:tcBorders>
            <w:shd w:val="clear" w:color="auto" w:fill="auto"/>
            <w:noWrap/>
            <w:vAlign w:val="center"/>
            <w:hideMark/>
          </w:tcPr>
          <w:p w14:paraId="274F2BE2"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413" w:type="pct"/>
            <w:gridSpan w:val="2"/>
            <w:tcBorders>
              <w:top w:val="single" w:sz="8" w:space="0" w:color="000000"/>
              <w:left w:val="single" w:sz="8" w:space="0" w:color="000000"/>
              <w:bottom w:val="single" w:sz="8" w:space="0" w:color="000000"/>
            </w:tcBorders>
            <w:shd w:val="clear" w:color="auto" w:fill="auto"/>
            <w:hideMark/>
          </w:tcPr>
          <w:p w14:paraId="235357FE"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xml:space="preserve"> </w:t>
            </w:r>
          </w:p>
        </w:tc>
        <w:tc>
          <w:tcPr>
            <w:tcW w:w="373" w:type="pct"/>
            <w:gridSpan w:val="2"/>
            <w:tcBorders>
              <w:top w:val="single" w:sz="8" w:space="0" w:color="000000"/>
              <w:bottom w:val="single" w:sz="8" w:space="0" w:color="000000"/>
            </w:tcBorders>
            <w:shd w:val="clear" w:color="auto" w:fill="auto"/>
            <w:hideMark/>
          </w:tcPr>
          <w:p w14:paraId="4F636B69"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45" w:type="pct"/>
            <w:gridSpan w:val="2"/>
            <w:tcBorders>
              <w:top w:val="single" w:sz="8" w:space="0" w:color="000000"/>
              <w:bottom w:val="single" w:sz="8" w:space="0" w:color="000000"/>
            </w:tcBorders>
            <w:shd w:val="clear" w:color="auto" w:fill="auto"/>
            <w:hideMark/>
          </w:tcPr>
          <w:p w14:paraId="341C8791"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55" w:type="pct"/>
            <w:tcBorders>
              <w:top w:val="single" w:sz="8" w:space="0" w:color="000000"/>
              <w:bottom w:val="single" w:sz="8" w:space="0" w:color="000000"/>
              <w:right w:val="single" w:sz="8" w:space="0" w:color="auto"/>
            </w:tcBorders>
            <w:shd w:val="clear" w:color="auto" w:fill="auto"/>
            <w:hideMark/>
          </w:tcPr>
          <w:p w14:paraId="45899925"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r>
      <w:tr w:rsidR="00110BFC" w:rsidRPr="006D2145" w14:paraId="2071249C" w14:textId="77777777" w:rsidTr="00CB19D6">
        <w:trPr>
          <w:trHeight w:val="315"/>
        </w:trPr>
        <w:tc>
          <w:tcPr>
            <w:tcW w:w="882" w:type="pct"/>
            <w:gridSpan w:val="5"/>
            <w:tcBorders>
              <w:top w:val="single" w:sz="8" w:space="0" w:color="000000"/>
              <w:left w:val="single" w:sz="4" w:space="0" w:color="auto"/>
              <w:bottom w:val="single" w:sz="8" w:space="0" w:color="auto"/>
            </w:tcBorders>
            <w:shd w:val="clear" w:color="auto" w:fill="auto"/>
            <w:noWrap/>
            <w:vAlign w:val="center"/>
            <w:hideMark/>
          </w:tcPr>
          <w:p w14:paraId="03C216D0"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248" w:type="pct"/>
            <w:tcBorders>
              <w:top w:val="single" w:sz="8" w:space="0" w:color="000000"/>
              <w:bottom w:val="single" w:sz="8" w:space="0" w:color="auto"/>
            </w:tcBorders>
            <w:shd w:val="clear" w:color="auto" w:fill="auto"/>
            <w:noWrap/>
            <w:vAlign w:val="center"/>
            <w:hideMark/>
          </w:tcPr>
          <w:p w14:paraId="47F1D7F1"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xml:space="preserve"> </w:t>
            </w:r>
          </w:p>
        </w:tc>
        <w:tc>
          <w:tcPr>
            <w:tcW w:w="469" w:type="pct"/>
            <w:gridSpan w:val="2"/>
            <w:tcBorders>
              <w:top w:val="single" w:sz="8" w:space="0" w:color="000000"/>
              <w:bottom w:val="single" w:sz="8" w:space="0" w:color="auto"/>
              <w:right w:val="single" w:sz="8" w:space="0" w:color="000000"/>
            </w:tcBorders>
            <w:shd w:val="clear" w:color="auto" w:fill="auto"/>
            <w:noWrap/>
            <w:vAlign w:val="center"/>
            <w:hideMark/>
          </w:tcPr>
          <w:p w14:paraId="23F6231A"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1373" w:type="pct"/>
            <w:gridSpan w:val="5"/>
            <w:tcBorders>
              <w:top w:val="single" w:sz="8" w:space="0" w:color="000000"/>
              <w:left w:val="single" w:sz="8" w:space="0" w:color="000000"/>
              <w:bottom w:val="single" w:sz="8" w:space="0" w:color="auto"/>
            </w:tcBorders>
            <w:shd w:val="clear" w:color="auto" w:fill="auto"/>
            <w:noWrap/>
            <w:vAlign w:val="center"/>
          </w:tcPr>
          <w:p w14:paraId="34AD5B29" w14:textId="77777777" w:rsidR="00CB19D6" w:rsidRPr="006D2145" w:rsidRDefault="00CB19D6" w:rsidP="00CB19D6">
            <w:pPr>
              <w:spacing w:after="0" w:line="240" w:lineRule="auto"/>
              <w:jc w:val="right"/>
              <w:rPr>
                <w:rFonts w:ascii="Arial" w:eastAsia="Times New Roman" w:hAnsi="Arial" w:cs="Arial"/>
                <w:b/>
                <w:bCs/>
                <w:sz w:val="20"/>
                <w:szCs w:val="20"/>
                <w:lang w:eastAsia="pl-PL"/>
              </w:rPr>
            </w:pPr>
          </w:p>
        </w:tc>
        <w:tc>
          <w:tcPr>
            <w:tcW w:w="263" w:type="pct"/>
            <w:tcBorders>
              <w:top w:val="single" w:sz="8" w:space="0" w:color="000000"/>
              <w:bottom w:val="single" w:sz="8" w:space="0" w:color="auto"/>
            </w:tcBorders>
            <w:shd w:val="clear" w:color="auto" w:fill="auto"/>
            <w:noWrap/>
            <w:vAlign w:val="center"/>
          </w:tcPr>
          <w:p w14:paraId="798F0F01"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279" w:type="pct"/>
            <w:gridSpan w:val="2"/>
            <w:tcBorders>
              <w:top w:val="single" w:sz="8" w:space="0" w:color="000000"/>
              <w:bottom w:val="single" w:sz="8" w:space="0" w:color="auto"/>
              <w:right w:val="single" w:sz="8" w:space="0" w:color="000000"/>
            </w:tcBorders>
            <w:shd w:val="clear" w:color="auto" w:fill="auto"/>
            <w:noWrap/>
            <w:vAlign w:val="center"/>
            <w:hideMark/>
          </w:tcPr>
          <w:p w14:paraId="003F94C6"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413" w:type="pct"/>
            <w:gridSpan w:val="2"/>
            <w:tcBorders>
              <w:top w:val="single" w:sz="8" w:space="0" w:color="000000"/>
              <w:left w:val="single" w:sz="8" w:space="0" w:color="000000"/>
              <w:bottom w:val="single" w:sz="8" w:space="0" w:color="auto"/>
            </w:tcBorders>
            <w:shd w:val="clear" w:color="auto" w:fill="auto"/>
          </w:tcPr>
          <w:p w14:paraId="223B29B4"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373" w:type="pct"/>
            <w:gridSpan w:val="2"/>
            <w:tcBorders>
              <w:top w:val="single" w:sz="8" w:space="0" w:color="000000"/>
              <w:bottom w:val="single" w:sz="8" w:space="0" w:color="auto"/>
            </w:tcBorders>
            <w:shd w:val="clear" w:color="auto" w:fill="auto"/>
          </w:tcPr>
          <w:p w14:paraId="52BB9397" w14:textId="77777777" w:rsidR="00CB19D6" w:rsidRPr="006D2145" w:rsidRDefault="00CB19D6" w:rsidP="00CB19D6">
            <w:pPr>
              <w:spacing w:after="0" w:line="240" w:lineRule="auto"/>
              <w:rPr>
                <w:rFonts w:ascii="Arial" w:eastAsia="Times New Roman" w:hAnsi="Arial" w:cs="Arial"/>
                <w:b/>
                <w:bCs/>
                <w:sz w:val="20"/>
                <w:szCs w:val="20"/>
                <w:lang w:eastAsia="pl-PL"/>
              </w:rPr>
            </w:pPr>
          </w:p>
        </w:tc>
        <w:tc>
          <w:tcPr>
            <w:tcW w:w="345" w:type="pct"/>
            <w:gridSpan w:val="2"/>
            <w:tcBorders>
              <w:top w:val="single" w:sz="8" w:space="0" w:color="000000"/>
              <w:bottom w:val="single" w:sz="8" w:space="0" w:color="auto"/>
            </w:tcBorders>
            <w:shd w:val="clear" w:color="auto" w:fill="auto"/>
            <w:hideMark/>
          </w:tcPr>
          <w:p w14:paraId="0119EEBC"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c>
          <w:tcPr>
            <w:tcW w:w="355" w:type="pct"/>
            <w:tcBorders>
              <w:top w:val="single" w:sz="8" w:space="0" w:color="000000"/>
              <w:bottom w:val="single" w:sz="8" w:space="0" w:color="auto"/>
              <w:right w:val="single" w:sz="8" w:space="0" w:color="auto"/>
            </w:tcBorders>
            <w:shd w:val="clear" w:color="auto" w:fill="auto"/>
            <w:hideMark/>
          </w:tcPr>
          <w:p w14:paraId="5AE864D5" w14:textId="77777777" w:rsidR="00CB19D6" w:rsidRPr="006D2145" w:rsidRDefault="00CB19D6" w:rsidP="00CB19D6">
            <w:pPr>
              <w:spacing w:after="0" w:line="240" w:lineRule="auto"/>
              <w:rPr>
                <w:rFonts w:ascii="Arial" w:eastAsia="Times New Roman" w:hAnsi="Arial" w:cs="Arial"/>
                <w:b/>
                <w:bCs/>
                <w:sz w:val="20"/>
                <w:szCs w:val="20"/>
                <w:lang w:eastAsia="pl-PL"/>
              </w:rPr>
            </w:pPr>
            <w:r w:rsidRPr="006D2145">
              <w:rPr>
                <w:rFonts w:ascii="Arial" w:eastAsia="Times New Roman" w:hAnsi="Arial" w:cs="Arial"/>
                <w:b/>
                <w:bCs/>
                <w:sz w:val="20"/>
                <w:szCs w:val="20"/>
                <w:lang w:eastAsia="pl-PL"/>
              </w:rPr>
              <w:t> </w:t>
            </w:r>
          </w:p>
        </w:tc>
      </w:tr>
      <w:tr w:rsidR="00110BFC" w:rsidRPr="006D2145" w14:paraId="2271AB26" w14:textId="77777777" w:rsidTr="00CB19D6">
        <w:trPr>
          <w:trHeight w:val="255"/>
        </w:trPr>
        <w:tc>
          <w:tcPr>
            <w:tcW w:w="1599" w:type="pct"/>
            <w:gridSpan w:val="8"/>
            <w:tcBorders>
              <w:top w:val="single" w:sz="8" w:space="0" w:color="auto"/>
              <w:left w:val="single" w:sz="8" w:space="0" w:color="auto"/>
              <w:bottom w:val="nil"/>
              <w:right w:val="single" w:sz="8" w:space="0" w:color="000000"/>
            </w:tcBorders>
            <w:shd w:val="clear" w:color="auto" w:fill="auto"/>
            <w:noWrap/>
            <w:vAlign w:val="bottom"/>
            <w:hideMark/>
          </w:tcPr>
          <w:p w14:paraId="2F9642D3"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Potwierdzam przekazanie odpadu</w:t>
            </w:r>
          </w:p>
        </w:tc>
        <w:tc>
          <w:tcPr>
            <w:tcW w:w="1373" w:type="pct"/>
            <w:gridSpan w:val="5"/>
            <w:tcBorders>
              <w:top w:val="nil"/>
              <w:left w:val="nil"/>
              <w:bottom w:val="nil"/>
              <w:right w:val="nil"/>
            </w:tcBorders>
            <w:shd w:val="clear" w:color="auto" w:fill="auto"/>
            <w:noWrap/>
            <w:vAlign w:val="bottom"/>
            <w:hideMark/>
          </w:tcPr>
          <w:p w14:paraId="328E5D70" w14:textId="0A4C9CFD"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Potwierdzam</w:t>
            </w:r>
            <w:r>
              <w:rPr>
                <w:rFonts w:ascii="Arial" w:eastAsia="Times New Roman" w:hAnsi="Arial" w:cs="Arial"/>
                <w:sz w:val="14"/>
                <w:szCs w:val="14"/>
                <w:lang w:eastAsia="pl-PL"/>
              </w:rPr>
              <w:t xml:space="preserve"> przyjęcie odpadów</w:t>
            </w:r>
            <w:r w:rsidR="00110BFC">
              <w:rPr>
                <w:rFonts w:ascii="Arial" w:eastAsia="Times New Roman" w:hAnsi="Arial" w:cs="Arial"/>
                <w:sz w:val="14"/>
                <w:szCs w:val="14"/>
                <w:lang w:eastAsia="pl-PL"/>
              </w:rPr>
              <w:t xml:space="preserve"> do transportu</w:t>
            </w:r>
            <w:r>
              <w:rPr>
                <w:rFonts w:ascii="Arial" w:eastAsia="Times New Roman" w:hAnsi="Arial" w:cs="Arial"/>
                <w:sz w:val="14"/>
                <w:szCs w:val="14"/>
                <w:lang w:eastAsia="pl-PL"/>
              </w:rPr>
              <w:t xml:space="preserve"> i</w:t>
            </w:r>
            <w:r w:rsidRPr="006D2145">
              <w:rPr>
                <w:rFonts w:ascii="Arial" w:eastAsia="Times New Roman" w:hAnsi="Arial" w:cs="Arial"/>
                <w:sz w:val="14"/>
                <w:szCs w:val="14"/>
                <w:lang w:eastAsia="pl-PL"/>
              </w:rPr>
              <w:t xml:space="preserve"> wykonanie usługi transportu</w:t>
            </w:r>
          </w:p>
        </w:tc>
        <w:tc>
          <w:tcPr>
            <w:tcW w:w="263" w:type="pct"/>
            <w:tcBorders>
              <w:top w:val="nil"/>
              <w:left w:val="nil"/>
              <w:bottom w:val="nil"/>
              <w:right w:val="nil"/>
            </w:tcBorders>
            <w:shd w:val="clear" w:color="auto" w:fill="auto"/>
            <w:noWrap/>
            <w:vAlign w:val="bottom"/>
            <w:hideMark/>
          </w:tcPr>
          <w:p w14:paraId="1AA361CA"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 </w:t>
            </w:r>
          </w:p>
        </w:tc>
        <w:tc>
          <w:tcPr>
            <w:tcW w:w="279" w:type="pct"/>
            <w:gridSpan w:val="2"/>
            <w:tcBorders>
              <w:top w:val="nil"/>
              <w:left w:val="nil"/>
              <w:bottom w:val="nil"/>
              <w:right w:val="single" w:sz="8" w:space="0" w:color="auto"/>
            </w:tcBorders>
            <w:shd w:val="clear" w:color="auto" w:fill="auto"/>
            <w:noWrap/>
            <w:vAlign w:val="bottom"/>
            <w:hideMark/>
          </w:tcPr>
          <w:p w14:paraId="08EB3C88"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 </w:t>
            </w:r>
          </w:p>
        </w:tc>
        <w:tc>
          <w:tcPr>
            <w:tcW w:w="786" w:type="pct"/>
            <w:gridSpan w:val="4"/>
            <w:tcBorders>
              <w:top w:val="single" w:sz="8" w:space="0" w:color="auto"/>
              <w:left w:val="single" w:sz="8" w:space="0" w:color="auto"/>
              <w:bottom w:val="nil"/>
              <w:right w:val="nil"/>
            </w:tcBorders>
            <w:shd w:val="clear" w:color="auto" w:fill="auto"/>
            <w:noWrap/>
            <w:vAlign w:val="bottom"/>
            <w:hideMark/>
          </w:tcPr>
          <w:p w14:paraId="437DDF15"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Potwierdzam przejęcie odpadu</w:t>
            </w:r>
          </w:p>
        </w:tc>
        <w:tc>
          <w:tcPr>
            <w:tcW w:w="345" w:type="pct"/>
            <w:gridSpan w:val="2"/>
            <w:tcBorders>
              <w:top w:val="nil"/>
              <w:left w:val="nil"/>
              <w:bottom w:val="nil"/>
              <w:right w:val="nil"/>
            </w:tcBorders>
            <w:shd w:val="clear" w:color="auto" w:fill="auto"/>
            <w:noWrap/>
            <w:vAlign w:val="bottom"/>
            <w:hideMark/>
          </w:tcPr>
          <w:p w14:paraId="4EE412E0"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 </w:t>
            </w:r>
          </w:p>
        </w:tc>
        <w:tc>
          <w:tcPr>
            <w:tcW w:w="355" w:type="pct"/>
            <w:tcBorders>
              <w:top w:val="nil"/>
              <w:left w:val="nil"/>
              <w:bottom w:val="nil"/>
              <w:right w:val="single" w:sz="8" w:space="0" w:color="auto"/>
            </w:tcBorders>
            <w:shd w:val="clear" w:color="auto" w:fill="auto"/>
            <w:noWrap/>
            <w:vAlign w:val="bottom"/>
            <w:hideMark/>
          </w:tcPr>
          <w:p w14:paraId="1EB50AF2" w14:textId="77777777" w:rsidR="00CB19D6" w:rsidRPr="006D2145" w:rsidRDefault="00CB19D6" w:rsidP="00CB19D6">
            <w:pPr>
              <w:spacing w:after="0" w:line="240" w:lineRule="auto"/>
              <w:rPr>
                <w:rFonts w:ascii="Arial" w:eastAsia="Times New Roman" w:hAnsi="Arial" w:cs="Arial"/>
                <w:sz w:val="14"/>
                <w:szCs w:val="14"/>
                <w:lang w:eastAsia="pl-PL"/>
              </w:rPr>
            </w:pPr>
            <w:r w:rsidRPr="006D2145">
              <w:rPr>
                <w:rFonts w:ascii="Arial" w:eastAsia="Times New Roman" w:hAnsi="Arial" w:cs="Arial"/>
                <w:sz w:val="14"/>
                <w:szCs w:val="14"/>
                <w:lang w:eastAsia="pl-PL"/>
              </w:rPr>
              <w:t> </w:t>
            </w:r>
          </w:p>
        </w:tc>
      </w:tr>
      <w:tr w:rsidR="00110BFC" w:rsidRPr="006D2145" w14:paraId="6E3CFEE6" w14:textId="77777777" w:rsidTr="00CB19D6">
        <w:trPr>
          <w:trHeight w:val="300"/>
        </w:trPr>
        <w:tc>
          <w:tcPr>
            <w:tcW w:w="882" w:type="pct"/>
            <w:gridSpan w:val="5"/>
            <w:tcBorders>
              <w:top w:val="nil"/>
              <w:left w:val="single" w:sz="8" w:space="0" w:color="auto"/>
              <w:bottom w:val="nil"/>
              <w:right w:val="nil"/>
            </w:tcBorders>
            <w:shd w:val="clear" w:color="auto" w:fill="auto"/>
            <w:noWrap/>
            <w:vAlign w:val="bottom"/>
            <w:hideMark/>
          </w:tcPr>
          <w:p w14:paraId="7DBFA45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48" w:type="pct"/>
            <w:tcBorders>
              <w:top w:val="nil"/>
              <w:left w:val="nil"/>
              <w:bottom w:val="nil"/>
              <w:right w:val="nil"/>
            </w:tcBorders>
            <w:shd w:val="clear" w:color="auto" w:fill="auto"/>
            <w:noWrap/>
            <w:vAlign w:val="bottom"/>
            <w:hideMark/>
          </w:tcPr>
          <w:p w14:paraId="3C10D87A"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469" w:type="pct"/>
            <w:gridSpan w:val="2"/>
            <w:tcBorders>
              <w:top w:val="nil"/>
              <w:left w:val="nil"/>
              <w:bottom w:val="nil"/>
              <w:right w:val="single" w:sz="8" w:space="0" w:color="auto"/>
            </w:tcBorders>
            <w:shd w:val="clear" w:color="auto" w:fill="auto"/>
            <w:noWrap/>
            <w:vAlign w:val="bottom"/>
            <w:hideMark/>
          </w:tcPr>
          <w:p w14:paraId="6D4D9AC2"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373" w:type="pct"/>
            <w:gridSpan w:val="5"/>
            <w:tcBorders>
              <w:top w:val="nil"/>
              <w:left w:val="nil"/>
              <w:bottom w:val="nil"/>
              <w:right w:val="nil"/>
            </w:tcBorders>
            <w:shd w:val="clear" w:color="auto" w:fill="auto"/>
            <w:noWrap/>
            <w:vAlign w:val="bottom"/>
            <w:hideMark/>
          </w:tcPr>
          <w:p w14:paraId="5536E788"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63" w:type="pct"/>
            <w:tcBorders>
              <w:top w:val="nil"/>
              <w:left w:val="nil"/>
              <w:bottom w:val="nil"/>
              <w:right w:val="nil"/>
            </w:tcBorders>
            <w:shd w:val="clear" w:color="auto" w:fill="auto"/>
            <w:noWrap/>
            <w:vAlign w:val="bottom"/>
            <w:hideMark/>
          </w:tcPr>
          <w:p w14:paraId="365D2B57"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279" w:type="pct"/>
            <w:gridSpan w:val="2"/>
            <w:tcBorders>
              <w:top w:val="nil"/>
              <w:left w:val="nil"/>
              <w:bottom w:val="nil"/>
              <w:right w:val="single" w:sz="8" w:space="0" w:color="auto"/>
            </w:tcBorders>
            <w:shd w:val="clear" w:color="auto" w:fill="auto"/>
            <w:noWrap/>
            <w:vAlign w:val="bottom"/>
            <w:hideMark/>
          </w:tcPr>
          <w:p w14:paraId="2F5487C4"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13" w:type="pct"/>
            <w:gridSpan w:val="2"/>
            <w:tcBorders>
              <w:top w:val="nil"/>
              <w:left w:val="nil"/>
              <w:bottom w:val="nil"/>
              <w:right w:val="nil"/>
            </w:tcBorders>
            <w:shd w:val="clear" w:color="auto" w:fill="auto"/>
            <w:noWrap/>
            <w:vAlign w:val="bottom"/>
            <w:hideMark/>
          </w:tcPr>
          <w:p w14:paraId="58E937E7"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73" w:type="pct"/>
            <w:gridSpan w:val="2"/>
            <w:tcBorders>
              <w:top w:val="nil"/>
              <w:left w:val="nil"/>
              <w:bottom w:val="nil"/>
              <w:right w:val="nil"/>
            </w:tcBorders>
            <w:shd w:val="clear" w:color="auto" w:fill="auto"/>
            <w:noWrap/>
            <w:vAlign w:val="bottom"/>
            <w:hideMark/>
          </w:tcPr>
          <w:p w14:paraId="0612809F"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45" w:type="pct"/>
            <w:gridSpan w:val="2"/>
            <w:tcBorders>
              <w:top w:val="nil"/>
              <w:left w:val="nil"/>
              <w:bottom w:val="nil"/>
              <w:right w:val="nil"/>
            </w:tcBorders>
            <w:shd w:val="clear" w:color="auto" w:fill="auto"/>
            <w:noWrap/>
            <w:vAlign w:val="bottom"/>
            <w:hideMark/>
          </w:tcPr>
          <w:p w14:paraId="0EDD163A"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55" w:type="pct"/>
            <w:tcBorders>
              <w:top w:val="nil"/>
              <w:left w:val="nil"/>
              <w:bottom w:val="nil"/>
              <w:right w:val="single" w:sz="8" w:space="0" w:color="auto"/>
            </w:tcBorders>
            <w:shd w:val="clear" w:color="auto" w:fill="auto"/>
            <w:noWrap/>
            <w:vAlign w:val="bottom"/>
            <w:hideMark/>
          </w:tcPr>
          <w:p w14:paraId="52AA66F7"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374E819B" w14:textId="77777777" w:rsidTr="00CB19D6">
        <w:trPr>
          <w:trHeight w:val="300"/>
        </w:trPr>
        <w:tc>
          <w:tcPr>
            <w:tcW w:w="882" w:type="pct"/>
            <w:gridSpan w:val="5"/>
            <w:tcBorders>
              <w:top w:val="nil"/>
              <w:left w:val="single" w:sz="8" w:space="0" w:color="auto"/>
              <w:bottom w:val="nil"/>
              <w:right w:val="nil"/>
            </w:tcBorders>
            <w:shd w:val="clear" w:color="auto" w:fill="auto"/>
            <w:noWrap/>
            <w:vAlign w:val="bottom"/>
            <w:hideMark/>
          </w:tcPr>
          <w:p w14:paraId="350BB05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48" w:type="pct"/>
            <w:tcBorders>
              <w:top w:val="nil"/>
              <w:left w:val="nil"/>
              <w:bottom w:val="nil"/>
              <w:right w:val="nil"/>
            </w:tcBorders>
            <w:shd w:val="clear" w:color="auto" w:fill="auto"/>
            <w:noWrap/>
            <w:vAlign w:val="bottom"/>
            <w:hideMark/>
          </w:tcPr>
          <w:p w14:paraId="1C79044D"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469" w:type="pct"/>
            <w:gridSpan w:val="2"/>
            <w:tcBorders>
              <w:top w:val="nil"/>
              <w:left w:val="nil"/>
              <w:bottom w:val="nil"/>
              <w:right w:val="single" w:sz="8" w:space="0" w:color="auto"/>
            </w:tcBorders>
            <w:shd w:val="clear" w:color="auto" w:fill="auto"/>
            <w:noWrap/>
            <w:vAlign w:val="bottom"/>
            <w:hideMark/>
          </w:tcPr>
          <w:p w14:paraId="69A6B9C3"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373" w:type="pct"/>
            <w:gridSpan w:val="5"/>
            <w:tcBorders>
              <w:top w:val="nil"/>
              <w:left w:val="nil"/>
              <w:bottom w:val="nil"/>
              <w:right w:val="nil"/>
            </w:tcBorders>
            <w:shd w:val="clear" w:color="auto" w:fill="auto"/>
            <w:noWrap/>
            <w:vAlign w:val="bottom"/>
            <w:hideMark/>
          </w:tcPr>
          <w:p w14:paraId="3C316C18"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63" w:type="pct"/>
            <w:tcBorders>
              <w:top w:val="nil"/>
              <w:left w:val="nil"/>
              <w:bottom w:val="nil"/>
              <w:right w:val="nil"/>
            </w:tcBorders>
            <w:shd w:val="clear" w:color="auto" w:fill="auto"/>
            <w:noWrap/>
            <w:vAlign w:val="bottom"/>
            <w:hideMark/>
          </w:tcPr>
          <w:p w14:paraId="4F0CB108"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279" w:type="pct"/>
            <w:gridSpan w:val="2"/>
            <w:tcBorders>
              <w:top w:val="nil"/>
              <w:left w:val="nil"/>
              <w:bottom w:val="nil"/>
              <w:right w:val="single" w:sz="8" w:space="0" w:color="auto"/>
            </w:tcBorders>
            <w:shd w:val="clear" w:color="auto" w:fill="auto"/>
            <w:noWrap/>
            <w:vAlign w:val="bottom"/>
            <w:hideMark/>
          </w:tcPr>
          <w:p w14:paraId="34F0515B"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13" w:type="pct"/>
            <w:gridSpan w:val="2"/>
            <w:tcBorders>
              <w:top w:val="nil"/>
              <w:left w:val="nil"/>
              <w:bottom w:val="nil"/>
              <w:right w:val="nil"/>
            </w:tcBorders>
            <w:shd w:val="clear" w:color="auto" w:fill="auto"/>
            <w:noWrap/>
            <w:vAlign w:val="bottom"/>
            <w:hideMark/>
          </w:tcPr>
          <w:p w14:paraId="026DD48C"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73" w:type="pct"/>
            <w:gridSpan w:val="2"/>
            <w:tcBorders>
              <w:top w:val="nil"/>
              <w:left w:val="nil"/>
              <w:bottom w:val="nil"/>
              <w:right w:val="nil"/>
            </w:tcBorders>
            <w:shd w:val="clear" w:color="auto" w:fill="auto"/>
            <w:noWrap/>
            <w:vAlign w:val="bottom"/>
            <w:hideMark/>
          </w:tcPr>
          <w:p w14:paraId="4A7FB316"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45" w:type="pct"/>
            <w:gridSpan w:val="2"/>
            <w:tcBorders>
              <w:top w:val="nil"/>
              <w:left w:val="nil"/>
              <w:bottom w:val="nil"/>
              <w:right w:val="nil"/>
            </w:tcBorders>
            <w:shd w:val="clear" w:color="auto" w:fill="auto"/>
            <w:noWrap/>
            <w:vAlign w:val="bottom"/>
            <w:hideMark/>
          </w:tcPr>
          <w:p w14:paraId="20061DA0"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55" w:type="pct"/>
            <w:tcBorders>
              <w:top w:val="nil"/>
              <w:left w:val="nil"/>
              <w:bottom w:val="nil"/>
              <w:right w:val="single" w:sz="8" w:space="0" w:color="auto"/>
            </w:tcBorders>
            <w:shd w:val="clear" w:color="auto" w:fill="auto"/>
            <w:noWrap/>
            <w:vAlign w:val="bottom"/>
            <w:hideMark/>
          </w:tcPr>
          <w:p w14:paraId="25AB4A4F"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6AA786CE" w14:textId="77777777" w:rsidTr="00CB19D6">
        <w:trPr>
          <w:trHeight w:val="300"/>
        </w:trPr>
        <w:tc>
          <w:tcPr>
            <w:tcW w:w="882" w:type="pct"/>
            <w:gridSpan w:val="5"/>
            <w:tcBorders>
              <w:top w:val="nil"/>
              <w:left w:val="single" w:sz="8" w:space="0" w:color="auto"/>
              <w:bottom w:val="nil"/>
              <w:right w:val="nil"/>
            </w:tcBorders>
            <w:shd w:val="clear" w:color="auto" w:fill="auto"/>
            <w:noWrap/>
            <w:vAlign w:val="bottom"/>
            <w:hideMark/>
          </w:tcPr>
          <w:p w14:paraId="59CEE708"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48" w:type="pct"/>
            <w:tcBorders>
              <w:top w:val="nil"/>
              <w:left w:val="nil"/>
              <w:bottom w:val="nil"/>
              <w:right w:val="nil"/>
            </w:tcBorders>
            <w:shd w:val="clear" w:color="auto" w:fill="auto"/>
            <w:noWrap/>
            <w:vAlign w:val="bottom"/>
            <w:hideMark/>
          </w:tcPr>
          <w:p w14:paraId="718201EF"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469" w:type="pct"/>
            <w:gridSpan w:val="2"/>
            <w:tcBorders>
              <w:top w:val="nil"/>
              <w:left w:val="nil"/>
              <w:bottom w:val="nil"/>
              <w:right w:val="single" w:sz="8" w:space="0" w:color="auto"/>
            </w:tcBorders>
            <w:shd w:val="clear" w:color="auto" w:fill="auto"/>
            <w:noWrap/>
            <w:vAlign w:val="bottom"/>
            <w:hideMark/>
          </w:tcPr>
          <w:p w14:paraId="23911A7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373" w:type="pct"/>
            <w:gridSpan w:val="5"/>
            <w:tcBorders>
              <w:top w:val="nil"/>
              <w:left w:val="nil"/>
              <w:bottom w:val="nil"/>
              <w:right w:val="nil"/>
            </w:tcBorders>
            <w:shd w:val="clear" w:color="auto" w:fill="auto"/>
            <w:noWrap/>
            <w:vAlign w:val="bottom"/>
            <w:hideMark/>
          </w:tcPr>
          <w:p w14:paraId="10B1561F"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63" w:type="pct"/>
            <w:tcBorders>
              <w:top w:val="nil"/>
              <w:left w:val="nil"/>
              <w:bottom w:val="nil"/>
              <w:right w:val="nil"/>
            </w:tcBorders>
            <w:shd w:val="clear" w:color="auto" w:fill="auto"/>
            <w:noWrap/>
            <w:vAlign w:val="bottom"/>
            <w:hideMark/>
          </w:tcPr>
          <w:p w14:paraId="7E41A5A5"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279" w:type="pct"/>
            <w:gridSpan w:val="2"/>
            <w:tcBorders>
              <w:top w:val="nil"/>
              <w:left w:val="nil"/>
              <w:bottom w:val="nil"/>
              <w:right w:val="single" w:sz="8" w:space="0" w:color="auto"/>
            </w:tcBorders>
            <w:shd w:val="clear" w:color="auto" w:fill="auto"/>
            <w:noWrap/>
            <w:vAlign w:val="bottom"/>
            <w:hideMark/>
          </w:tcPr>
          <w:p w14:paraId="377CA89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13" w:type="pct"/>
            <w:gridSpan w:val="2"/>
            <w:tcBorders>
              <w:top w:val="nil"/>
              <w:left w:val="nil"/>
              <w:bottom w:val="nil"/>
              <w:right w:val="nil"/>
            </w:tcBorders>
            <w:shd w:val="clear" w:color="auto" w:fill="auto"/>
            <w:noWrap/>
            <w:vAlign w:val="bottom"/>
            <w:hideMark/>
          </w:tcPr>
          <w:p w14:paraId="445CC096"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73" w:type="pct"/>
            <w:gridSpan w:val="2"/>
            <w:tcBorders>
              <w:top w:val="nil"/>
              <w:left w:val="nil"/>
              <w:bottom w:val="nil"/>
              <w:right w:val="nil"/>
            </w:tcBorders>
            <w:shd w:val="clear" w:color="auto" w:fill="auto"/>
            <w:noWrap/>
            <w:vAlign w:val="bottom"/>
            <w:hideMark/>
          </w:tcPr>
          <w:p w14:paraId="35550D84"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45" w:type="pct"/>
            <w:gridSpan w:val="2"/>
            <w:tcBorders>
              <w:top w:val="nil"/>
              <w:left w:val="nil"/>
              <w:bottom w:val="nil"/>
              <w:right w:val="nil"/>
            </w:tcBorders>
            <w:shd w:val="clear" w:color="auto" w:fill="auto"/>
            <w:noWrap/>
            <w:vAlign w:val="bottom"/>
            <w:hideMark/>
          </w:tcPr>
          <w:p w14:paraId="1AF43E52"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55" w:type="pct"/>
            <w:tcBorders>
              <w:top w:val="nil"/>
              <w:left w:val="nil"/>
              <w:bottom w:val="nil"/>
              <w:right w:val="single" w:sz="8" w:space="0" w:color="auto"/>
            </w:tcBorders>
            <w:shd w:val="clear" w:color="auto" w:fill="auto"/>
            <w:noWrap/>
            <w:vAlign w:val="bottom"/>
            <w:hideMark/>
          </w:tcPr>
          <w:p w14:paraId="2707A090"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3B4A0A44" w14:textId="77777777" w:rsidTr="00CB19D6">
        <w:trPr>
          <w:trHeight w:val="255"/>
        </w:trPr>
        <w:tc>
          <w:tcPr>
            <w:tcW w:w="882" w:type="pct"/>
            <w:gridSpan w:val="5"/>
            <w:tcBorders>
              <w:top w:val="nil"/>
              <w:left w:val="single" w:sz="8" w:space="0" w:color="auto"/>
              <w:bottom w:val="nil"/>
              <w:right w:val="nil"/>
            </w:tcBorders>
            <w:shd w:val="clear" w:color="auto" w:fill="auto"/>
            <w:noWrap/>
            <w:vAlign w:val="bottom"/>
            <w:hideMark/>
          </w:tcPr>
          <w:p w14:paraId="37EB8C84"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48" w:type="pct"/>
            <w:tcBorders>
              <w:top w:val="nil"/>
              <w:left w:val="nil"/>
              <w:bottom w:val="nil"/>
              <w:right w:val="nil"/>
            </w:tcBorders>
            <w:shd w:val="clear" w:color="auto" w:fill="auto"/>
            <w:noWrap/>
            <w:vAlign w:val="bottom"/>
            <w:hideMark/>
          </w:tcPr>
          <w:p w14:paraId="627A6B35"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469" w:type="pct"/>
            <w:gridSpan w:val="2"/>
            <w:tcBorders>
              <w:top w:val="nil"/>
              <w:left w:val="nil"/>
              <w:bottom w:val="nil"/>
              <w:right w:val="single" w:sz="8" w:space="0" w:color="auto"/>
            </w:tcBorders>
            <w:shd w:val="clear" w:color="auto" w:fill="auto"/>
            <w:noWrap/>
            <w:vAlign w:val="bottom"/>
            <w:hideMark/>
          </w:tcPr>
          <w:p w14:paraId="0D6FC67F"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373" w:type="pct"/>
            <w:gridSpan w:val="5"/>
            <w:tcBorders>
              <w:top w:val="nil"/>
              <w:left w:val="nil"/>
              <w:bottom w:val="nil"/>
              <w:right w:val="nil"/>
            </w:tcBorders>
            <w:shd w:val="clear" w:color="auto" w:fill="auto"/>
            <w:noWrap/>
            <w:vAlign w:val="bottom"/>
            <w:hideMark/>
          </w:tcPr>
          <w:p w14:paraId="141E9B61"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63" w:type="pct"/>
            <w:tcBorders>
              <w:top w:val="nil"/>
              <w:left w:val="nil"/>
              <w:bottom w:val="nil"/>
              <w:right w:val="nil"/>
            </w:tcBorders>
            <w:shd w:val="clear" w:color="auto" w:fill="auto"/>
            <w:noWrap/>
            <w:vAlign w:val="bottom"/>
            <w:hideMark/>
          </w:tcPr>
          <w:p w14:paraId="753B9647"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279" w:type="pct"/>
            <w:gridSpan w:val="2"/>
            <w:tcBorders>
              <w:top w:val="nil"/>
              <w:left w:val="nil"/>
              <w:bottom w:val="nil"/>
              <w:right w:val="single" w:sz="8" w:space="0" w:color="auto"/>
            </w:tcBorders>
            <w:shd w:val="clear" w:color="auto" w:fill="auto"/>
            <w:noWrap/>
            <w:vAlign w:val="bottom"/>
            <w:hideMark/>
          </w:tcPr>
          <w:p w14:paraId="0A010AEC"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413" w:type="pct"/>
            <w:gridSpan w:val="2"/>
            <w:tcBorders>
              <w:top w:val="nil"/>
              <w:left w:val="nil"/>
              <w:bottom w:val="nil"/>
              <w:right w:val="nil"/>
            </w:tcBorders>
            <w:shd w:val="clear" w:color="auto" w:fill="auto"/>
            <w:noWrap/>
            <w:vAlign w:val="bottom"/>
            <w:hideMark/>
          </w:tcPr>
          <w:p w14:paraId="650CAD37"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73" w:type="pct"/>
            <w:gridSpan w:val="2"/>
            <w:tcBorders>
              <w:top w:val="nil"/>
              <w:left w:val="nil"/>
              <w:bottom w:val="nil"/>
              <w:right w:val="nil"/>
            </w:tcBorders>
            <w:shd w:val="clear" w:color="auto" w:fill="auto"/>
            <w:noWrap/>
            <w:vAlign w:val="bottom"/>
            <w:hideMark/>
          </w:tcPr>
          <w:p w14:paraId="325DFAA3"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45" w:type="pct"/>
            <w:gridSpan w:val="2"/>
            <w:tcBorders>
              <w:top w:val="nil"/>
              <w:left w:val="nil"/>
              <w:bottom w:val="nil"/>
              <w:right w:val="nil"/>
            </w:tcBorders>
            <w:shd w:val="clear" w:color="auto" w:fill="auto"/>
            <w:noWrap/>
            <w:vAlign w:val="bottom"/>
            <w:hideMark/>
          </w:tcPr>
          <w:p w14:paraId="5A650905" w14:textId="77777777" w:rsidR="00CB19D6" w:rsidRPr="006D2145" w:rsidRDefault="00CB19D6" w:rsidP="00CB19D6">
            <w:pPr>
              <w:spacing w:after="0" w:line="240" w:lineRule="auto"/>
              <w:rPr>
                <w:rFonts w:ascii="Calibri" w:eastAsia="Times New Roman" w:hAnsi="Calibri" w:cs="Times New Roman"/>
                <w:color w:val="000000"/>
                <w:lang w:eastAsia="pl-PL"/>
              </w:rPr>
            </w:pPr>
          </w:p>
        </w:tc>
        <w:tc>
          <w:tcPr>
            <w:tcW w:w="355" w:type="pct"/>
            <w:tcBorders>
              <w:top w:val="nil"/>
              <w:left w:val="nil"/>
              <w:bottom w:val="nil"/>
              <w:right w:val="single" w:sz="8" w:space="0" w:color="auto"/>
            </w:tcBorders>
            <w:shd w:val="clear" w:color="auto" w:fill="auto"/>
            <w:noWrap/>
            <w:vAlign w:val="bottom"/>
            <w:hideMark/>
          </w:tcPr>
          <w:p w14:paraId="7117DB6E"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r w:rsidR="00110BFC" w:rsidRPr="006D2145" w14:paraId="3990587B" w14:textId="77777777" w:rsidTr="00CB19D6">
        <w:trPr>
          <w:trHeight w:val="285"/>
        </w:trPr>
        <w:tc>
          <w:tcPr>
            <w:tcW w:w="1130" w:type="pct"/>
            <w:gridSpan w:val="6"/>
            <w:tcBorders>
              <w:top w:val="nil"/>
              <w:left w:val="single" w:sz="8" w:space="0" w:color="auto"/>
              <w:bottom w:val="single" w:sz="8" w:space="0" w:color="auto"/>
              <w:right w:val="nil"/>
            </w:tcBorders>
            <w:shd w:val="clear" w:color="auto" w:fill="auto"/>
            <w:noWrap/>
            <w:vAlign w:val="bottom"/>
            <w:hideMark/>
          </w:tcPr>
          <w:p w14:paraId="22789D8F" w14:textId="77777777" w:rsidR="00CB19D6" w:rsidRPr="006D2145" w:rsidRDefault="00CB19D6" w:rsidP="00CB19D6">
            <w:pPr>
              <w:spacing w:after="0" w:line="240" w:lineRule="auto"/>
              <w:rPr>
                <w:rFonts w:ascii="Arial" w:eastAsia="Times New Roman" w:hAnsi="Arial" w:cs="Arial"/>
                <w:sz w:val="16"/>
                <w:szCs w:val="16"/>
                <w:lang w:eastAsia="pl-PL"/>
              </w:rPr>
            </w:pPr>
            <w:r w:rsidRPr="006D2145">
              <w:rPr>
                <w:rFonts w:ascii="Arial" w:eastAsia="Times New Roman" w:hAnsi="Arial" w:cs="Arial"/>
                <w:sz w:val="16"/>
                <w:szCs w:val="16"/>
                <w:lang w:eastAsia="pl-PL"/>
              </w:rPr>
              <w:t>Data, pieczęć i podpis</w:t>
            </w:r>
          </w:p>
        </w:tc>
        <w:tc>
          <w:tcPr>
            <w:tcW w:w="469" w:type="pct"/>
            <w:gridSpan w:val="2"/>
            <w:tcBorders>
              <w:top w:val="nil"/>
              <w:left w:val="nil"/>
              <w:bottom w:val="single" w:sz="8" w:space="0" w:color="auto"/>
              <w:right w:val="single" w:sz="8" w:space="0" w:color="auto"/>
            </w:tcBorders>
            <w:shd w:val="clear" w:color="auto" w:fill="auto"/>
            <w:noWrap/>
            <w:vAlign w:val="bottom"/>
            <w:hideMark/>
          </w:tcPr>
          <w:p w14:paraId="08413C09"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1373" w:type="pct"/>
            <w:gridSpan w:val="5"/>
            <w:tcBorders>
              <w:top w:val="nil"/>
              <w:left w:val="nil"/>
              <w:bottom w:val="single" w:sz="8" w:space="0" w:color="auto"/>
              <w:right w:val="nil"/>
            </w:tcBorders>
            <w:shd w:val="clear" w:color="auto" w:fill="auto"/>
            <w:noWrap/>
            <w:vAlign w:val="bottom"/>
            <w:hideMark/>
          </w:tcPr>
          <w:p w14:paraId="49A8EAE1" w14:textId="77777777" w:rsidR="00CB19D6" w:rsidRPr="006D2145" w:rsidRDefault="00CB19D6" w:rsidP="00CB19D6">
            <w:pPr>
              <w:spacing w:after="0" w:line="240" w:lineRule="auto"/>
              <w:rPr>
                <w:rFonts w:ascii="Arial" w:eastAsia="Times New Roman" w:hAnsi="Arial" w:cs="Arial"/>
                <w:sz w:val="16"/>
                <w:szCs w:val="16"/>
                <w:lang w:eastAsia="pl-PL"/>
              </w:rPr>
            </w:pPr>
            <w:r w:rsidRPr="006D2145">
              <w:rPr>
                <w:rFonts w:ascii="Arial" w:eastAsia="Times New Roman" w:hAnsi="Arial" w:cs="Arial"/>
                <w:sz w:val="16"/>
                <w:szCs w:val="16"/>
                <w:lang w:eastAsia="pl-PL"/>
              </w:rPr>
              <w:t>Data, pieczęć i podpis</w:t>
            </w:r>
          </w:p>
        </w:tc>
        <w:tc>
          <w:tcPr>
            <w:tcW w:w="263" w:type="pct"/>
            <w:tcBorders>
              <w:top w:val="nil"/>
              <w:left w:val="nil"/>
              <w:bottom w:val="single" w:sz="8" w:space="0" w:color="auto"/>
              <w:right w:val="nil"/>
            </w:tcBorders>
            <w:shd w:val="clear" w:color="auto" w:fill="auto"/>
            <w:noWrap/>
            <w:vAlign w:val="bottom"/>
            <w:hideMark/>
          </w:tcPr>
          <w:p w14:paraId="704789C2"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279" w:type="pct"/>
            <w:gridSpan w:val="2"/>
            <w:tcBorders>
              <w:top w:val="nil"/>
              <w:left w:val="nil"/>
              <w:bottom w:val="single" w:sz="8" w:space="0" w:color="auto"/>
              <w:right w:val="single" w:sz="8" w:space="0" w:color="auto"/>
            </w:tcBorders>
            <w:shd w:val="clear" w:color="auto" w:fill="auto"/>
            <w:noWrap/>
            <w:vAlign w:val="bottom"/>
            <w:hideMark/>
          </w:tcPr>
          <w:p w14:paraId="037CD762"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786" w:type="pct"/>
            <w:gridSpan w:val="4"/>
            <w:tcBorders>
              <w:top w:val="nil"/>
              <w:left w:val="single" w:sz="8" w:space="0" w:color="auto"/>
              <w:bottom w:val="single" w:sz="8" w:space="0" w:color="auto"/>
              <w:right w:val="nil"/>
            </w:tcBorders>
            <w:shd w:val="clear" w:color="auto" w:fill="auto"/>
            <w:noWrap/>
            <w:vAlign w:val="bottom"/>
            <w:hideMark/>
          </w:tcPr>
          <w:p w14:paraId="675F8079" w14:textId="77777777" w:rsidR="00CB19D6" w:rsidRPr="006D2145" w:rsidRDefault="00CB19D6" w:rsidP="00CB19D6">
            <w:pPr>
              <w:spacing w:after="0" w:line="240" w:lineRule="auto"/>
              <w:rPr>
                <w:rFonts w:ascii="Arial" w:eastAsia="Times New Roman" w:hAnsi="Arial" w:cs="Arial"/>
                <w:sz w:val="16"/>
                <w:szCs w:val="16"/>
                <w:lang w:eastAsia="pl-PL"/>
              </w:rPr>
            </w:pPr>
            <w:r w:rsidRPr="006D2145">
              <w:rPr>
                <w:rFonts w:ascii="Arial" w:eastAsia="Times New Roman" w:hAnsi="Arial" w:cs="Arial"/>
                <w:sz w:val="16"/>
                <w:szCs w:val="16"/>
                <w:lang w:eastAsia="pl-PL"/>
              </w:rPr>
              <w:t>Data, pieczęć i podpis</w:t>
            </w:r>
          </w:p>
        </w:tc>
        <w:tc>
          <w:tcPr>
            <w:tcW w:w="345" w:type="pct"/>
            <w:gridSpan w:val="2"/>
            <w:tcBorders>
              <w:top w:val="nil"/>
              <w:left w:val="nil"/>
              <w:bottom w:val="single" w:sz="8" w:space="0" w:color="auto"/>
              <w:right w:val="nil"/>
            </w:tcBorders>
            <w:shd w:val="clear" w:color="auto" w:fill="auto"/>
            <w:noWrap/>
            <w:vAlign w:val="bottom"/>
            <w:hideMark/>
          </w:tcPr>
          <w:p w14:paraId="55D092CC"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c>
          <w:tcPr>
            <w:tcW w:w="355" w:type="pct"/>
            <w:tcBorders>
              <w:top w:val="nil"/>
              <w:left w:val="nil"/>
              <w:bottom w:val="single" w:sz="8" w:space="0" w:color="auto"/>
              <w:right w:val="single" w:sz="8" w:space="0" w:color="auto"/>
            </w:tcBorders>
            <w:shd w:val="clear" w:color="auto" w:fill="auto"/>
            <w:noWrap/>
            <w:vAlign w:val="bottom"/>
            <w:hideMark/>
          </w:tcPr>
          <w:p w14:paraId="3D9C8B14" w14:textId="77777777" w:rsidR="00CB19D6" w:rsidRPr="006D2145" w:rsidRDefault="00CB19D6" w:rsidP="00CB19D6">
            <w:pPr>
              <w:spacing w:after="0" w:line="240" w:lineRule="auto"/>
              <w:rPr>
                <w:rFonts w:ascii="Calibri" w:eastAsia="Times New Roman" w:hAnsi="Calibri" w:cs="Times New Roman"/>
                <w:color w:val="000000"/>
                <w:lang w:eastAsia="pl-PL"/>
              </w:rPr>
            </w:pPr>
            <w:r w:rsidRPr="006D2145">
              <w:rPr>
                <w:rFonts w:ascii="Calibri" w:eastAsia="Times New Roman" w:hAnsi="Calibri" w:cs="Times New Roman"/>
                <w:color w:val="000000"/>
                <w:lang w:eastAsia="pl-PL"/>
              </w:rPr>
              <w:t> </w:t>
            </w:r>
          </w:p>
        </w:tc>
      </w:tr>
    </w:tbl>
    <w:p w14:paraId="0C4C7DCB" w14:textId="048E37D5" w:rsidR="00CB19D6" w:rsidRPr="00A71C83" w:rsidRDefault="00CB19D6" w:rsidP="00CB19D6">
      <w:pPr>
        <w:spacing w:after="0"/>
        <w:jc w:val="both"/>
        <w:rPr>
          <w:rFonts w:ascii="Times New Roman" w:hAnsi="Times New Roman" w:cs="Times New Roman"/>
          <w:b/>
          <w:bCs/>
          <w:sz w:val="24"/>
          <w:szCs w:val="24"/>
        </w:rPr>
      </w:pPr>
      <w:r w:rsidRPr="00CB19D6">
        <w:rPr>
          <w:rFonts w:ascii="Times New Roman" w:hAnsi="Times New Roman" w:cs="Times New Roman"/>
          <w:b/>
          <w:bCs/>
          <w:sz w:val="24"/>
          <w:szCs w:val="24"/>
        </w:rPr>
        <w:t>Załącznik nr 2 -</w:t>
      </w:r>
      <w:r w:rsidRPr="00A71C83">
        <w:rPr>
          <w:rFonts w:ascii="Times New Roman" w:hAnsi="Times New Roman" w:cs="Times New Roman"/>
          <w:b/>
          <w:bCs/>
          <w:sz w:val="24"/>
          <w:szCs w:val="24"/>
        </w:rPr>
        <w:t xml:space="preserve">  </w:t>
      </w:r>
      <w:r w:rsidRPr="00CB19D6">
        <w:rPr>
          <w:rFonts w:ascii="Times New Roman" w:hAnsi="Times New Roman" w:cs="Times New Roman"/>
          <w:bCs/>
          <w:sz w:val="24"/>
          <w:szCs w:val="24"/>
        </w:rPr>
        <w:t>stanowiący wzór Karty Przekazania Odpadu</w:t>
      </w:r>
      <w:r>
        <w:rPr>
          <w:rFonts w:ascii="Times New Roman" w:hAnsi="Times New Roman" w:cs="Times New Roman"/>
          <w:bCs/>
          <w:sz w:val="24"/>
          <w:szCs w:val="24"/>
        </w:rPr>
        <w:t xml:space="preserve"> </w:t>
      </w:r>
      <w:r w:rsidR="00CF30DB">
        <w:rPr>
          <w:rFonts w:ascii="Times New Roman" w:hAnsi="Times New Roman" w:cs="Times New Roman"/>
          <w:bCs/>
          <w:sz w:val="24"/>
          <w:szCs w:val="24"/>
        </w:rPr>
        <w:t xml:space="preserve"> </w:t>
      </w:r>
      <w:r>
        <w:rPr>
          <w:rFonts w:ascii="Times New Roman" w:hAnsi="Times New Roman" w:cs="Times New Roman"/>
          <w:bCs/>
          <w:sz w:val="24"/>
          <w:szCs w:val="24"/>
        </w:rPr>
        <w:t>zgodny z Rozporządzeniem Ministra Środowiska z dnia 12.12.2014r. w sprawie wzorów dokumentów stosowanych na potrzeby ewidencji odp</w:t>
      </w:r>
      <w:r w:rsidR="00CF30DB">
        <w:rPr>
          <w:rFonts w:ascii="Times New Roman" w:hAnsi="Times New Roman" w:cs="Times New Roman"/>
          <w:bCs/>
          <w:sz w:val="24"/>
          <w:szCs w:val="24"/>
        </w:rPr>
        <w:t>adów (Dz.U.2014 roku. poz.1973)</w:t>
      </w:r>
    </w:p>
    <w:p w14:paraId="41C9B5B4" w14:textId="74A580D6" w:rsidR="00F40660" w:rsidRDefault="00F40660" w:rsidP="00CE36C0">
      <w:pPr>
        <w:spacing w:after="0"/>
        <w:jc w:val="both"/>
        <w:rPr>
          <w:rFonts w:ascii="Times New Roman" w:hAnsi="Times New Roman" w:cs="Times New Roman"/>
          <w:b/>
          <w:bCs/>
          <w:sz w:val="24"/>
          <w:szCs w:val="24"/>
        </w:rPr>
      </w:pPr>
    </w:p>
    <w:p w14:paraId="7F01EB8D" w14:textId="77777777" w:rsidR="00F40660" w:rsidRDefault="00F40660" w:rsidP="00CE36C0">
      <w:pPr>
        <w:spacing w:after="0"/>
        <w:jc w:val="both"/>
        <w:rPr>
          <w:rFonts w:ascii="Times New Roman" w:hAnsi="Times New Roman" w:cs="Times New Roman"/>
          <w:b/>
          <w:bCs/>
          <w:sz w:val="24"/>
          <w:szCs w:val="24"/>
        </w:rPr>
      </w:pPr>
    </w:p>
    <w:p w14:paraId="07B6750A" w14:textId="77777777" w:rsidR="00F40660" w:rsidRDefault="00F40660" w:rsidP="00CE36C0">
      <w:pPr>
        <w:spacing w:after="0"/>
        <w:jc w:val="both"/>
        <w:rPr>
          <w:rFonts w:ascii="Times New Roman" w:hAnsi="Times New Roman" w:cs="Times New Roman"/>
          <w:b/>
          <w:bCs/>
          <w:sz w:val="24"/>
          <w:szCs w:val="24"/>
        </w:rPr>
      </w:pPr>
    </w:p>
    <w:p w14:paraId="7DB4BB00" w14:textId="77777777" w:rsidR="00F40660" w:rsidRDefault="00F40660" w:rsidP="00CE36C0">
      <w:pPr>
        <w:spacing w:after="0"/>
        <w:jc w:val="both"/>
        <w:rPr>
          <w:rFonts w:ascii="Times New Roman" w:hAnsi="Times New Roman" w:cs="Times New Roman"/>
          <w:b/>
          <w:bCs/>
          <w:sz w:val="24"/>
          <w:szCs w:val="24"/>
        </w:rPr>
      </w:pPr>
    </w:p>
    <w:p w14:paraId="1976DBF3" w14:textId="77777777" w:rsidR="00F40660" w:rsidRDefault="00F40660" w:rsidP="00CE36C0">
      <w:pPr>
        <w:spacing w:after="0"/>
        <w:jc w:val="both"/>
        <w:rPr>
          <w:rFonts w:ascii="Times New Roman" w:hAnsi="Times New Roman" w:cs="Times New Roman"/>
          <w:b/>
          <w:bCs/>
          <w:sz w:val="24"/>
          <w:szCs w:val="24"/>
        </w:rPr>
      </w:pPr>
    </w:p>
    <w:p w14:paraId="7FE0B0F2" w14:textId="77777777" w:rsidR="00F40660" w:rsidRDefault="00F40660" w:rsidP="00CE36C0">
      <w:pPr>
        <w:spacing w:after="0"/>
        <w:jc w:val="both"/>
        <w:rPr>
          <w:rFonts w:ascii="Times New Roman" w:hAnsi="Times New Roman" w:cs="Times New Roman"/>
          <w:b/>
          <w:bCs/>
          <w:sz w:val="24"/>
          <w:szCs w:val="24"/>
        </w:rPr>
      </w:pPr>
    </w:p>
    <w:p w14:paraId="69F1328A" w14:textId="77777777" w:rsidR="00F40660" w:rsidRDefault="00F40660" w:rsidP="00CE36C0">
      <w:pPr>
        <w:spacing w:after="0"/>
        <w:jc w:val="both"/>
        <w:rPr>
          <w:rFonts w:ascii="Times New Roman" w:hAnsi="Times New Roman" w:cs="Times New Roman"/>
          <w:b/>
          <w:bCs/>
          <w:sz w:val="24"/>
          <w:szCs w:val="24"/>
        </w:rPr>
      </w:pPr>
    </w:p>
    <w:p w14:paraId="652CD76F" w14:textId="77777777" w:rsidR="00F40660" w:rsidRDefault="00F40660" w:rsidP="00CE36C0">
      <w:pPr>
        <w:spacing w:after="0"/>
        <w:jc w:val="both"/>
        <w:rPr>
          <w:rFonts w:ascii="Times New Roman" w:hAnsi="Times New Roman" w:cs="Times New Roman"/>
          <w:b/>
          <w:bCs/>
          <w:sz w:val="24"/>
          <w:szCs w:val="24"/>
        </w:rPr>
      </w:pPr>
    </w:p>
    <w:p w14:paraId="2A14FF89" w14:textId="77777777" w:rsidR="00B93612" w:rsidRDefault="00B93612" w:rsidP="00B93612">
      <w:pPr>
        <w:spacing w:after="0"/>
        <w:jc w:val="both"/>
        <w:rPr>
          <w:rFonts w:ascii="Times New Roman" w:hAnsi="Times New Roman" w:cs="Times New Roman"/>
          <w:sz w:val="24"/>
          <w:szCs w:val="24"/>
        </w:rPr>
      </w:pPr>
      <w:r>
        <w:rPr>
          <w:rFonts w:ascii="Times New Roman" w:hAnsi="Times New Roman" w:cs="Times New Roman"/>
          <w:b/>
          <w:bCs/>
          <w:sz w:val="24"/>
          <w:szCs w:val="24"/>
        </w:rPr>
        <w:t>Załącznik nr 3</w:t>
      </w:r>
      <w:r>
        <w:rPr>
          <w:rFonts w:ascii="Times New Roman" w:hAnsi="Times New Roman" w:cs="Times New Roman"/>
          <w:bCs/>
          <w:sz w:val="24"/>
          <w:szCs w:val="24"/>
        </w:rPr>
        <w:t xml:space="preserve"> – </w:t>
      </w:r>
      <w:r>
        <w:rPr>
          <w:rFonts w:ascii="Times New Roman" w:hAnsi="Times New Roman" w:cs="Times New Roman"/>
          <w:sz w:val="24"/>
          <w:szCs w:val="24"/>
        </w:rPr>
        <w:t>Wykaz komórek organizacyjnych Szpitala Uniwersyteckiego przynależnych do danego  „gniazda” gdzie będzie realizowana usługa</w:t>
      </w:r>
    </w:p>
    <w:tbl>
      <w:tblPr>
        <w:tblW w:w="0" w:type="auto"/>
        <w:tblLayout w:type="fixed"/>
        <w:tblCellMar>
          <w:left w:w="70" w:type="dxa"/>
          <w:right w:w="70" w:type="dxa"/>
        </w:tblCellMar>
        <w:tblLook w:val="04A0" w:firstRow="1" w:lastRow="0" w:firstColumn="1" w:lastColumn="0" w:noHBand="0" w:noVBand="1"/>
      </w:tblPr>
      <w:tblGrid>
        <w:gridCol w:w="496"/>
        <w:gridCol w:w="1134"/>
        <w:gridCol w:w="1984"/>
        <w:gridCol w:w="6163"/>
      </w:tblGrid>
      <w:tr w:rsidR="00B93612" w:rsidRPr="002643FC" w14:paraId="472354DA"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029BE571"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DDC25"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Nr GNIAZDA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BB344D8"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Adres</w:t>
            </w:r>
          </w:p>
        </w:tc>
        <w:tc>
          <w:tcPr>
            <w:tcW w:w="6163" w:type="dxa"/>
            <w:tcBorders>
              <w:top w:val="single" w:sz="4" w:space="0" w:color="auto"/>
              <w:left w:val="nil"/>
              <w:bottom w:val="single" w:sz="4" w:space="0" w:color="auto"/>
              <w:right w:val="single" w:sz="4" w:space="0" w:color="auto"/>
            </w:tcBorders>
            <w:shd w:val="clear" w:color="auto" w:fill="auto"/>
            <w:noWrap/>
            <w:vAlign w:val="center"/>
            <w:hideMark/>
          </w:tcPr>
          <w:p w14:paraId="0764F54E"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Nazwa komórki</w:t>
            </w:r>
          </w:p>
        </w:tc>
      </w:tr>
      <w:tr w:rsidR="00B93612" w:rsidRPr="002643FC" w14:paraId="4F735EA5"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317B0CC8"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A62979"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w:t>
            </w:r>
          </w:p>
        </w:tc>
        <w:tc>
          <w:tcPr>
            <w:tcW w:w="1984" w:type="dxa"/>
            <w:tcBorders>
              <w:top w:val="nil"/>
              <w:left w:val="nil"/>
              <w:bottom w:val="single" w:sz="4" w:space="0" w:color="auto"/>
              <w:right w:val="single" w:sz="4" w:space="0" w:color="auto"/>
            </w:tcBorders>
            <w:shd w:val="clear" w:color="000000" w:fill="FFFFFF"/>
            <w:noWrap/>
            <w:vAlign w:val="center"/>
            <w:hideMark/>
          </w:tcPr>
          <w:p w14:paraId="7991F878"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15</w:t>
            </w:r>
          </w:p>
        </w:tc>
        <w:tc>
          <w:tcPr>
            <w:tcW w:w="6163" w:type="dxa"/>
            <w:tcBorders>
              <w:top w:val="nil"/>
              <w:left w:val="nil"/>
              <w:bottom w:val="single" w:sz="4" w:space="0" w:color="auto"/>
              <w:right w:val="single" w:sz="4" w:space="0" w:color="auto"/>
            </w:tcBorders>
            <w:shd w:val="clear" w:color="000000" w:fill="FFFFFF"/>
            <w:noWrap/>
            <w:vAlign w:val="bottom"/>
            <w:hideMark/>
          </w:tcPr>
          <w:p w14:paraId="6FF61AE9"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Chorób Metabolicznych</w:t>
            </w:r>
          </w:p>
        </w:tc>
      </w:tr>
      <w:tr w:rsidR="00B93612" w:rsidRPr="002643FC" w14:paraId="280D6306"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1802BF7A"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3C78758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nil"/>
              <w:bottom w:val="single" w:sz="4" w:space="0" w:color="auto"/>
              <w:right w:val="single" w:sz="4" w:space="0" w:color="auto"/>
            </w:tcBorders>
            <w:shd w:val="clear" w:color="000000" w:fill="FFFFFF"/>
            <w:noWrap/>
            <w:vAlign w:val="center"/>
            <w:hideMark/>
          </w:tcPr>
          <w:p w14:paraId="74408298"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15c</w:t>
            </w:r>
          </w:p>
        </w:tc>
        <w:tc>
          <w:tcPr>
            <w:tcW w:w="6163" w:type="dxa"/>
            <w:tcBorders>
              <w:top w:val="nil"/>
              <w:left w:val="nil"/>
              <w:bottom w:val="single" w:sz="4" w:space="0" w:color="auto"/>
              <w:right w:val="single" w:sz="4" w:space="0" w:color="auto"/>
            </w:tcBorders>
            <w:shd w:val="clear" w:color="000000" w:fill="FFFFFF"/>
            <w:noWrap/>
            <w:vAlign w:val="bottom"/>
            <w:hideMark/>
          </w:tcPr>
          <w:p w14:paraId="69DEEBEA"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Nefrologii</w:t>
            </w:r>
          </w:p>
        </w:tc>
      </w:tr>
      <w:tr w:rsidR="00B93612" w:rsidRPr="002643FC" w14:paraId="049A7F78"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9CB00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2</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A1AB88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2</w:t>
            </w:r>
          </w:p>
        </w:tc>
        <w:tc>
          <w:tcPr>
            <w:tcW w:w="1984" w:type="dxa"/>
            <w:tcBorders>
              <w:top w:val="nil"/>
              <w:left w:val="nil"/>
              <w:bottom w:val="single" w:sz="4" w:space="0" w:color="auto"/>
              <w:right w:val="single" w:sz="4" w:space="0" w:color="auto"/>
            </w:tcBorders>
            <w:shd w:val="clear" w:color="000000" w:fill="FFFFFF"/>
            <w:noWrap/>
            <w:vAlign w:val="center"/>
            <w:hideMark/>
          </w:tcPr>
          <w:p w14:paraId="5E2578F7"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15 b</w:t>
            </w:r>
          </w:p>
        </w:tc>
        <w:tc>
          <w:tcPr>
            <w:tcW w:w="6163" w:type="dxa"/>
            <w:tcBorders>
              <w:top w:val="nil"/>
              <w:left w:val="nil"/>
              <w:bottom w:val="single" w:sz="4" w:space="0" w:color="auto"/>
              <w:right w:val="single" w:sz="4" w:space="0" w:color="auto"/>
            </w:tcBorders>
            <w:shd w:val="clear" w:color="000000" w:fill="FFFFFF"/>
            <w:noWrap/>
            <w:vAlign w:val="bottom"/>
            <w:hideMark/>
          </w:tcPr>
          <w:p w14:paraId="5E9E93D7"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w:t>
            </w:r>
          </w:p>
        </w:tc>
      </w:tr>
      <w:tr w:rsidR="00B93612" w:rsidRPr="002643FC" w14:paraId="526F41C6"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3618C25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6EE4295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4213E9F8"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17</w:t>
            </w:r>
          </w:p>
        </w:tc>
        <w:tc>
          <w:tcPr>
            <w:tcW w:w="6163" w:type="dxa"/>
            <w:tcBorders>
              <w:top w:val="nil"/>
              <w:left w:val="nil"/>
              <w:bottom w:val="single" w:sz="4" w:space="0" w:color="auto"/>
              <w:right w:val="single" w:sz="4" w:space="0" w:color="auto"/>
            </w:tcBorders>
            <w:shd w:val="clear" w:color="000000" w:fill="FFFFFF"/>
            <w:noWrap/>
            <w:vAlign w:val="bottom"/>
            <w:hideMark/>
          </w:tcPr>
          <w:p w14:paraId="11039B7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I Oddział Kliniczny Kardiologii i Elektrokardiologii Interwencyjnej oraz Nadciśnienia Tętniczego;  II Oddział Kliniczny Kardiologii oraz Interwencji Sercowo-Naczyniowych; Oddział Kliniczny Endokrynologii;  Oddział Kliniczny Hematologii; Zakład Diagnostyki Hematologicznej</w:t>
            </w:r>
          </w:p>
        </w:tc>
      </w:tr>
      <w:tr w:rsidR="00B93612" w:rsidRPr="002643FC" w14:paraId="7C049BC8"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13B2F3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3</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8EDBC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191F466"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21</w:t>
            </w:r>
          </w:p>
        </w:tc>
        <w:tc>
          <w:tcPr>
            <w:tcW w:w="6163" w:type="dxa"/>
            <w:tcBorders>
              <w:top w:val="nil"/>
              <w:left w:val="nil"/>
              <w:bottom w:val="single" w:sz="4" w:space="0" w:color="auto"/>
              <w:right w:val="single" w:sz="4" w:space="0" w:color="auto"/>
            </w:tcBorders>
            <w:shd w:val="clear" w:color="000000" w:fill="FFFFFF"/>
            <w:noWrap/>
            <w:vAlign w:val="bottom"/>
            <w:hideMark/>
          </w:tcPr>
          <w:p w14:paraId="6759D31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Chirurgii Endoskopowej, Metabolicznej oraz Nowotworów Tkanek Miękkich; Oddział Kliniczny Ortopedii i Rehabilitacji</w:t>
            </w:r>
          </w:p>
        </w:tc>
      </w:tr>
      <w:tr w:rsidR="00B93612" w:rsidRPr="002643FC" w14:paraId="6460DDC9"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57D933DA"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42A7172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nil"/>
              <w:bottom w:val="single" w:sz="4" w:space="0" w:color="auto"/>
              <w:right w:val="single" w:sz="4" w:space="0" w:color="auto"/>
            </w:tcBorders>
            <w:shd w:val="clear" w:color="000000" w:fill="FFFFFF"/>
            <w:noWrap/>
            <w:vAlign w:val="center"/>
            <w:hideMark/>
          </w:tcPr>
          <w:p w14:paraId="1F2EF3C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21a</w:t>
            </w:r>
          </w:p>
        </w:tc>
        <w:tc>
          <w:tcPr>
            <w:tcW w:w="6163" w:type="dxa"/>
            <w:tcBorders>
              <w:top w:val="nil"/>
              <w:left w:val="nil"/>
              <w:bottom w:val="single" w:sz="4" w:space="0" w:color="auto"/>
              <w:right w:val="single" w:sz="4" w:space="0" w:color="auto"/>
            </w:tcBorders>
            <w:shd w:val="clear" w:color="000000" w:fill="FFFFFF"/>
            <w:noWrap/>
            <w:vAlign w:val="bottom"/>
            <w:hideMark/>
          </w:tcPr>
          <w:p w14:paraId="674BDCC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Psychiatrii Dorosłych, Dzieci i Młodzieży</w:t>
            </w:r>
          </w:p>
        </w:tc>
      </w:tr>
      <w:tr w:rsidR="00B93612" w:rsidRPr="002643FC" w14:paraId="03A39C19"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732943A7"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1115637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7C969C2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19</w:t>
            </w:r>
          </w:p>
        </w:tc>
        <w:tc>
          <w:tcPr>
            <w:tcW w:w="6163" w:type="dxa"/>
            <w:tcBorders>
              <w:top w:val="nil"/>
              <w:left w:val="nil"/>
              <w:bottom w:val="single" w:sz="4" w:space="0" w:color="auto"/>
              <w:right w:val="single" w:sz="4" w:space="0" w:color="auto"/>
            </w:tcBorders>
            <w:shd w:val="clear" w:color="000000" w:fill="FFFFFF"/>
            <w:noWrap/>
            <w:vAlign w:val="bottom"/>
            <w:hideMark/>
          </w:tcPr>
          <w:p w14:paraId="38F0A98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 Obrazowej; Zakład Mikrobiologii; Zakład Rehabilitacji</w:t>
            </w:r>
          </w:p>
        </w:tc>
      </w:tr>
      <w:tr w:rsidR="00B93612" w:rsidRPr="002643FC" w14:paraId="2159282B"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36A8239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B69BCF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5282D4D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23</w:t>
            </w:r>
          </w:p>
        </w:tc>
        <w:tc>
          <w:tcPr>
            <w:tcW w:w="6163" w:type="dxa"/>
            <w:tcBorders>
              <w:top w:val="nil"/>
              <w:left w:val="nil"/>
              <w:bottom w:val="single" w:sz="4" w:space="0" w:color="auto"/>
              <w:right w:val="single" w:sz="4" w:space="0" w:color="auto"/>
            </w:tcBorders>
            <w:shd w:val="clear" w:color="000000" w:fill="FFFFFF"/>
            <w:noWrap/>
            <w:vAlign w:val="bottom"/>
            <w:hideMark/>
          </w:tcPr>
          <w:p w14:paraId="002B89F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Endokrynologii Ginekologicznej i Ginekologii; Oddział Kliniczny Ginekologii i Onkologii; Oddział Kliniczny Neonatologii; Oddział Kliniczny Położnictwa i Perinatologii</w:t>
            </w:r>
          </w:p>
        </w:tc>
      </w:tr>
      <w:tr w:rsidR="00B93612" w:rsidRPr="002643FC" w14:paraId="1E81D349"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66C61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5</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CB8CF2"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5</w:t>
            </w:r>
          </w:p>
        </w:tc>
        <w:tc>
          <w:tcPr>
            <w:tcW w:w="1984" w:type="dxa"/>
            <w:tcBorders>
              <w:top w:val="nil"/>
              <w:left w:val="nil"/>
              <w:bottom w:val="single" w:sz="4" w:space="0" w:color="auto"/>
              <w:right w:val="single" w:sz="4" w:space="0" w:color="auto"/>
            </w:tcBorders>
            <w:shd w:val="clear" w:color="000000" w:fill="FFFFFF"/>
            <w:noWrap/>
            <w:vAlign w:val="center"/>
            <w:hideMark/>
          </w:tcPr>
          <w:p w14:paraId="0CEAF928"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Śniadeckich 2</w:t>
            </w:r>
          </w:p>
        </w:tc>
        <w:tc>
          <w:tcPr>
            <w:tcW w:w="6163" w:type="dxa"/>
            <w:tcBorders>
              <w:top w:val="nil"/>
              <w:left w:val="nil"/>
              <w:bottom w:val="single" w:sz="4" w:space="0" w:color="auto"/>
              <w:right w:val="single" w:sz="4" w:space="0" w:color="auto"/>
            </w:tcBorders>
            <w:shd w:val="clear" w:color="000000" w:fill="FFFFFF"/>
            <w:noWrap/>
            <w:vAlign w:val="bottom"/>
            <w:hideMark/>
          </w:tcPr>
          <w:p w14:paraId="2D6533D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Otolaryngologii</w:t>
            </w:r>
          </w:p>
        </w:tc>
      </w:tr>
      <w:tr w:rsidR="00B93612" w:rsidRPr="002643FC" w14:paraId="4B923BBE"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759362B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tcPr>
          <w:p w14:paraId="3240215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AD18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Śniadeckich 10</w:t>
            </w:r>
          </w:p>
        </w:tc>
        <w:tc>
          <w:tcPr>
            <w:tcW w:w="6163" w:type="dxa"/>
            <w:tcBorders>
              <w:top w:val="nil"/>
              <w:left w:val="nil"/>
              <w:bottom w:val="single" w:sz="4" w:space="0" w:color="auto"/>
              <w:right w:val="single" w:sz="4" w:space="0" w:color="auto"/>
            </w:tcBorders>
            <w:shd w:val="clear" w:color="000000" w:fill="FFFFFF"/>
            <w:noWrap/>
            <w:vAlign w:val="bottom"/>
          </w:tcPr>
          <w:p w14:paraId="0E541AB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Centrum Alergologii Klinicznej i Środowiskowej; Oddział Kliniczny Chorób Wewnętrznych; Oddział Kliniczny Onkologii; Przychodnia Podstawowej Opieki Zdrowotnej; Zakład Badania i Leczenia Bólu</w:t>
            </w:r>
          </w:p>
        </w:tc>
      </w:tr>
      <w:tr w:rsidR="00B93612" w:rsidRPr="002643FC" w14:paraId="7D07FA8E"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440AD0A0"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6</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DF2537A"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6</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047968D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Grzegórzecka 18</w:t>
            </w:r>
          </w:p>
        </w:tc>
        <w:tc>
          <w:tcPr>
            <w:tcW w:w="6163" w:type="dxa"/>
            <w:tcBorders>
              <w:top w:val="nil"/>
              <w:left w:val="nil"/>
              <w:bottom w:val="single" w:sz="4" w:space="0" w:color="auto"/>
              <w:right w:val="single" w:sz="4" w:space="0" w:color="auto"/>
            </w:tcBorders>
            <w:shd w:val="clear" w:color="000000" w:fill="FFFFFF"/>
            <w:noWrap/>
            <w:vAlign w:val="center"/>
            <w:hideMark/>
          </w:tcPr>
          <w:p w14:paraId="40B8650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Urologii i Urologii Onkologicznej</w:t>
            </w:r>
          </w:p>
        </w:tc>
      </w:tr>
      <w:tr w:rsidR="00B93612" w:rsidRPr="002643FC" w14:paraId="4B535FC1"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36240AF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7</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C505B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7</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479E7F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Śniadeckich 5</w:t>
            </w:r>
          </w:p>
        </w:tc>
        <w:tc>
          <w:tcPr>
            <w:tcW w:w="6163" w:type="dxa"/>
            <w:tcBorders>
              <w:top w:val="nil"/>
              <w:left w:val="nil"/>
              <w:bottom w:val="single" w:sz="4" w:space="0" w:color="auto"/>
              <w:right w:val="single" w:sz="4" w:space="0" w:color="auto"/>
            </w:tcBorders>
            <w:shd w:val="clear" w:color="000000" w:fill="FFFFFF"/>
            <w:noWrap/>
            <w:vAlign w:val="bottom"/>
            <w:hideMark/>
          </w:tcPr>
          <w:p w14:paraId="33C5EE4A"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Chorób Zakaźnych; Oddział Kliniczny Gastroenterologii i Hepatologii</w:t>
            </w:r>
          </w:p>
        </w:tc>
      </w:tr>
      <w:tr w:rsidR="00B93612" w:rsidRPr="002643FC" w14:paraId="56999BF9"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588D44E8"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3E99514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nil"/>
              <w:bottom w:val="single" w:sz="4" w:space="0" w:color="auto"/>
              <w:right w:val="single" w:sz="4" w:space="0" w:color="auto"/>
            </w:tcBorders>
            <w:shd w:val="clear" w:color="000000" w:fill="FFFFFF"/>
            <w:noWrap/>
            <w:vAlign w:val="center"/>
            <w:hideMark/>
          </w:tcPr>
          <w:p w14:paraId="1AD0A25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19e</w:t>
            </w:r>
          </w:p>
        </w:tc>
        <w:tc>
          <w:tcPr>
            <w:tcW w:w="6163" w:type="dxa"/>
            <w:tcBorders>
              <w:top w:val="nil"/>
              <w:left w:val="nil"/>
              <w:bottom w:val="single" w:sz="4" w:space="0" w:color="auto"/>
              <w:right w:val="single" w:sz="4" w:space="0" w:color="auto"/>
            </w:tcBorders>
            <w:shd w:val="clear" w:color="000000" w:fill="FFFFFF"/>
            <w:noWrap/>
            <w:vAlign w:val="bottom"/>
            <w:hideMark/>
          </w:tcPr>
          <w:p w14:paraId="50F15D6A"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Karetka - Sekcja Transportu</w:t>
            </w:r>
          </w:p>
        </w:tc>
      </w:tr>
      <w:tr w:rsidR="00B93612" w:rsidRPr="002643FC" w14:paraId="6B9071F5" w14:textId="77777777" w:rsidTr="00533EC2">
        <w:trPr>
          <w:trHeight w:val="300"/>
        </w:trPr>
        <w:tc>
          <w:tcPr>
            <w:tcW w:w="496" w:type="dxa"/>
            <w:tcBorders>
              <w:top w:val="nil"/>
              <w:left w:val="single" w:sz="4" w:space="0" w:color="auto"/>
              <w:bottom w:val="single" w:sz="4" w:space="0" w:color="auto"/>
              <w:right w:val="single" w:sz="4" w:space="0" w:color="auto"/>
            </w:tcBorders>
            <w:shd w:val="clear" w:color="000000" w:fill="FFFFFF"/>
            <w:vAlign w:val="center"/>
          </w:tcPr>
          <w:p w14:paraId="5E0191F2"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D48DFBB"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8</w:t>
            </w:r>
          </w:p>
        </w:tc>
        <w:tc>
          <w:tcPr>
            <w:tcW w:w="1984" w:type="dxa"/>
            <w:tcBorders>
              <w:top w:val="nil"/>
              <w:left w:val="nil"/>
              <w:bottom w:val="single" w:sz="4" w:space="0" w:color="auto"/>
              <w:right w:val="single" w:sz="4" w:space="0" w:color="auto"/>
            </w:tcBorders>
            <w:shd w:val="clear" w:color="000000" w:fill="FFFFFF"/>
            <w:noWrap/>
            <w:vAlign w:val="center"/>
            <w:hideMark/>
          </w:tcPr>
          <w:p w14:paraId="6FBBFB9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19a</w:t>
            </w:r>
          </w:p>
        </w:tc>
        <w:tc>
          <w:tcPr>
            <w:tcW w:w="6163" w:type="dxa"/>
            <w:tcBorders>
              <w:top w:val="nil"/>
              <w:left w:val="nil"/>
              <w:bottom w:val="single" w:sz="4" w:space="0" w:color="auto"/>
              <w:right w:val="single" w:sz="4" w:space="0" w:color="auto"/>
            </w:tcBorders>
            <w:shd w:val="clear" w:color="000000" w:fill="FFFFFF"/>
            <w:noWrap/>
            <w:vAlign w:val="bottom"/>
            <w:hideMark/>
          </w:tcPr>
          <w:p w14:paraId="19AF0CF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Apteka Szpitalna</w:t>
            </w:r>
          </w:p>
        </w:tc>
      </w:tr>
      <w:tr w:rsidR="00B93612" w:rsidRPr="002643FC" w14:paraId="6AC1DAD0"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1F70C03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9</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8B9DEE"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9</w:t>
            </w:r>
          </w:p>
        </w:tc>
        <w:tc>
          <w:tcPr>
            <w:tcW w:w="1984" w:type="dxa"/>
            <w:tcBorders>
              <w:top w:val="nil"/>
              <w:left w:val="nil"/>
              <w:bottom w:val="single" w:sz="4" w:space="0" w:color="auto"/>
              <w:right w:val="single" w:sz="4" w:space="0" w:color="auto"/>
            </w:tcBorders>
            <w:shd w:val="clear" w:color="000000" w:fill="FFFFFF"/>
            <w:noWrap/>
            <w:vAlign w:val="center"/>
            <w:hideMark/>
          </w:tcPr>
          <w:p w14:paraId="5E368F06"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38</w:t>
            </w:r>
          </w:p>
        </w:tc>
        <w:tc>
          <w:tcPr>
            <w:tcW w:w="6163" w:type="dxa"/>
            <w:tcBorders>
              <w:top w:val="nil"/>
              <w:left w:val="nil"/>
              <w:bottom w:val="single" w:sz="4" w:space="0" w:color="auto"/>
              <w:right w:val="single" w:sz="4" w:space="0" w:color="auto"/>
            </w:tcBorders>
            <w:shd w:val="clear" w:color="000000" w:fill="FFFFFF"/>
            <w:noWrap/>
            <w:vAlign w:val="bottom"/>
            <w:hideMark/>
          </w:tcPr>
          <w:p w14:paraId="6E19B1A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Okulistyki i Onkologii Okulistycznej</w:t>
            </w:r>
          </w:p>
        </w:tc>
      </w:tr>
      <w:tr w:rsidR="00B93612" w:rsidRPr="002643FC" w14:paraId="23ED10F5"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29F45AC5"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1E4AFF0D"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nil"/>
              <w:bottom w:val="single" w:sz="4" w:space="0" w:color="auto"/>
              <w:right w:val="single" w:sz="4" w:space="0" w:color="auto"/>
            </w:tcBorders>
            <w:shd w:val="clear" w:color="000000" w:fill="FFFFFF"/>
            <w:noWrap/>
            <w:vAlign w:val="center"/>
            <w:hideMark/>
          </w:tcPr>
          <w:p w14:paraId="3E27542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40</w:t>
            </w:r>
          </w:p>
        </w:tc>
        <w:tc>
          <w:tcPr>
            <w:tcW w:w="6163" w:type="dxa"/>
            <w:tcBorders>
              <w:top w:val="nil"/>
              <w:left w:val="nil"/>
              <w:bottom w:val="single" w:sz="4" w:space="0" w:color="auto"/>
              <w:right w:val="single" w:sz="4" w:space="0" w:color="auto"/>
            </w:tcBorders>
            <w:shd w:val="clear" w:color="000000" w:fill="FFFFFF"/>
            <w:noWrap/>
            <w:vAlign w:val="bottom"/>
            <w:hideMark/>
          </w:tcPr>
          <w:p w14:paraId="05D3A85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Chirurgii Ogólnej, Onkologicznej i Gastroenterologicznej</w:t>
            </w:r>
          </w:p>
        </w:tc>
      </w:tr>
      <w:tr w:rsidR="00B93612" w:rsidRPr="002643FC" w14:paraId="26308A5D"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8B03F33"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756A3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10 Chłodnia</w:t>
            </w:r>
          </w:p>
        </w:tc>
        <w:tc>
          <w:tcPr>
            <w:tcW w:w="1984" w:type="dxa"/>
            <w:tcBorders>
              <w:top w:val="nil"/>
              <w:left w:val="nil"/>
              <w:bottom w:val="single" w:sz="4" w:space="0" w:color="auto"/>
              <w:right w:val="single" w:sz="4" w:space="0" w:color="auto"/>
            </w:tcBorders>
            <w:shd w:val="clear" w:color="000000" w:fill="FFFFFF"/>
            <w:noWrap/>
            <w:vAlign w:val="center"/>
            <w:hideMark/>
          </w:tcPr>
          <w:p w14:paraId="3F78558F"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Kopernika 50</w:t>
            </w:r>
          </w:p>
        </w:tc>
        <w:tc>
          <w:tcPr>
            <w:tcW w:w="6163" w:type="dxa"/>
            <w:tcBorders>
              <w:top w:val="nil"/>
              <w:left w:val="nil"/>
              <w:bottom w:val="single" w:sz="4" w:space="0" w:color="auto"/>
              <w:right w:val="single" w:sz="4" w:space="0" w:color="auto"/>
            </w:tcBorders>
            <w:shd w:val="clear" w:color="000000" w:fill="FFFFFF"/>
            <w:noWrap/>
            <w:vAlign w:val="bottom"/>
            <w:hideMark/>
          </w:tcPr>
          <w:p w14:paraId="067734C8" w14:textId="2B52B2FF" w:rsidR="00B93612" w:rsidRPr="002643FC" w:rsidRDefault="00B93612" w:rsidP="00B9361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Centrum Urazowe Medycyny R</w:t>
            </w:r>
            <w:r>
              <w:rPr>
                <w:rFonts w:ascii="Calibri" w:eastAsia="Times New Roman" w:hAnsi="Calibri" w:cs="Times New Roman"/>
                <w:color w:val="000000"/>
                <w:szCs w:val="20"/>
                <w:lang w:eastAsia="pl-PL"/>
              </w:rPr>
              <w:t>atunkowej i Katastrof (CUMRiK); Zakład Diagnostyki Obrazowej;</w:t>
            </w:r>
            <w:r w:rsidRPr="002643FC">
              <w:rPr>
                <w:rFonts w:ascii="Calibri" w:eastAsia="Times New Roman" w:hAnsi="Calibri" w:cs="Times New Roman"/>
                <w:color w:val="000000"/>
                <w:szCs w:val="20"/>
                <w:lang w:eastAsia="pl-PL"/>
              </w:rPr>
              <w:t xml:space="preserve"> Szpitalny Oddział Ratunkowy</w:t>
            </w:r>
            <w:r>
              <w:rPr>
                <w:rFonts w:ascii="Calibri" w:eastAsia="Times New Roman" w:hAnsi="Calibri" w:cs="Times New Roman"/>
                <w:color w:val="000000"/>
                <w:szCs w:val="20"/>
                <w:lang w:eastAsia="pl-PL"/>
              </w:rPr>
              <w:t>;</w:t>
            </w:r>
            <w:r w:rsidRPr="002643FC">
              <w:rPr>
                <w:rFonts w:ascii="Calibri" w:eastAsia="Times New Roman" w:hAnsi="Calibri" w:cs="Times New Roman"/>
                <w:color w:val="000000"/>
                <w:szCs w:val="20"/>
                <w:lang w:eastAsia="pl-PL"/>
              </w:rPr>
              <w:t xml:space="preserve"> Oddział Kliniczny Chirurgii Ogólnej, Ortop</w:t>
            </w:r>
            <w:r>
              <w:rPr>
                <w:rFonts w:ascii="Calibri" w:eastAsia="Times New Roman" w:hAnsi="Calibri" w:cs="Times New Roman"/>
                <w:color w:val="000000"/>
                <w:szCs w:val="20"/>
                <w:lang w:eastAsia="pl-PL"/>
              </w:rPr>
              <w:t>edii i Obrażeń Wielonarządowych;</w:t>
            </w:r>
            <w:r w:rsidRPr="002643FC">
              <w:rPr>
                <w:rFonts w:ascii="Calibri" w:eastAsia="Times New Roman" w:hAnsi="Calibri" w:cs="Times New Roman"/>
                <w:color w:val="000000"/>
                <w:szCs w:val="20"/>
                <w:lang w:eastAsia="pl-PL"/>
              </w:rPr>
              <w:t xml:space="preserve"> Oddział Kliniczny Chirurgii Naczyniowej</w:t>
            </w:r>
            <w:r>
              <w:rPr>
                <w:rFonts w:ascii="Calibri" w:eastAsia="Times New Roman" w:hAnsi="Calibri" w:cs="Times New Roman"/>
                <w:color w:val="000000"/>
                <w:szCs w:val="20"/>
                <w:lang w:eastAsia="pl-PL"/>
              </w:rPr>
              <w:t>;</w:t>
            </w:r>
            <w:r w:rsidRPr="002643FC">
              <w:rPr>
                <w:rFonts w:ascii="Calibri" w:eastAsia="Times New Roman" w:hAnsi="Calibri" w:cs="Times New Roman"/>
                <w:color w:val="000000"/>
                <w:szCs w:val="20"/>
                <w:lang w:eastAsia="pl-PL"/>
              </w:rPr>
              <w:t xml:space="preserve"> Oddział Kliniczny Anestezjologii i Intensywnej Terapii</w:t>
            </w:r>
          </w:p>
        </w:tc>
      </w:tr>
      <w:tr w:rsidR="00B93612" w:rsidRPr="002643FC" w14:paraId="34843CD6"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2F38E3FC"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348EF7FD"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6BCC7CA6"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Botaniczna 3</w:t>
            </w:r>
          </w:p>
        </w:tc>
        <w:tc>
          <w:tcPr>
            <w:tcW w:w="6163" w:type="dxa"/>
            <w:tcBorders>
              <w:top w:val="nil"/>
              <w:left w:val="nil"/>
              <w:bottom w:val="single" w:sz="4" w:space="0" w:color="auto"/>
              <w:right w:val="single" w:sz="4" w:space="0" w:color="auto"/>
            </w:tcBorders>
            <w:shd w:val="clear" w:color="000000" w:fill="FFFFFF"/>
            <w:noWrap/>
            <w:vAlign w:val="bottom"/>
            <w:hideMark/>
          </w:tcPr>
          <w:p w14:paraId="1ED6E10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Neurologii; Oddział Obserwacyjno-Internistyczny; Oddział Kliniczny Neurochirurgii i Neurotraumatologii</w:t>
            </w:r>
          </w:p>
        </w:tc>
      </w:tr>
      <w:tr w:rsidR="00B93612" w:rsidRPr="002643FC" w14:paraId="47E96F1F"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501EAF6A"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C4EE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11</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B9BC7"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Skawińska 8</w:t>
            </w:r>
          </w:p>
        </w:tc>
        <w:tc>
          <w:tcPr>
            <w:tcW w:w="6163" w:type="dxa"/>
            <w:tcBorders>
              <w:top w:val="nil"/>
              <w:left w:val="nil"/>
              <w:bottom w:val="single" w:sz="4" w:space="0" w:color="auto"/>
              <w:right w:val="single" w:sz="4" w:space="0" w:color="auto"/>
            </w:tcBorders>
            <w:shd w:val="clear" w:color="000000" w:fill="FFFFFF"/>
            <w:noWrap/>
            <w:vAlign w:val="bottom"/>
          </w:tcPr>
          <w:p w14:paraId="4A841369"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Alergii i Immunologii; Oddział Kliniczny Angiologii i Kardiologii; Oddział Kliniczny Dermatologii; Oddział Kliniczny Pulmonologii; Zakład Radiologii</w:t>
            </w:r>
          </w:p>
        </w:tc>
      </w:tr>
      <w:tr w:rsidR="00B93612" w:rsidRPr="002643FC" w14:paraId="05AF609D"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6158D92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F34F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12</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18EF970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ul. Grzegórzecka 16</w:t>
            </w:r>
          </w:p>
        </w:tc>
        <w:tc>
          <w:tcPr>
            <w:tcW w:w="6163" w:type="dxa"/>
            <w:tcBorders>
              <w:top w:val="nil"/>
              <w:left w:val="nil"/>
              <w:bottom w:val="single" w:sz="4" w:space="0" w:color="auto"/>
              <w:right w:val="single" w:sz="4" w:space="0" w:color="auto"/>
            </w:tcBorders>
            <w:shd w:val="clear" w:color="000000" w:fill="FFFFFF"/>
            <w:noWrap/>
            <w:vAlign w:val="bottom"/>
            <w:hideMark/>
          </w:tcPr>
          <w:p w14:paraId="3A81192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 Patomorfologicznej</w:t>
            </w:r>
          </w:p>
        </w:tc>
      </w:tr>
    </w:tbl>
    <w:p w14:paraId="341A2048" w14:textId="77777777" w:rsidR="00B93612" w:rsidRDefault="00B93612" w:rsidP="00B93612">
      <w:pPr>
        <w:spacing w:after="0"/>
        <w:jc w:val="both"/>
        <w:rPr>
          <w:rFonts w:ascii="Times New Roman" w:hAnsi="Times New Roman" w:cs="Times New Roman"/>
          <w:b/>
          <w:bCs/>
          <w:sz w:val="24"/>
          <w:szCs w:val="24"/>
        </w:rPr>
      </w:pPr>
    </w:p>
    <w:p w14:paraId="69553B4D" w14:textId="77777777" w:rsidR="00B93612" w:rsidRDefault="00B93612" w:rsidP="00B93612">
      <w:pPr>
        <w:spacing w:after="0"/>
        <w:jc w:val="both"/>
        <w:rPr>
          <w:rFonts w:ascii="Times New Roman" w:hAnsi="Times New Roman" w:cs="Times New Roman"/>
          <w:b/>
          <w:bCs/>
          <w:sz w:val="24"/>
          <w:szCs w:val="24"/>
        </w:rPr>
      </w:pPr>
    </w:p>
    <w:p w14:paraId="05D0EE50" w14:textId="77777777" w:rsidR="00B93612" w:rsidRDefault="00B93612" w:rsidP="00B93612">
      <w:pPr>
        <w:spacing w:after="0"/>
        <w:jc w:val="both"/>
        <w:rPr>
          <w:rFonts w:ascii="Times New Roman" w:hAnsi="Times New Roman" w:cs="Times New Roman"/>
          <w:b/>
          <w:bCs/>
          <w:sz w:val="24"/>
          <w:szCs w:val="24"/>
        </w:rPr>
      </w:pPr>
    </w:p>
    <w:p w14:paraId="3B5337C6" w14:textId="77777777" w:rsidR="00B93612" w:rsidRDefault="00B93612" w:rsidP="00B93612">
      <w:pPr>
        <w:spacing w:after="0"/>
        <w:jc w:val="both"/>
        <w:rPr>
          <w:rFonts w:ascii="Times New Roman" w:hAnsi="Times New Roman" w:cs="Times New Roman"/>
          <w:b/>
          <w:bCs/>
          <w:sz w:val="24"/>
          <w:szCs w:val="24"/>
        </w:rPr>
      </w:pPr>
    </w:p>
    <w:p w14:paraId="028F7010" w14:textId="77777777" w:rsidR="00B93612" w:rsidRDefault="00B93612" w:rsidP="00B93612">
      <w:pPr>
        <w:spacing w:after="0"/>
        <w:jc w:val="both"/>
        <w:rPr>
          <w:rFonts w:ascii="Times New Roman" w:hAnsi="Times New Roman" w:cs="Times New Roman"/>
          <w:bCs/>
          <w:sz w:val="24"/>
          <w:szCs w:val="24"/>
        </w:rPr>
      </w:pPr>
      <w:r>
        <w:rPr>
          <w:rFonts w:ascii="Times New Roman" w:hAnsi="Times New Roman" w:cs="Times New Roman"/>
          <w:b/>
          <w:bCs/>
          <w:sz w:val="24"/>
          <w:szCs w:val="24"/>
        </w:rPr>
        <w:lastRenderedPageBreak/>
        <w:t>Załącznik nr 4</w:t>
      </w:r>
      <w:r>
        <w:rPr>
          <w:rFonts w:ascii="Times New Roman" w:hAnsi="Times New Roman" w:cs="Times New Roman"/>
          <w:bCs/>
          <w:sz w:val="24"/>
          <w:szCs w:val="24"/>
        </w:rPr>
        <w:t xml:space="preserve"> – W</w:t>
      </w:r>
      <w:r w:rsidRPr="00E74676">
        <w:rPr>
          <w:rFonts w:ascii="Times New Roman" w:hAnsi="Times New Roman" w:cs="Times New Roman"/>
          <w:bCs/>
          <w:sz w:val="24"/>
          <w:szCs w:val="24"/>
        </w:rPr>
        <w:t>ykaz kontenerów wraz z danymi dotyczącymi masy każdego z nich, oraz wskazanie liczby przekazanych kluczy</w:t>
      </w:r>
    </w:p>
    <w:tbl>
      <w:tblPr>
        <w:tblW w:w="0" w:type="auto"/>
        <w:tblLayout w:type="fixed"/>
        <w:tblCellMar>
          <w:left w:w="70" w:type="dxa"/>
          <w:right w:w="70" w:type="dxa"/>
        </w:tblCellMar>
        <w:tblLook w:val="04A0" w:firstRow="1" w:lastRow="0" w:firstColumn="1" w:lastColumn="0" w:noHBand="0" w:noVBand="1"/>
      </w:tblPr>
      <w:tblGrid>
        <w:gridCol w:w="496"/>
        <w:gridCol w:w="1134"/>
        <w:gridCol w:w="1984"/>
        <w:gridCol w:w="6163"/>
      </w:tblGrid>
      <w:tr w:rsidR="00B93612" w:rsidRPr="002643FC" w14:paraId="57098BC1"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53CAD414"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6DAF0"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Nr GNIAZDA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E79E13B"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Pr>
                <w:rFonts w:ascii="Calibri" w:eastAsia="Times New Roman" w:hAnsi="Calibri" w:cs="Times New Roman"/>
                <w:b/>
                <w:bCs/>
                <w:color w:val="000000"/>
                <w:szCs w:val="20"/>
                <w:lang w:eastAsia="pl-PL"/>
              </w:rPr>
              <w:t>Ilość kontenerów [sztuk]</w:t>
            </w:r>
          </w:p>
        </w:tc>
        <w:tc>
          <w:tcPr>
            <w:tcW w:w="6163" w:type="dxa"/>
            <w:tcBorders>
              <w:top w:val="single" w:sz="4" w:space="0" w:color="auto"/>
              <w:left w:val="nil"/>
              <w:bottom w:val="single" w:sz="4" w:space="0" w:color="auto"/>
              <w:right w:val="single" w:sz="4" w:space="0" w:color="auto"/>
            </w:tcBorders>
            <w:shd w:val="clear" w:color="auto" w:fill="auto"/>
            <w:noWrap/>
            <w:vAlign w:val="center"/>
            <w:hideMark/>
          </w:tcPr>
          <w:p w14:paraId="24C28F8B" w14:textId="77777777" w:rsidR="00B93612" w:rsidRPr="002643FC" w:rsidRDefault="00B93612" w:rsidP="00533EC2">
            <w:pPr>
              <w:spacing w:after="0" w:line="240" w:lineRule="auto"/>
              <w:jc w:val="center"/>
              <w:rPr>
                <w:rFonts w:ascii="Calibri" w:eastAsia="Times New Roman" w:hAnsi="Calibri" w:cs="Times New Roman"/>
                <w:b/>
                <w:bCs/>
                <w:color w:val="000000"/>
                <w:szCs w:val="20"/>
                <w:lang w:eastAsia="pl-PL"/>
              </w:rPr>
            </w:pPr>
            <w:r w:rsidRPr="002643FC">
              <w:rPr>
                <w:rFonts w:ascii="Calibri" w:eastAsia="Times New Roman" w:hAnsi="Calibri" w:cs="Times New Roman"/>
                <w:b/>
                <w:bCs/>
                <w:color w:val="000000"/>
                <w:szCs w:val="20"/>
                <w:lang w:eastAsia="pl-PL"/>
              </w:rPr>
              <w:t>Nazwa komórki</w:t>
            </w:r>
          </w:p>
        </w:tc>
      </w:tr>
      <w:tr w:rsidR="00B93612" w:rsidRPr="002643FC" w14:paraId="0F2A3492"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24435729"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7396E3"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w:t>
            </w:r>
          </w:p>
        </w:tc>
        <w:tc>
          <w:tcPr>
            <w:tcW w:w="1984" w:type="dxa"/>
            <w:vMerge w:val="restart"/>
            <w:tcBorders>
              <w:top w:val="nil"/>
              <w:left w:val="nil"/>
              <w:right w:val="single" w:sz="4" w:space="0" w:color="auto"/>
            </w:tcBorders>
            <w:shd w:val="clear" w:color="000000" w:fill="FFFFFF"/>
            <w:noWrap/>
            <w:vAlign w:val="center"/>
          </w:tcPr>
          <w:p w14:paraId="5B7057E2"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4</w:t>
            </w:r>
          </w:p>
        </w:tc>
        <w:tc>
          <w:tcPr>
            <w:tcW w:w="6163" w:type="dxa"/>
            <w:tcBorders>
              <w:top w:val="nil"/>
              <w:left w:val="nil"/>
              <w:bottom w:val="single" w:sz="4" w:space="0" w:color="auto"/>
              <w:right w:val="single" w:sz="4" w:space="0" w:color="auto"/>
            </w:tcBorders>
            <w:shd w:val="clear" w:color="000000" w:fill="FFFFFF"/>
            <w:noWrap/>
            <w:vAlign w:val="bottom"/>
            <w:hideMark/>
          </w:tcPr>
          <w:p w14:paraId="7FE855A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Chorób Metabolicznych</w:t>
            </w:r>
          </w:p>
        </w:tc>
      </w:tr>
      <w:tr w:rsidR="00B93612" w:rsidRPr="002643FC" w14:paraId="6C4B85F3"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612F7D4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75E72958"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nil"/>
              <w:bottom w:val="single" w:sz="4" w:space="0" w:color="auto"/>
              <w:right w:val="single" w:sz="4" w:space="0" w:color="auto"/>
            </w:tcBorders>
            <w:shd w:val="clear" w:color="000000" w:fill="FFFFFF"/>
            <w:noWrap/>
            <w:vAlign w:val="center"/>
            <w:hideMark/>
          </w:tcPr>
          <w:p w14:paraId="402A198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2A21C33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Nefrologii</w:t>
            </w:r>
          </w:p>
        </w:tc>
      </w:tr>
      <w:tr w:rsidR="00B93612" w:rsidRPr="002643FC" w14:paraId="3BDABBEA"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5E9B1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2</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71674C"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2</w:t>
            </w:r>
          </w:p>
        </w:tc>
        <w:tc>
          <w:tcPr>
            <w:tcW w:w="1984" w:type="dxa"/>
            <w:vMerge w:val="restart"/>
            <w:tcBorders>
              <w:top w:val="nil"/>
              <w:left w:val="nil"/>
              <w:right w:val="single" w:sz="4" w:space="0" w:color="auto"/>
            </w:tcBorders>
            <w:shd w:val="clear" w:color="000000" w:fill="FFFFFF"/>
            <w:noWrap/>
            <w:vAlign w:val="center"/>
          </w:tcPr>
          <w:p w14:paraId="2994BE8E"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4</w:t>
            </w:r>
          </w:p>
        </w:tc>
        <w:tc>
          <w:tcPr>
            <w:tcW w:w="6163" w:type="dxa"/>
            <w:tcBorders>
              <w:top w:val="nil"/>
              <w:left w:val="nil"/>
              <w:bottom w:val="single" w:sz="4" w:space="0" w:color="auto"/>
              <w:right w:val="single" w:sz="4" w:space="0" w:color="auto"/>
            </w:tcBorders>
            <w:shd w:val="clear" w:color="000000" w:fill="FFFFFF"/>
            <w:noWrap/>
            <w:vAlign w:val="bottom"/>
            <w:hideMark/>
          </w:tcPr>
          <w:p w14:paraId="4A5F0F4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w:t>
            </w:r>
          </w:p>
        </w:tc>
      </w:tr>
      <w:tr w:rsidR="00B93612" w:rsidRPr="002643FC" w14:paraId="46ADC028"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5167C9A9"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15B0477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bottom w:val="single" w:sz="4" w:space="0" w:color="auto"/>
              <w:right w:val="single" w:sz="4" w:space="0" w:color="auto"/>
            </w:tcBorders>
            <w:shd w:val="clear" w:color="000000" w:fill="FFFFFF"/>
            <w:noWrap/>
            <w:vAlign w:val="center"/>
            <w:hideMark/>
          </w:tcPr>
          <w:p w14:paraId="26B174D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00DD590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I Oddział Kliniczny Kardiologii i Elektrokardiologii Interwencyjnej oraz Nadciśnienia Tętniczego;  II Oddział Kliniczny Kardiologii oraz Interwencji Sercowo-Naczyniowych; Oddział Kliniczny Endokrynologii;  Oddział Kliniczny Hematologii; Zakład Diagnostyki Hematologicznej</w:t>
            </w:r>
          </w:p>
        </w:tc>
      </w:tr>
      <w:tr w:rsidR="00B93612" w:rsidRPr="002643FC" w14:paraId="5E66F3F7"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B18B1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3</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32888A"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3</w:t>
            </w:r>
          </w:p>
        </w:tc>
        <w:tc>
          <w:tcPr>
            <w:tcW w:w="1984" w:type="dxa"/>
            <w:vMerge w:val="restart"/>
            <w:tcBorders>
              <w:top w:val="nil"/>
              <w:left w:val="single" w:sz="4" w:space="0" w:color="auto"/>
              <w:right w:val="single" w:sz="4" w:space="0" w:color="auto"/>
            </w:tcBorders>
            <w:shd w:val="clear" w:color="000000" w:fill="FFFFFF"/>
            <w:noWrap/>
            <w:vAlign w:val="center"/>
          </w:tcPr>
          <w:p w14:paraId="6DACE807"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3</w:t>
            </w:r>
          </w:p>
        </w:tc>
        <w:tc>
          <w:tcPr>
            <w:tcW w:w="6163" w:type="dxa"/>
            <w:tcBorders>
              <w:top w:val="nil"/>
              <w:left w:val="nil"/>
              <w:bottom w:val="single" w:sz="4" w:space="0" w:color="auto"/>
              <w:right w:val="single" w:sz="4" w:space="0" w:color="auto"/>
            </w:tcBorders>
            <w:shd w:val="clear" w:color="000000" w:fill="FFFFFF"/>
            <w:noWrap/>
            <w:vAlign w:val="bottom"/>
            <w:hideMark/>
          </w:tcPr>
          <w:p w14:paraId="1D4E42D7"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Chirurgii Endoskopowej, Metabolicznej oraz Nowotworów Tkanek Miękkich; Oddział Kliniczny Ortopedii i Rehabilitacji</w:t>
            </w:r>
          </w:p>
        </w:tc>
      </w:tr>
      <w:tr w:rsidR="00B93612" w:rsidRPr="002643FC" w14:paraId="003019FD"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2EAA3DF9"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54183AD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right w:val="single" w:sz="4" w:space="0" w:color="auto"/>
            </w:tcBorders>
            <w:shd w:val="clear" w:color="000000" w:fill="FFFFFF"/>
            <w:noWrap/>
            <w:vAlign w:val="center"/>
            <w:hideMark/>
          </w:tcPr>
          <w:p w14:paraId="40974671"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0676373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Psychiatrii Dorosłych, Dzieci i Młodzieży</w:t>
            </w:r>
          </w:p>
        </w:tc>
      </w:tr>
      <w:tr w:rsidR="00B93612" w:rsidRPr="002643FC" w14:paraId="2F8E1023"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5061A17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4C7BAED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bottom w:val="single" w:sz="4" w:space="0" w:color="auto"/>
              <w:right w:val="single" w:sz="4" w:space="0" w:color="auto"/>
            </w:tcBorders>
            <w:shd w:val="clear" w:color="000000" w:fill="FFFFFF"/>
            <w:noWrap/>
            <w:vAlign w:val="center"/>
            <w:hideMark/>
          </w:tcPr>
          <w:p w14:paraId="3FF046B3"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7FD528E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 Obrazowej; Zakład Mikrobiologii; Zakład Rehabilitacji</w:t>
            </w:r>
          </w:p>
        </w:tc>
      </w:tr>
      <w:tr w:rsidR="00B93612" w:rsidRPr="002643FC" w14:paraId="19963C2E"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780DE4CE"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80FA7B9"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4</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14:paraId="1BA24BD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5</w:t>
            </w:r>
          </w:p>
        </w:tc>
        <w:tc>
          <w:tcPr>
            <w:tcW w:w="6163" w:type="dxa"/>
            <w:tcBorders>
              <w:top w:val="nil"/>
              <w:left w:val="nil"/>
              <w:bottom w:val="single" w:sz="4" w:space="0" w:color="auto"/>
              <w:right w:val="single" w:sz="4" w:space="0" w:color="auto"/>
            </w:tcBorders>
            <w:shd w:val="clear" w:color="000000" w:fill="FFFFFF"/>
            <w:noWrap/>
            <w:vAlign w:val="bottom"/>
            <w:hideMark/>
          </w:tcPr>
          <w:p w14:paraId="3C440C3C"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Endokrynologii Ginekologicznej i Ginekologii; Oddział Kliniczny Ginekologii i Onkologii; Oddział Kliniczny Neonatologii; Oddział Kliniczny Położnictwa i Perinatologii</w:t>
            </w:r>
          </w:p>
        </w:tc>
      </w:tr>
      <w:tr w:rsidR="00B93612" w:rsidRPr="002643FC" w14:paraId="14A9423F"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38F7725"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5</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DA966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5</w:t>
            </w:r>
          </w:p>
        </w:tc>
        <w:tc>
          <w:tcPr>
            <w:tcW w:w="1984" w:type="dxa"/>
            <w:vMerge w:val="restart"/>
            <w:tcBorders>
              <w:top w:val="nil"/>
              <w:left w:val="nil"/>
              <w:right w:val="single" w:sz="4" w:space="0" w:color="auto"/>
            </w:tcBorders>
            <w:shd w:val="clear" w:color="000000" w:fill="FFFFFF"/>
            <w:noWrap/>
            <w:vAlign w:val="center"/>
          </w:tcPr>
          <w:p w14:paraId="59C84CE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4</w:t>
            </w:r>
          </w:p>
        </w:tc>
        <w:tc>
          <w:tcPr>
            <w:tcW w:w="6163" w:type="dxa"/>
            <w:tcBorders>
              <w:top w:val="nil"/>
              <w:left w:val="nil"/>
              <w:bottom w:val="single" w:sz="4" w:space="0" w:color="auto"/>
              <w:right w:val="single" w:sz="4" w:space="0" w:color="auto"/>
            </w:tcBorders>
            <w:shd w:val="clear" w:color="000000" w:fill="FFFFFF"/>
            <w:noWrap/>
            <w:vAlign w:val="bottom"/>
            <w:hideMark/>
          </w:tcPr>
          <w:p w14:paraId="743AF3D6"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Otolaryngologii</w:t>
            </w:r>
          </w:p>
        </w:tc>
      </w:tr>
      <w:tr w:rsidR="00B93612" w:rsidRPr="002643FC" w14:paraId="10E7D465"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3C5F14C6"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tcPr>
          <w:p w14:paraId="26ACB80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bottom w:val="single" w:sz="4" w:space="0" w:color="auto"/>
              <w:right w:val="single" w:sz="4" w:space="0" w:color="auto"/>
            </w:tcBorders>
            <w:shd w:val="clear" w:color="000000" w:fill="FFFFFF"/>
            <w:noWrap/>
            <w:vAlign w:val="center"/>
          </w:tcPr>
          <w:p w14:paraId="4B1C1AE3"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tcPr>
          <w:p w14:paraId="10406177"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Centrum Alergologii Klinicznej i Środowiskowej; Oddział Kliniczny Chorób Wewnętrznych; Oddział Kliniczny Onkologii; Przychodnia Podstawowej Opieki Zdrowotnej; Zakład Badania i Leczenia Bólu</w:t>
            </w:r>
          </w:p>
        </w:tc>
      </w:tr>
      <w:tr w:rsidR="00B93612" w:rsidRPr="002643FC" w14:paraId="7D70233B"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28CBE91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6</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1B97B8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6</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33C5E7E1"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1</w:t>
            </w:r>
          </w:p>
        </w:tc>
        <w:tc>
          <w:tcPr>
            <w:tcW w:w="6163" w:type="dxa"/>
            <w:tcBorders>
              <w:top w:val="nil"/>
              <w:left w:val="nil"/>
              <w:bottom w:val="single" w:sz="4" w:space="0" w:color="auto"/>
              <w:right w:val="single" w:sz="4" w:space="0" w:color="auto"/>
            </w:tcBorders>
            <w:shd w:val="clear" w:color="000000" w:fill="FFFFFF"/>
            <w:noWrap/>
            <w:vAlign w:val="center"/>
            <w:hideMark/>
          </w:tcPr>
          <w:p w14:paraId="4A5D6ECA"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Urologii i Urologii Onkologicznej</w:t>
            </w:r>
          </w:p>
        </w:tc>
      </w:tr>
      <w:tr w:rsidR="00B93612" w:rsidRPr="002643FC" w14:paraId="1972A68F"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52048532"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7</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76A543"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7</w:t>
            </w:r>
          </w:p>
        </w:tc>
        <w:tc>
          <w:tcPr>
            <w:tcW w:w="1984" w:type="dxa"/>
            <w:vMerge w:val="restart"/>
            <w:tcBorders>
              <w:top w:val="nil"/>
              <w:left w:val="single" w:sz="4" w:space="0" w:color="auto"/>
              <w:right w:val="single" w:sz="4" w:space="0" w:color="auto"/>
            </w:tcBorders>
            <w:shd w:val="clear" w:color="000000" w:fill="FFFFFF"/>
            <w:noWrap/>
            <w:vAlign w:val="center"/>
          </w:tcPr>
          <w:p w14:paraId="6CAEA380"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3</w:t>
            </w:r>
          </w:p>
        </w:tc>
        <w:tc>
          <w:tcPr>
            <w:tcW w:w="6163" w:type="dxa"/>
            <w:tcBorders>
              <w:top w:val="nil"/>
              <w:left w:val="nil"/>
              <w:bottom w:val="single" w:sz="4" w:space="0" w:color="auto"/>
              <w:right w:val="single" w:sz="4" w:space="0" w:color="auto"/>
            </w:tcBorders>
            <w:shd w:val="clear" w:color="000000" w:fill="FFFFFF"/>
            <w:noWrap/>
            <w:vAlign w:val="bottom"/>
            <w:hideMark/>
          </w:tcPr>
          <w:p w14:paraId="02C34D21"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Chorób Zakaźnych; Oddział Kliniczny Gastroenterologii i Hepatologii</w:t>
            </w:r>
          </w:p>
        </w:tc>
      </w:tr>
      <w:tr w:rsidR="00B93612" w:rsidRPr="002643FC" w14:paraId="04628C66"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5E6C7EF0"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034E9682"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bottom w:val="single" w:sz="4" w:space="0" w:color="auto"/>
              <w:right w:val="single" w:sz="4" w:space="0" w:color="auto"/>
            </w:tcBorders>
            <w:shd w:val="clear" w:color="000000" w:fill="FFFFFF"/>
            <w:noWrap/>
            <w:vAlign w:val="center"/>
            <w:hideMark/>
          </w:tcPr>
          <w:p w14:paraId="78F09A1E"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41556723"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Karetka - Sekcja Transportu</w:t>
            </w:r>
          </w:p>
        </w:tc>
      </w:tr>
      <w:tr w:rsidR="00B93612" w:rsidRPr="002643FC" w14:paraId="1CD2DE81" w14:textId="77777777" w:rsidTr="00533EC2">
        <w:trPr>
          <w:trHeight w:val="300"/>
        </w:trPr>
        <w:tc>
          <w:tcPr>
            <w:tcW w:w="496" w:type="dxa"/>
            <w:tcBorders>
              <w:top w:val="nil"/>
              <w:left w:val="single" w:sz="4" w:space="0" w:color="auto"/>
              <w:bottom w:val="single" w:sz="4" w:space="0" w:color="auto"/>
              <w:right w:val="single" w:sz="4" w:space="0" w:color="auto"/>
            </w:tcBorders>
            <w:shd w:val="clear" w:color="000000" w:fill="FFFFFF"/>
            <w:vAlign w:val="center"/>
          </w:tcPr>
          <w:p w14:paraId="53B0E0F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3B47C77"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8</w:t>
            </w:r>
          </w:p>
        </w:tc>
        <w:tc>
          <w:tcPr>
            <w:tcW w:w="1984" w:type="dxa"/>
            <w:tcBorders>
              <w:top w:val="nil"/>
              <w:left w:val="nil"/>
              <w:bottom w:val="single" w:sz="4" w:space="0" w:color="auto"/>
              <w:right w:val="single" w:sz="4" w:space="0" w:color="auto"/>
            </w:tcBorders>
            <w:shd w:val="clear" w:color="000000" w:fill="FFFFFF"/>
            <w:noWrap/>
            <w:vAlign w:val="center"/>
            <w:hideMark/>
          </w:tcPr>
          <w:p w14:paraId="7E17B54C"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1</w:t>
            </w:r>
          </w:p>
        </w:tc>
        <w:tc>
          <w:tcPr>
            <w:tcW w:w="6163" w:type="dxa"/>
            <w:tcBorders>
              <w:top w:val="nil"/>
              <w:left w:val="nil"/>
              <w:bottom w:val="single" w:sz="4" w:space="0" w:color="auto"/>
              <w:right w:val="single" w:sz="4" w:space="0" w:color="auto"/>
            </w:tcBorders>
            <w:shd w:val="clear" w:color="000000" w:fill="FFFFFF"/>
            <w:noWrap/>
            <w:vAlign w:val="bottom"/>
            <w:hideMark/>
          </w:tcPr>
          <w:p w14:paraId="6E931D2B"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Apteka Szpitalna</w:t>
            </w:r>
          </w:p>
        </w:tc>
      </w:tr>
      <w:tr w:rsidR="00B93612" w:rsidRPr="002643FC" w14:paraId="2AED2B15" w14:textId="77777777" w:rsidTr="00533EC2">
        <w:trPr>
          <w:trHeight w:val="300"/>
        </w:trPr>
        <w:tc>
          <w:tcPr>
            <w:tcW w:w="496" w:type="dxa"/>
            <w:vMerge w:val="restart"/>
            <w:tcBorders>
              <w:top w:val="nil"/>
              <w:left w:val="single" w:sz="4" w:space="0" w:color="auto"/>
              <w:right w:val="single" w:sz="4" w:space="0" w:color="auto"/>
            </w:tcBorders>
            <w:shd w:val="clear" w:color="000000" w:fill="FFFFFF"/>
            <w:vAlign w:val="center"/>
          </w:tcPr>
          <w:p w14:paraId="60AEB348"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9</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20C8BE"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9</w:t>
            </w:r>
          </w:p>
        </w:tc>
        <w:tc>
          <w:tcPr>
            <w:tcW w:w="1984" w:type="dxa"/>
            <w:vMerge w:val="restart"/>
            <w:tcBorders>
              <w:top w:val="nil"/>
              <w:left w:val="nil"/>
              <w:right w:val="single" w:sz="4" w:space="0" w:color="auto"/>
            </w:tcBorders>
            <w:shd w:val="clear" w:color="000000" w:fill="FFFFFF"/>
            <w:noWrap/>
            <w:vAlign w:val="center"/>
          </w:tcPr>
          <w:p w14:paraId="69C1F6F7"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4</w:t>
            </w:r>
          </w:p>
        </w:tc>
        <w:tc>
          <w:tcPr>
            <w:tcW w:w="6163" w:type="dxa"/>
            <w:tcBorders>
              <w:top w:val="nil"/>
              <w:left w:val="nil"/>
              <w:bottom w:val="single" w:sz="4" w:space="0" w:color="auto"/>
              <w:right w:val="single" w:sz="4" w:space="0" w:color="auto"/>
            </w:tcBorders>
            <w:shd w:val="clear" w:color="000000" w:fill="FFFFFF"/>
            <w:noWrap/>
            <w:vAlign w:val="bottom"/>
            <w:hideMark/>
          </w:tcPr>
          <w:p w14:paraId="512C48AE"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Okulistyki i Onkologii Okulistycznej</w:t>
            </w:r>
          </w:p>
        </w:tc>
      </w:tr>
      <w:tr w:rsidR="00B93612" w:rsidRPr="002643FC" w14:paraId="7794D488" w14:textId="77777777" w:rsidTr="00533EC2">
        <w:trPr>
          <w:trHeight w:val="300"/>
        </w:trPr>
        <w:tc>
          <w:tcPr>
            <w:tcW w:w="496" w:type="dxa"/>
            <w:vMerge/>
            <w:tcBorders>
              <w:left w:val="single" w:sz="4" w:space="0" w:color="auto"/>
              <w:bottom w:val="single" w:sz="4" w:space="0" w:color="auto"/>
              <w:right w:val="single" w:sz="4" w:space="0" w:color="auto"/>
            </w:tcBorders>
            <w:vAlign w:val="center"/>
          </w:tcPr>
          <w:p w14:paraId="679A7F5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2D1548F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nil"/>
              <w:bottom w:val="single" w:sz="4" w:space="0" w:color="auto"/>
              <w:right w:val="single" w:sz="4" w:space="0" w:color="auto"/>
            </w:tcBorders>
            <w:shd w:val="clear" w:color="000000" w:fill="FFFFFF"/>
            <w:noWrap/>
            <w:vAlign w:val="center"/>
            <w:hideMark/>
          </w:tcPr>
          <w:p w14:paraId="249BE878"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0C320FCD"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Chirurgii Ogólnej, Onkologicznej i Gastroenterologicznej</w:t>
            </w:r>
          </w:p>
        </w:tc>
      </w:tr>
      <w:tr w:rsidR="00B93612" w:rsidRPr="002643FC" w14:paraId="55D8CC2D" w14:textId="77777777" w:rsidTr="00533EC2">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3AA53ED"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6281F0"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10</w:t>
            </w:r>
          </w:p>
        </w:tc>
        <w:tc>
          <w:tcPr>
            <w:tcW w:w="1984" w:type="dxa"/>
            <w:vMerge w:val="restart"/>
            <w:tcBorders>
              <w:top w:val="nil"/>
              <w:left w:val="nil"/>
              <w:right w:val="single" w:sz="4" w:space="0" w:color="auto"/>
            </w:tcBorders>
            <w:shd w:val="clear" w:color="000000" w:fill="FFFFFF"/>
            <w:noWrap/>
            <w:vAlign w:val="center"/>
            <w:hideMark/>
          </w:tcPr>
          <w:p w14:paraId="561FC208"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7 (chłodnia)</w:t>
            </w:r>
          </w:p>
        </w:tc>
        <w:tc>
          <w:tcPr>
            <w:tcW w:w="6163" w:type="dxa"/>
            <w:tcBorders>
              <w:top w:val="nil"/>
              <w:left w:val="nil"/>
              <w:bottom w:val="single" w:sz="4" w:space="0" w:color="auto"/>
              <w:right w:val="single" w:sz="4" w:space="0" w:color="auto"/>
            </w:tcBorders>
            <w:shd w:val="clear" w:color="000000" w:fill="FFFFFF"/>
            <w:noWrap/>
            <w:vAlign w:val="bottom"/>
            <w:hideMark/>
          </w:tcPr>
          <w:p w14:paraId="1B6391B0" w14:textId="6CDD1499" w:rsidR="00B93612" w:rsidRPr="002643FC" w:rsidRDefault="00B93612" w:rsidP="00B9361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Centrum Urazowe Medycyny Ratunkowej i Katastrof (CUMRiK)</w:t>
            </w:r>
            <w:r>
              <w:rPr>
                <w:rFonts w:ascii="Calibri" w:eastAsia="Times New Roman" w:hAnsi="Calibri" w:cs="Times New Roman"/>
                <w:color w:val="000000"/>
                <w:szCs w:val="20"/>
                <w:lang w:eastAsia="pl-PL"/>
              </w:rPr>
              <w:t>; Zakład Diagnostyki Obrazowej;</w:t>
            </w:r>
            <w:r w:rsidRPr="002643FC">
              <w:rPr>
                <w:rFonts w:ascii="Calibri" w:eastAsia="Times New Roman" w:hAnsi="Calibri" w:cs="Times New Roman"/>
                <w:color w:val="000000"/>
                <w:szCs w:val="20"/>
                <w:lang w:eastAsia="pl-PL"/>
              </w:rPr>
              <w:t xml:space="preserve"> Szpitalny Oddział Ratunkowy</w:t>
            </w:r>
            <w:r>
              <w:rPr>
                <w:rFonts w:ascii="Calibri" w:eastAsia="Times New Roman" w:hAnsi="Calibri" w:cs="Times New Roman"/>
                <w:color w:val="000000"/>
                <w:szCs w:val="20"/>
                <w:lang w:eastAsia="pl-PL"/>
              </w:rPr>
              <w:t>;</w:t>
            </w:r>
            <w:r w:rsidRPr="002643FC">
              <w:rPr>
                <w:rFonts w:ascii="Calibri" w:eastAsia="Times New Roman" w:hAnsi="Calibri" w:cs="Times New Roman"/>
                <w:color w:val="000000"/>
                <w:szCs w:val="20"/>
                <w:lang w:eastAsia="pl-PL"/>
              </w:rPr>
              <w:t xml:space="preserve"> Oddz</w:t>
            </w:r>
            <w:r>
              <w:rPr>
                <w:rFonts w:ascii="Calibri" w:eastAsia="Times New Roman" w:hAnsi="Calibri" w:cs="Times New Roman"/>
                <w:color w:val="000000"/>
                <w:szCs w:val="20"/>
                <w:lang w:eastAsia="pl-PL"/>
              </w:rPr>
              <w:t>iał Kliniczny Chirurgii Ogólnej; Ortopedii i Obrażeń W</w:t>
            </w:r>
            <w:r w:rsidRPr="002643FC">
              <w:rPr>
                <w:rFonts w:ascii="Calibri" w:eastAsia="Times New Roman" w:hAnsi="Calibri" w:cs="Times New Roman"/>
                <w:color w:val="000000"/>
                <w:szCs w:val="20"/>
                <w:lang w:eastAsia="pl-PL"/>
              </w:rPr>
              <w:t>ielonarządowych</w:t>
            </w:r>
            <w:r>
              <w:rPr>
                <w:rFonts w:ascii="Calibri" w:eastAsia="Times New Roman" w:hAnsi="Calibri" w:cs="Times New Roman"/>
                <w:color w:val="000000"/>
                <w:szCs w:val="20"/>
                <w:lang w:eastAsia="pl-PL"/>
              </w:rPr>
              <w:t>;</w:t>
            </w:r>
            <w:r w:rsidRPr="002643FC">
              <w:rPr>
                <w:rFonts w:ascii="Calibri" w:eastAsia="Times New Roman" w:hAnsi="Calibri" w:cs="Times New Roman"/>
                <w:color w:val="000000"/>
                <w:szCs w:val="20"/>
                <w:lang w:eastAsia="pl-PL"/>
              </w:rPr>
              <w:t xml:space="preserve"> Oddział Kliniczny Chirurgii Naczyniowej</w:t>
            </w:r>
            <w:r>
              <w:rPr>
                <w:rFonts w:ascii="Calibri" w:eastAsia="Times New Roman" w:hAnsi="Calibri" w:cs="Times New Roman"/>
                <w:color w:val="000000"/>
                <w:szCs w:val="20"/>
                <w:lang w:eastAsia="pl-PL"/>
              </w:rPr>
              <w:t>;</w:t>
            </w:r>
            <w:r w:rsidRPr="002643FC">
              <w:rPr>
                <w:rFonts w:ascii="Calibri" w:eastAsia="Times New Roman" w:hAnsi="Calibri" w:cs="Times New Roman"/>
                <w:color w:val="000000"/>
                <w:szCs w:val="20"/>
                <w:lang w:eastAsia="pl-PL"/>
              </w:rPr>
              <w:t xml:space="preserve"> Oddział Kliniczny Anestezjologii i Intensywnej Terapii</w:t>
            </w:r>
          </w:p>
        </w:tc>
      </w:tr>
      <w:tr w:rsidR="00B93612" w:rsidRPr="002643FC" w14:paraId="79A3CB60" w14:textId="77777777" w:rsidTr="00533EC2">
        <w:trPr>
          <w:trHeight w:val="300"/>
        </w:trPr>
        <w:tc>
          <w:tcPr>
            <w:tcW w:w="496" w:type="dxa"/>
            <w:vMerge/>
            <w:tcBorders>
              <w:top w:val="single" w:sz="4" w:space="0" w:color="auto"/>
              <w:left w:val="single" w:sz="4" w:space="0" w:color="auto"/>
              <w:bottom w:val="single" w:sz="4" w:space="0" w:color="auto"/>
              <w:right w:val="single" w:sz="4" w:space="0" w:color="auto"/>
            </w:tcBorders>
            <w:vAlign w:val="center"/>
          </w:tcPr>
          <w:p w14:paraId="791DBFD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1134" w:type="dxa"/>
            <w:vMerge/>
            <w:tcBorders>
              <w:top w:val="nil"/>
              <w:left w:val="single" w:sz="4" w:space="0" w:color="auto"/>
              <w:bottom w:val="single" w:sz="4" w:space="0" w:color="auto"/>
              <w:right w:val="single" w:sz="4" w:space="0" w:color="auto"/>
            </w:tcBorders>
            <w:vAlign w:val="center"/>
            <w:hideMark/>
          </w:tcPr>
          <w:p w14:paraId="0556D2F0"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p>
        </w:tc>
        <w:tc>
          <w:tcPr>
            <w:tcW w:w="1984" w:type="dxa"/>
            <w:vMerge/>
            <w:tcBorders>
              <w:left w:val="single" w:sz="4" w:space="0" w:color="auto"/>
              <w:bottom w:val="single" w:sz="4" w:space="0" w:color="auto"/>
              <w:right w:val="single" w:sz="4" w:space="0" w:color="auto"/>
            </w:tcBorders>
            <w:shd w:val="clear" w:color="000000" w:fill="FFFFFF"/>
            <w:noWrap/>
            <w:vAlign w:val="center"/>
            <w:hideMark/>
          </w:tcPr>
          <w:p w14:paraId="6EE6FDA7"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p>
        </w:tc>
        <w:tc>
          <w:tcPr>
            <w:tcW w:w="6163" w:type="dxa"/>
            <w:tcBorders>
              <w:top w:val="nil"/>
              <w:left w:val="nil"/>
              <w:bottom w:val="single" w:sz="4" w:space="0" w:color="auto"/>
              <w:right w:val="single" w:sz="4" w:space="0" w:color="auto"/>
            </w:tcBorders>
            <w:shd w:val="clear" w:color="000000" w:fill="FFFFFF"/>
            <w:noWrap/>
            <w:vAlign w:val="bottom"/>
            <w:hideMark/>
          </w:tcPr>
          <w:p w14:paraId="2E9DDFE9"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Neurologii; Oddział Obserwacyjno-Internistyczny; Oddział Kliniczny Neurochirurgii i Neurotraumatologii</w:t>
            </w:r>
          </w:p>
        </w:tc>
      </w:tr>
      <w:tr w:rsidR="00B93612" w:rsidRPr="002643FC" w14:paraId="0E20EA58"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1BBE2AF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43BB2"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11</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F30B4F"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3</w:t>
            </w:r>
          </w:p>
        </w:tc>
        <w:tc>
          <w:tcPr>
            <w:tcW w:w="6163" w:type="dxa"/>
            <w:tcBorders>
              <w:top w:val="nil"/>
              <w:left w:val="nil"/>
              <w:bottom w:val="single" w:sz="4" w:space="0" w:color="auto"/>
              <w:right w:val="single" w:sz="4" w:space="0" w:color="auto"/>
            </w:tcBorders>
            <w:shd w:val="clear" w:color="000000" w:fill="FFFFFF"/>
            <w:noWrap/>
            <w:vAlign w:val="bottom"/>
          </w:tcPr>
          <w:p w14:paraId="5705A1E6"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Oddział Kliniczny Alergii i Immunologii; Oddział Kliniczny Angiologii i Kardiologii; Oddział Kliniczny Dermatologii; Oddział Kliniczny Pulmonologii; Zakład Radiologii</w:t>
            </w:r>
          </w:p>
        </w:tc>
      </w:tr>
      <w:tr w:rsidR="00B93612" w:rsidRPr="002643FC" w14:paraId="73F2B09C" w14:textId="77777777" w:rsidTr="00533EC2">
        <w:trPr>
          <w:trHeight w:val="30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1FCAFA21"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A746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12</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65800734" w14:textId="77777777" w:rsidR="00B93612" w:rsidRPr="002643FC" w:rsidRDefault="00B93612" w:rsidP="00533EC2">
            <w:pPr>
              <w:spacing w:after="0" w:line="240" w:lineRule="auto"/>
              <w:jc w:val="center"/>
              <w:rPr>
                <w:rFonts w:ascii="Calibri" w:eastAsia="Times New Roman" w:hAnsi="Calibri" w:cs="Times New Roman"/>
                <w:color w:val="000000"/>
                <w:szCs w:val="20"/>
                <w:lang w:eastAsia="pl-PL"/>
              </w:rPr>
            </w:pPr>
            <w:r>
              <w:rPr>
                <w:rFonts w:ascii="Calibri" w:eastAsia="Times New Roman" w:hAnsi="Calibri" w:cs="Times New Roman"/>
                <w:color w:val="000000"/>
                <w:szCs w:val="20"/>
                <w:lang w:eastAsia="pl-PL"/>
              </w:rPr>
              <w:t>chłodnia</w:t>
            </w:r>
          </w:p>
        </w:tc>
        <w:tc>
          <w:tcPr>
            <w:tcW w:w="6163" w:type="dxa"/>
            <w:tcBorders>
              <w:top w:val="nil"/>
              <w:left w:val="nil"/>
              <w:bottom w:val="single" w:sz="4" w:space="0" w:color="auto"/>
              <w:right w:val="single" w:sz="4" w:space="0" w:color="auto"/>
            </w:tcBorders>
            <w:shd w:val="clear" w:color="000000" w:fill="FFFFFF"/>
            <w:noWrap/>
            <w:vAlign w:val="bottom"/>
            <w:hideMark/>
          </w:tcPr>
          <w:p w14:paraId="7BA13EC9" w14:textId="77777777" w:rsidR="00B93612" w:rsidRPr="002643FC" w:rsidRDefault="00B93612" w:rsidP="00533EC2">
            <w:pPr>
              <w:spacing w:after="0" w:line="240" w:lineRule="auto"/>
              <w:rPr>
                <w:rFonts w:ascii="Calibri" w:eastAsia="Times New Roman" w:hAnsi="Calibri" w:cs="Times New Roman"/>
                <w:color w:val="000000"/>
                <w:szCs w:val="20"/>
                <w:lang w:eastAsia="pl-PL"/>
              </w:rPr>
            </w:pPr>
            <w:r w:rsidRPr="002643FC">
              <w:rPr>
                <w:rFonts w:ascii="Calibri" w:eastAsia="Times New Roman" w:hAnsi="Calibri" w:cs="Times New Roman"/>
                <w:color w:val="000000"/>
                <w:szCs w:val="20"/>
                <w:lang w:eastAsia="pl-PL"/>
              </w:rPr>
              <w:t>Zakład Diagnostyki Patomorfologicznej</w:t>
            </w:r>
          </w:p>
        </w:tc>
      </w:tr>
    </w:tbl>
    <w:p w14:paraId="406E39CC" w14:textId="77777777" w:rsidR="00B93612" w:rsidRDefault="00B93612" w:rsidP="00B93612"/>
    <w:p w14:paraId="5FAC1AF4" w14:textId="77777777" w:rsidR="00B93612" w:rsidRDefault="00B93612" w:rsidP="00B93612">
      <w:r>
        <w:t>Liczba kluczy przekazanych do otwierania kontenerów: .............................. [sztuk].</w:t>
      </w:r>
    </w:p>
    <w:p w14:paraId="62F2DF7F" w14:textId="6699BB69" w:rsidR="00CE36C0" w:rsidRDefault="00CE36C0" w:rsidP="00CE36C0"/>
    <w:p w14:paraId="1A74F7B6" w14:textId="77777777" w:rsidR="00CE36C0" w:rsidRDefault="00CE36C0" w:rsidP="00CE36C0">
      <w:pPr>
        <w:spacing w:after="0"/>
        <w:jc w:val="both"/>
        <w:rPr>
          <w:rFonts w:ascii="Times New Roman" w:hAnsi="Times New Roman" w:cs="Times New Roman"/>
          <w:b/>
          <w:bCs/>
          <w:sz w:val="24"/>
          <w:szCs w:val="24"/>
        </w:rPr>
        <w:sectPr w:rsidR="00CE36C0" w:rsidSect="00C419EB">
          <w:headerReference w:type="default" r:id="rId10"/>
          <w:footerReference w:type="default" r:id="rId11"/>
          <w:pgSz w:w="11906" w:h="16838"/>
          <w:pgMar w:top="851" w:right="851" w:bottom="1418" w:left="1418" w:header="709" w:footer="709" w:gutter="0"/>
          <w:cols w:space="708"/>
          <w:docGrid w:linePitch="360"/>
        </w:sectPr>
      </w:pPr>
    </w:p>
    <w:tbl>
      <w:tblPr>
        <w:tblW w:w="5005" w:type="pct"/>
        <w:tblCellSpacing w:w="15" w:type="dxa"/>
        <w:tblInd w:w="-10" w:type="dxa"/>
        <w:tblCellMar>
          <w:top w:w="15" w:type="dxa"/>
          <w:left w:w="15" w:type="dxa"/>
          <w:bottom w:w="15" w:type="dxa"/>
          <w:right w:w="15" w:type="dxa"/>
        </w:tblCellMar>
        <w:tblLook w:val="04A0" w:firstRow="1" w:lastRow="0" w:firstColumn="1" w:lastColumn="0" w:noHBand="0" w:noVBand="1"/>
      </w:tblPr>
      <w:tblGrid>
        <w:gridCol w:w="9092"/>
        <w:gridCol w:w="80"/>
      </w:tblGrid>
      <w:tr w:rsidR="00CE36C0" w:rsidRPr="0082242B" w14:paraId="2348048E" w14:textId="77777777" w:rsidTr="00E74676">
        <w:trPr>
          <w:tblCellSpacing w:w="15" w:type="dxa"/>
        </w:trPr>
        <w:tc>
          <w:tcPr>
            <w:tcW w:w="4932" w:type="pct"/>
            <w:vAlign w:val="center"/>
          </w:tcPr>
          <w:p w14:paraId="716255C3" w14:textId="77777777" w:rsidR="00E74676" w:rsidRPr="00CE36C0" w:rsidRDefault="00E74676" w:rsidP="00E74676">
            <w:pPr>
              <w:rPr>
                <w:rFonts w:ascii="Times New Roman" w:hAnsi="Times New Roman" w:cs="Times New Roman"/>
                <w:sz w:val="24"/>
                <w:szCs w:val="24"/>
              </w:rPr>
            </w:pPr>
            <w:r>
              <w:rPr>
                <w:rFonts w:ascii="Times New Roman" w:hAnsi="Times New Roman" w:cs="Times New Roman"/>
                <w:b/>
                <w:sz w:val="24"/>
                <w:szCs w:val="24"/>
              </w:rPr>
              <w:lastRenderedPageBreak/>
              <w:t>Załącznik nr 5</w:t>
            </w:r>
            <w:r w:rsidRPr="00CE36C0">
              <w:rPr>
                <w:rFonts w:ascii="Times New Roman" w:hAnsi="Times New Roman" w:cs="Times New Roman"/>
                <w:sz w:val="24"/>
                <w:szCs w:val="24"/>
              </w:rPr>
              <w:t xml:space="preserve"> – Wzór etykiety samoprzylepnej</w:t>
            </w:r>
          </w:p>
          <w:p w14:paraId="6480FE9E" w14:textId="77777777" w:rsidR="00E74676" w:rsidRDefault="00E74676" w:rsidP="00E74676"/>
          <w:tbl>
            <w:tblPr>
              <w:tblW w:w="8320" w:type="dxa"/>
              <w:tblInd w:w="55" w:type="dxa"/>
              <w:tblCellMar>
                <w:left w:w="70" w:type="dxa"/>
                <w:right w:w="70" w:type="dxa"/>
              </w:tblCellMar>
              <w:tblLook w:val="04A0" w:firstRow="1" w:lastRow="0" w:firstColumn="1" w:lastColumn="0" w:noHBand="0" w:noVBand="1"/>
            </w:tblPr>
            <w:tblGrid>
              <w:gridCol w:w="2360"/>
              <w:gridCol w:w="5960"/>
            </w:tblGrid>
            <w:tr w:rsidR="00E74676" w:rsidRPr="00726729" w14:paraId="5B48157E" w14:textId="77777777" w:rsidTr="00540A0E">
              <w:trPr>
                <w:trHeight w:val="480"/>
              </w:trPr>
              <w:tc>
                <w:tcPr>
                  <w:tcW w:w="2360" w:type="dxa"/>
                  <w:vMerge w:val="restart"/>
                  <w:tcBorders>
                    <w:top w:val="single" w:sz="4" w:space="0" w:color="auto"/>
                    <w:left w:val="single" w:sz="4" w:space="0" w:color="auto"/>
                    <w:bottom w:val="nil"/>
                    <w:right w:val="nil"/>
                  </w:tcBorders>
                  <w:shd w:val="clear" w:color="auto" w:fill="auto"/>
                  <w:noWrap/>
                  <w:vAlign w:val="bottom"/>
                  <w:hideMark/>
                </w:tcPr>
                <w:p w14:paraId="43B4D914" w14:textId="77777777" w:rsidR="00E74676" w:rsidRPr="00726729" w:rsidRDefault="00E74676" w:rsidP="00540A0E">
                  <w:pPr>
                    <w:spacing w:after="0" w:line="240" w:lineRule="auto"/>
                    <w:jc w:val="center"/>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 </w:t>
                  </w:r>
                  <w:r>
                    <w:rPr>
                      <w:noProof/>
                      <w:lang w:eastAsia="pl-PL"/>
                    </w:rPr>
                    <w:drawing>
                      <wp:inline distT="0" distB="0" distL="0" distR="0" wp14:anchorId="645D5685" wp14:editId="6BCD1AC2">
                        <wp:extent cx="1095375" cy="1104265"/>
                        <wp:effectExtent l="0" t="0" r="952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104265"/>
                                </a:xfrm>
                                <a:prstGeom prst="rect">
                                  <a:avLst/>
                                </a:prstGeom>
                                <a:noFill/>
                                <a:ln>
                                  <a:noFill/>
                                </a:ln>
                              </pic:spPr>
                            </pic:pic>
                          </a:graphicData>
                        </a:graphic>
                      </wp:inline>
                    </w:drawing>
                  </w:r>
                </w:p>
              </w:tc>
              <w:tc>
                <w:tcPr>
                  <w:tcW w:w="5960" w:type="dxa"/>
                  <w:tcBorders>
                    <w:top w:val="single" w:sz="4" w:space="0" w:color="auto"/>
                    <w:left w:val="nil"/>
                    <w:bottom w:val="nil"/>
                    <w:right w:val="single" w:sz="4" w:space="0" w:color="auto"/>
                  </w:tcBorders>
                  <w:shd w:val="clear" w:color="auto" w:fill="auto"/>
                  <w:noWrap/>
                  <w:vAlign w:val="bottom"/>
                  <w:hideMark/>
                </w:tcPr>
                <w:p w14:paraId="0BF89A67"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 xml:space="preserve">Kod odpadu: 18 01 </w:t>
                  </w:r>
                </w:p>
              </w:tc>
            </w:tr>
            <w:tr w:rsidR="00E74676" w:rsidRPr="00726729" w14:paraId="7E0A0DC4" w14:textId="77777777" w:rsidTr="00540A0E">
              <w:trPr>
                <w:trHeight w:val="300"/>
              </w:trPr>
              <w:tc>
                <w:tcPr>
                  <w:tcW w:w="2360" w:type="dxa"/>
                  <w:vMerge/>
                  <w:tcBorders>
                    <w:top w:val="single" w:sz="4" w:space="0" w:color="auto"/>
                    <w:left w:val="single" w:sz="4" w:space="0" w:color="auto"/>
                    <w:bottom w:val="nil"/>
                    <w:right w:val="nil"/>
                  </w:tcBorders>
                  <w:vAlign w:val="center"/>
                  <w:hideMark/>
                </w:tcPr>
                <w:p w14:paraId="776D65D3" w14:textId="77777777" w:rsidR="00E74676" w:rsidRPr="00726729" w:rsidRDefault="00E74676" w:rsidP="00540A0E">
                  <w:pPr>
                    <w:spacing w:after="0" w:line="240" w:lineRule="auto"/>
                    <w:rPr>
                      <w:rFonts w:ascii="Calibri" w:eastAsia="Times New Roman" w:hAnsi="Calibri" w:cs="Times New Roman"/>
                      <w:color w:val="000000"/>
                      <w:lang w:eastAsia="pl-PL"/>
                    </w:rPr>
                  </w:pPr>
                </w:p>
              </w:tc>
              <w:tc>
                <w:tcPr>
                  <w:tcW w:w="5960" w:type="dxa"/>
                  <w:tcBorders>
                    <w:top w:val="nil"/>
                    <w:left w:val="nil"/>
                    <w:bottom w:val="nil"/>
                    <w:right w:val="single" w:sz="4" w:space="0" w:color="auto"/>
                  </w:tcBorders>
                  <w:shd w:val="clear" w:color="auto" w:fill="auto"/>
                  <w:noWrap/>
                  <w:vAlign w:val="bottom"/>
                  <w:hideMark/>
                </w:tcPr>
                <w:p w14:paraId="3AE854CD"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Oddział Kliniki: ...................................................................</w:t>
                  </w:r>
                </w:p>
              </w:tc>
            </w:tr>
            <w:tr w:rsidR="00E74676" w:rsidRPr="00726729" w14:paraId="59C2740C" w14:textId="77777777" w:rsidTr="00540A0E">
              <w:trPr>
                <w:trHeight w:val="525"/>
              </w:trPr>
              <w:tc>
                <w:tcPr>
                  <w:tcW w:w="2360" w:type="dxa"/>
                  <w:vMerge/>
                  <w:tcBorders>
                    <w:top w:val="single" w:sz="4" w:space="0" w:color="auto"/>
                    <w:left w:val="single" w:sz="4" w:space="0" w:color="auto"/>
                    <w:bottom w:val="nil"/>
                    <w:right w:val="nil"/>
                  </w:tcBorders>
                  <w:vAlign w:val="center"/>
                  <w:hideMark/>
                </w:tcPr>
                <w:p w14:paraId="62BF1B7A" w14:textId="77777777" w:rsidR="00E74676" w:rsidRPr="00726729" w:rsidRDefault="00E74676" w:rsidP="00540A0E">
                  <w:pPr>
                    <w:spacing w:after="0" w:line="240" w:lineRule="auto"/>
                    <w:rPr>
                      <w:rFonts w:ascii="Calibri" w:eastAsia="Times New Roman" w:hAnsi="Calibri" w:cs="Times New Roman"/>
                      <w:color w:val="000000"/>
                      <w:lang w:eastAsia="pl-PL"/>
                    </w:rPr>
                  </w:pPr>
                </w:p>
              </w:tc>
              <w:tc>
                <w:tcPr>
                  <w:tcW w:w="5960" w:type="dxa"/>
                  <w:tcBorders>
                    <w:top w:val="nil"/>
                    <w:left w:val="nil"/>
                    <w:bottom w:val="nil"/>
                    <w:right w:val="single" w:sz="4" w:space="0" w:color="auto"/>
                  </w:tcBorders>
                  <w:shd w:val="clear" w:color="auto" w:fill="auto"/>
                  <w:noWrap/>
                  <w:vAlign w:val="bottom"/>
                  <w:hideMark/>
                </w:tcPr>
                <w:p w14:paraId="588DFA26"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w:t>
                  </w:r>
                </w:p>
              </w:tc>
            </w:tr>
            <w:tr w:rsidR="00E74676" w:rsidRPr="00726729" w14:paraId="3542A473" w14:textId="77777777" w:rsidTr="00540A0E">
              <w:trPr>
                <w:trHeight w:val="450"/>
              </w:trPr>
              <w:tc>
                <w:tcPr>
                  <w:tcW w:w="2360" w:type="dxa"/>
                  <w:vMerge/>
                  <w:tcBorders>
                    <w:top w:val="single" w:sz="4" w:space="0" w:color="auto"/>
                    <w:left w:val="single" w:sz="4" w:space="0" w:color="auto"/>
                    <w:bottom w:val="nil"/>
                    <w:right w:val="nil"/>
                  </w:tcBorders>
                  <w:vAlign w:val="center"/>
                  <w:hideMark/>
                </w:tcPr>
                <w:p w14:paraId="13EACDF3" w14:textId="77777777" w:rsidR="00E74676" w:rsidRPr="00726729" w:rsidRDefault="00E74676" w:rsidP="00540A0E">
                  <w:pPr>
                    <w:spacing w:after="0" w:line="240" w:lineRule="auto"/>
                    <w:rPr>
                      <w:rFonts w:ascii="Calibri" w:eastAsia="Times New Roman" w:hAnsi="Calibri" w:cs="Times New Roman"/>
                      <w:color w:val="000000"/>
                      <w:lang w:eastAsia="pl-PL"/>
                    </w:rPr>
                  </w:pPr>
                </w:p>
              </w:tc>
              <w:tc>
                <w:tcPr>
                  <w:tcW w:w="5960" w:type="dxa"/>
                  <w:tcBorders>
                    <w:top w:val="nil"/>
                    <w:left w:val="nil"/>
                    <w:bottom w:val="nil"/>
                    <w:right w:val="single" w:sz="4" w:space="0" w:color="auto"/>
                  </w:tcBorders>
                  <w:shd w:val="clear" w:color="auto" w:fill="auto"/>
                  <w:noWrap/>
                  <w:vAlign w:val="center"/>
                  <w:hideMark/>
                </w:tcPr>
                <w:p w14:paraId="31EB91BC"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Nr Regon: 000288685</w:t>
                  </w:r>
                </w:p>
              </w:tc>
            </w:tr>
            <w:tr w:rsidR="00E74676" w:rsidRPr="00726729" w14:paraId="4DA7F7C9" w14:textId="77777777" w:rsidTr="00540A0E">
              <w:trPr>
                <w:trHeight w:val="300"/>
              </w:trPr>
              <w:tc>
                <w:tcPr>
                  <w:tcW w:w="8320" w:type="dxa"/>
                  <w:gridSpan w:val="2"/>
                  <w:tcBorders>
                    <w:top w:val="nil"/>
                    <w:left w:val="single" w:sz="4" w:space="0" w:color="auto"/>
                    <w:bottom w:val="nil"/>
                    <w:right w:val="single" w:sz="4" w:space="0" w:color="000000"/>
                  </w:tcBorders>
                  <w:shd w:val="clear" w:color="auto" w:fill="auto"/>
                  <w:noWrap/>
                  <w:vAlign w:val="bottom"/>
                  <w:hideMark/>
                </w:tcPr>
                <w:p w14:paraId="58ABB0BC"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Nr księgi rejestrowej: 000000018583 W-12</w:t>
                  </w:r>
                </w:p>
              </w:tc>
            </w:tr>
            <w:tr w:rsidR="00E74676" w:rsidRPr="00726729" w14:paraId="1C96BEF4" w14:textId="77777777" w:rsidTr="00540A0E">
              <w:trPr>
                <w:trHeight w:val="300"/>
              </w:trPr>
              <w:tc>
                <w:tcPr>
                  <w:tcW w:w="8320" w:type="dxa"/>
                  <w:gridSpan w:val="2"/>
                  <w:tcBorders>
                    <w:top w:val="nil"/>
                    <w:left w:val="single" w:sz="4" w:space="0" w:color="auto"/>
                    <w:bottom w:val="nil"/>
                    <w:right w:val="single" w:sz="4" w:space="0" w:color="000000"/>
                  </w:tcBorders>
                  <w:shd w:val="clear" w:color="auto" w:fill="auto"/>
                  <w:noWrap/>
                  <w:vAlign w:val="bottom"/>
                  <w:hideMark/>
                </w:tcPr>
                <w:p w14:paraId="3FD9AB8B" w14:textId="77777777" w:rsidR="00E74676" w:rsidRPr="00726729" w:rsidRDefault="00E74676" w:rsidP="00540A0E">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r w:rsidRPr="00726729">
                    <w:rPr>
                      <w:rFonts w:ascii="Calibri" w:eastAsia="Times New Roman" w:hAnsi="Calibri" w:cs="Times New Roman"/>
                      <w:color w:val="000000"/>
                      <w:lang w:eastAsia="pl-PL"/>
                    </w:rPr>
                    <w:t>SPZOZ Szpital Uniwersytecki w Krakowie</w:t>
                  </w:r>
                </w:p>
              </w:tc>
            </w:tr>
            <w:tr w:rsidR="00E74676" w:rsidRPr="00726729" w14:paraId="4A2ED864" w14:textId="77777777" w:rsidTr="00540A0E">
              <w:trPr>
                <w:trHeight w:val="300"/>
              </w:trPr>
              <w:tc>
                <w:tcPr>
                  <w:tcW w:w="8320" w:type="dxa"/>
                  <w:gridSpan w:val="2"/>
                  <w:tcBorders>
                    <w:top w:val="nil"/>
                    <w:left w:val="single" w:sz="4" w:space="0" w:color="auto"/>
                    <w:bottom w:val="nil"/>
                    <w:right w:val="single" w:sz="4" w:space="0" w:color="000000"/>
                  </w:tcBorders>
                  <w:shd w:val="clear" w:color="auto" w:fill="auto"/>
                  <w:noWrap/>
                  <w:vAlign w:val="bottom"/>
                  <w:hideMark/>
                </w:tcPr>
                <w:p w14:paraId="5E2846BE" w14:textId="77777777" w:rsidR="00E74676" w:rsidRPr="00726729"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Data i godzina otwarcia (rozpoczęcia użytkowania):. ..................................................</w:t>
                  </w:r>
                </w:p>
              </w:tc>
            </w:tr>
            <w:tr w:rsidR="00E74676" w:rsidRPr="00726729" w14:paraId="2D850797" w14:textId="77777777" w:rsidTr="00540A0E">
              <w:trPr>
                <w:trHeight w:val="300"/>
              </w:trPr>
              <w:tc>
                <w:tcPr>
                  <w:tcW w:w="832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230475A" w14:textId="77777777" w:rsidR="00E74676" w:rsidRDefault="00E74676" w:rsidP="00540A0E">
                  <w:pPr>
                    <w:spacing w:after="0" w:line="240" w:lineRule="auto"/>
                    <w:rPr>
                      <w:rFonts w:ascii="Calibri" w:eastAsia="Times New Roman" w:hAnsi="Calibri" w:cs="Times New Roman"/>
                      <w:color w:val="000000"/>
                      <w:lang w:eastAsia="pl-PL"/>
                    </w:rPr>
                  </w:pPr>
                  <w:r w:rsidRPr="00726729">
                    <w:rPr>
                      <w:rFonts w:ascii="Calibri" w:eastAsia="Times New Roman" w:hAnsi="Calibri" w:cs="Times New Roman"/>
                      <w:color w:val="000000"/>
                      <w:lang w:eastAsia="pl-PL"/>
                    </w:rPr>
                    <w:t>Data i godzina zamknięcia: .........................................................................................</w:t>
                  </w:r>
                </w:p>
                <w:p w14:paraId="112E0511" w14:textId="77777777" w:rsidR="00E74676" w:rsidRPr="00726729" w:rsidRDefault="00E74676" w:rsidP="00540A0E">
                  <w:pPr>
                    <w:spacing w:after="0" w:line="240" w:lineRule="auto"/>
                    <w:rPr>
                      <w:rFonts w:ascii="Calibri" w:eastAsia="Times New Roman" w:hAnsi="Calibri" w:cs="Times New Roman"/>
                      <w:color w:val="000000"/>
                      <w:lang w:eastAsia="pl-PL"/>
                    </w:rPr>
                  </w:pPr>
                </w:p>
              </w:tc>
            </w:tr>
          </w:tbl>
          <w:p w14:paraId="6380EEFD" w14:textId="77777777" w:rsidR="00E74676" w:rsidRDefault="00E74676" w:rsidP="00E74676"/>
          <w:p w14:paraId="6CA2FB11" w14:textId="77777777" w:rsidR="00CE36C0" w:rsidRPr="0082242B" w:rsidRDefault="00CE36C0" w:rsidP="00EE563F">
            <w:pPr>
              <w:rPr>
                <w:rFonts w:ascii="Times New Roman" w:eastAsia="Times New Roman" w:hAnsi="Times New Roman" w:cs="Times New Roman"/>
                <w:sz w:val="24"/>
                <w:szCs w:val="24"/>
                <w:lang w:eastAsia="pl-PL"/>
              </w:rPr>
            </w:pPr>
          </w:p>
        </w:tc>
        <w:tc>
          <w:tcPr>
            <w:tcW w:w="19" w:type="pct"/>
            <w:vAlign w:val="center"/>
          </w:tcPr>
          <w:p w14:paraId="4386BE86" w14:textId="77777777" w:rsidR="00CE36C0" w:rsidRPr="0082242B" w:rsidRDefault="00CE36C0" w:rsidP="00FC71E0">
            <w:pPr>
              <w:spacing w:after="0" w:line="240" w:lineRule="auto"/>
              <w:rPr>
                <w:rFonts w:ascii="Times New Roman" w:eastAsia="Times New Roman" w:hAnsi="Times New Roman" w:cs="Times New Roman"/>
                <w:sz w:val="24"/>
                <w:szCs w:val="24"/>
                <w:lang w:eastAsia="pl-PL"/>
              </w:rPr>
            </w:pPr>
          </w:p>
        </w:tc>
      </w:tr>
      <w:tr w:rsidR="00E74676" w:rsidRPr="0082242B" w14:paraId="4506F597" w14:textId="77777777" w:rsidTr="00E74676">
        <w:trPr>
          <w:tblCellSpacing w:w="15" w:type="dxa"/>
        </w:trPr>
        <w:tc>
          <w:tcPr>
            <w:tcW w:w="4932" w:type="pct"/>
            <w:vAlign w:val="center"/>
          </w:tcPr>
          <w:p w14:paraId="1059BB4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D71815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67C6A9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6887AA4"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CD5AA4A"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1BF2A204"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463E31B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B06378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188C6400"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CE50B7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9F4FE23"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6C669D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4D84BB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18DE15DC"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1AF952FE"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9F1AB5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77473D56"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308FB71"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AA2C07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0BD9735"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45E82C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8CC7954"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75769F7"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F88EDD1"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3183089"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420AC7C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29F9049"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4E12A163"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BC62E14"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CE28A4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9E0D8C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1E85F13" w14:textId="38E0622B" w:rsidR="00E74676" w:rsidRPr="004472A7" w:rsidRDefault="00E74676" w:rsidP="00540A0E">
            <w:pPr>
              <w:jc w:val="both"/>
              <w:rPr>
                <w:rFonts w:ascii="Times New Roman" w:hAnsi="Times New Roman" w:cs="Times New Roman"/>
                <w:sz w:val="20"/>
                <w:szCs w:val="20"/>
              </w:rPr>
            </w:pPr>
            <w:r w:rsidRPr="00CE36C0">
              <w:rPr>
                <w:rFonts w:ascii="Times New Roman" w:hAnsi="Times New Roman" w:cs="Times New Roman"/>
                <w:b/>
                <w:sz w:val="24"/>
                <w:szCs w:val="24"/>
              </w:rPr>
              <w:lastRenderedPageBreak/>
              <w:t>Załącznik nr 6</w:t>
            </w:r>
            <w:r>
              <w:rPr>
                <w:rFonts w:ascii="Times New Roman" w:hAnsi="Times New Roman" w:cs="Times New Roman"/>
                <w:sz w:val="24"/>
                <w:szCs w:val="24"/>
              </w:rPr>
              <w:t xml:space="preserve"> - Wzór dokumentu potw</w:t>
            </w:r>
            <w:r w:rsidR="00576886">
              <w:rPr>
                <w:rFonts w:ascii="Times New Roman" w:hAnsi="Times New Roman" w:cs="Times New Roman"/>
                <w:sz w:val="24"/>
                <w:szCs w:val="24"/>
              </w:rPr>
              <w:t>ierdzającego mycie i dezynfekcję</w:t>
            </w:r>
            <w:r>
              <w:rPr>
                <w:rFonts w:ascii="Times New Roman" w:hAnsi="Times New Roman" w:cs="Times New Roman"/>
                <w:sz w:val="24"/>
                <w:szCs w:val="24"/>
              </w:rPr>
              <w:t xml:space="preserve"> kontenerów</w:t>
            </w:r>
          </w:p>
          <w:tbl>
            <w:tblPr>
              <w:tblW w:w="0" w:type="auto"/>
              <w:tblCellMar>
                <w:left w:w="70" w:type="dxa"/>
                <w:right w:w="70" w:type="dxa"/>
              </w:tblCellMar>
              <w:tblLook w:val="04A0" w:firstRow="1" w:lastRow="0" w:firstColumn="1" w:lastColumn="0" w:noHBand="0" w:noVBand="1"/>
            </w:tblPr>
            <w:tblGrid>
              <w:gridCol w:w="2383"/>
              <w:gridCol w:w="1634"/>
              <w:gridCol w:w="1555"/>
              <w:gridCol w:w="1271"/>
              <w:gridCol w:w="852"/>
              <w:gridCol w:w="1312"/>
            </w:tblGrid>
            <w:tr w:rsidR="00E74676" w:rsidRPr="00120743" w14:paraId="4A0FE7FF" w14:textId="77777777" w:rsidTr="00540A0E">
              <w:trPr>
                <w:trHeight w:val="564"/>
              </w:trPr>
              <w:tc>
                <w:tcPr>
                  <w:tcW w:w="4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41226" w14:textId="3CB94644" w:rsidR="00E74676" w:rsidRPr="004472A7" w:rsidRDefault="00E74676" w:rsidP="00540A0E">
                  <w:pPr>
                    <w:spacing w:after="0" w:line="240" w:lineRule="auto"/>
                    <w:jc w:val="center"/>
                    <w:rPr>
                      <w:rFonts w:ascii="Calibri" w:eastAsia="Times New Roman" w:hAnsi="Calibri" w:cs="Times New Roman"/>
                      <w:b/>
                      <w:color w:val="000000"/>
                      <w:sz w:val="18"/>
                      <w:szCs w:val="18"/>
                      <w:lang w:eastAsia="pl-PL"/>
                    </w:rPr>
                  </w:pPr>
                  <w:r w:rsidRPr="004472A7">
                    <w:rPr>
                      <w:rFonts w:ascii="Calibri" w:eastAsia="Times New Roman" w:hAnsi="Calibri" w:cs="Times New Roman"/>
                      <w:b/>
                      <w:color w:val="000000"/>
                      <w:sz w:val="18"/>
                      <w:szCs w:val="18"/>
                      <w:lang w:eastAsia="pl-PL"/>
                    </w:rPr>
                    <w:t xml:space="preserve">DOKUMENT POTWIERDZAJĄCY </w:t>
                  </w:r>
                  <w:r w:rsidR="00171A99">
                    <w:rPr>
                      <w:rFonts w:ascii="Calibri" w:eastAsia="Times New Roman" w:hAnsi="Calibri" w:cs="Times New Roman"/>
                      <w:b/>
                      <w:color w:val="000000"/>
                      <w:sz w:val="18"/>
                      <w:szCs w:val="18"/>
                      <w:lang w:eastAsia="pl-PL"/>
                    </w:rPr>
                    <w:t xml:space="preserve">MYCIE I DEZYNFEKCJĘ </w:t>
                  </w:r>
                  <w:r>
                    <w:rPr>
                      <w:rFonts w:ascii="Calibri" w:eastAsia="Times New Roman" w:hAnsi="Calibri" w:cs="Times New Roman"/>
                      <w:b/>
                      <w:color w:val="000000"/>
                      <w:sz w:val="18"/>
                      <w:szCs w:val="18"/>
                      <w:lang w:eastAsia="pl-PL"/>
                    </w:rPr>
                    <w:t>KONTENERÓW</w:t>
                  </w:r>
                </w:p>
              </w:tc>
              <w:tc>
                <w:tcPr>
                  <w:tcW w:w="3325" w:type="dxa"/>
                  <w:gridSpan w:val="2"/>
                  <w:tcBorders>
                    <w:top w:val="single" w:sz="4" w:space="0" w:color="auto"/>
                    <w:left w:val="nil"/>
                    <w:bottom w:val="single" w:sz="4" w:space="0" w:color="auto"/>
                    <w:right w:val="single" w:sz="4" w:space="0" w:color="auto"/>
                  </w:tcBorders>
                  <w:shd w:val="clear" w:color="auto" w:fill="auto"/>
                  <w:hideMark/>
                </w:tcPr>
                <w:p w14:paraId="4D892920"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Nr dokumentu:</w:t>
                  </w:r>
                </w:p>
              </w:tc>
              <w:tc>
                <w:tcPr>
                  <w:tcW w:w="2533" w:type="dxa"/>
                  <w:gridSpan w:val="2"/>
                  <w:tcBorders>
                    <w:top w:val="single" w:sz="4" w:space="0" w:color="auto"/>
                    <w:left w:val="nil"/>
                    <w:bottom w:val="single" w:sz="4" w:space="0" w:color="auto"/>
                    <w:right w:val="single" w:sz="4" w:space="0" w:color="auto"/>
                  </w:tcBorders>
                  <w:shd w:val="clear" w:color="auto" w:fill="auto"/>
                  <w:hideMark/>
                </w:tcPr>
                <w:p w14:paraId="21FB8AF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Data wystawienia:</w:t>
                  </w:r>
                </w:p>
              </w:tc>
            </w:tr>
            <w:tr w:rsidR="00E74676" w:rsidRPr="00120743" w14:paraId="5B985D84" w14:textId="77777777" w:rsidTr="00540A0E">
              <w:trPr>
                <w:trHeight w:val="338"/>
              </w:trPr>
              <w:tc>
                <w:tcPr>
                  <w:tcW w:w="4748"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5F44048A" w14:textId="77777777" w:rsidR="00E74676" w:rsidRPr="00120743" w:rsidRDefault="00E74676" w:rsidP="00540A0E">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Dane wystawiającego dokument potwierdzenia mycia i dezynfekcji kontenerów:</w:t>
                  </w:r>
                </w:p>
              </w:tc>
              <w:tc>
                <w:tcPr>
                  <w:tcW w:w="3325" w:type="dxa"/>
                  <w:gridSpan w:val="2"/>
                  <w:tcBorders>
                    <w:top w:val="single" w:sz="8" w:space="0" w:color="auto"/>
                    <w:left w:val="nil"/>
                    <w:bottom w:val="single" w:sz="4" w:space="0" w:color="auto"/>
                    <w:right w:val="single" w:sz="4" w:space="0" w:color="000000"/>
                  </w:tcBorders>
                  <w:shd w:val="clear" w:color="auto" w:fill="auto"/>
                  <w:hideMark/>
                </w:tcPr>
                <w:p w14:paraId="4F6F1958"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w:t>
                  </w:r>
                  <w:r>
                    <w:rPr>
                      <w:rFonts w:ascii="Calibri" w:eastAsia="Times New Roman" w:hAnsi="Calibri" w:cs="Times New Roman"/>
                      <w:color w:val="000000"/>
                      <w:sz w:val="16"/>
                      <w:szCs w:val="16"/>
                      <w:lang w:eastAsia="pl-PL"/>
                    </w:rPr>
                    <w:t>NIP</w:t>
                  </w:r>
                </w:p>
              </w:tc>
              <w:tc>
                <w:tcPr>
                  <w:tcW w:w="2533" w:type="dxa"/>
                  <w:gridSpan w:val="2"/>
                  <w:tcBorders>
                    <w:top w:val="single" w:sz="4" w:space="0" w:color="auto"/>
                    <w:left w:val="nil"/>
                    <w:bottom w:val="single" w:sz="4" w:space="0" w:color="auto"/>
                    <w:right w:val="single" w:sz="4" w:space="0" w:color="000000"/>
                  </w:tcBorders>
                  <w:shd w:val="clear" w:color="auto" w:fill="auto"/>
                  <w:hideMark/>
                </w:tcPr>
                <w:p w14:paraId="742C1E6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REGON</w:t>
                  </w:r>
                </w:p>
              </w:tc>
            </w:tr>
            <w:tr w:rsidR="00E74676" w:rsidRPr="00120743" w14:paraId="00040FC7" w14:textId="77777777" w:rsidTr="00540A0E">
              <w:trPr>
                <w:trHeight w:val="450"/>
              </w:trPr>
              <w:tc>
                <w:tcPr>
                  <w:tcW w:w="2822" w:type="dxa"/>
                  <w:tcBorders>
                    <w:top w:val="nil"/>
                    <w:left w:val="single" w:sz="4" w:space="0" w:color="auto"/>
                    <w:bottom w:val="nil"/>
                    <w:right w:val="single" w:sz="4" w:space="0" w:color="auto"/>
                  </w:tcBorders>
                  <w:shd w:val="clear" w:color="auto" w:fill="auto"/>
                  <w:hideMark/>
                </w:tcPr>
                <w:p w14:paraId="7F487F05"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Województwo</w:t>
                  </w:r>
                </w:p>
              </w:tc>
              <w:tc>
                <w:tcPr>
                  <w:tcW w:w="1926" w:type="dxa"/>
                  <w:tcBorders>
                    <w:top w:val="nil"/>
                    <w:left w:val="nil"/>
                    <w:right w:val="single" w:sz="8" w:space="0" w:color="auto"/>
                  </w:tcBorders>
                  <w:shd w:val="clear" w:color="auto" w:fill="auto"/>
                  <w:hideMark/>
                </w:tcPr>
                <w:p w14:paraId="1B3DDC81"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Gmina</w:t>
                  </w:r>
                </w:p>
              </w:tc>
              <w:tc>
                <w:tcPr>
                  <w:tcW w:w="1832" w:type="dxa"/>
                  <w:tcBorders>
                    <w:top w:val="single" w:sz="8" w:space="0" w:color="auto"/>
                    <w:left w:val="single" w:sz="8" w:space="0" w:color="auto"/>
                    <w:bottom w:val="single" w:sz="8" w:space="0" w:color="auto"/>
                    <w:right w:val="single" w:sz="8" w:space="0" w:color="auto"/>
                  </w:tcBorders>
                  <w:shd w:val="clear" w:color="auto" w:fill="auto"/>
                  <w:hideMark/>
                </w:tcPr>
                <w:p w14:paraId="2F40F3B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xml:space="preserve">Miejscowość </w:t>
                  </w:r>
                </w:p>
              </w:tc>
              <w:tc>
                <w:tcPr>
                  <w:tcW w:w="1493" w:type="dxa"/>
                  <w:tcBorders>
                    <w:top w:val="single" w:sz="8" w:space="0" w:color="auto"/>
                    <w:left w:val="single" w:sz="8" w:space="0" w:color="auto"/>
                    <w:bottom w:val="single" w:sz="8" w:space="0" w:color="auto"/>
                    <w:right w:val="single" w:sz="8" w:space="0" w:color="auto"/>
                  </w:tcBorders>
                  <w:shd w:val="clear" w:color="auto" w:fill="auto"/>
                  <w:hideMark/>
                </w:tcPr>
                <w:p w14:paraId="69D3804F"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tc>
              <w:tc>
                <w:tcPr>
                  <w:tcW w:w="991" w:type="dxa"/>
                  <w:tcBorders>
                    <w:top w:val="nil"/>
                    <w:left w:val="single" w:sz="8" w:space="0" w:color="auto"/>
                    <w:right w:val="single" w:sz="4" w:space="0" w:color="auto"/>
                  </w:tcBorders>
                  <w:shd w:val="clear" w:color="auto" w:fill="auto"/>
                  <w:hideMark/>
                </w:tcPr>
                <w:p w14:paraId="71EE510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Faks służbowy</w:t>
                  </w:r>
                </w:p>
              </w:tc>
              <w:tc>
                <w:tcPr>
                  <w:tcW w:w="1542" w:type="dxa"/>
                  <w:tcBorders>
                    <w:top w:val="nil"/>
                    <w:left w:val="nil"/>
                    <w:right w:val="single" w:sz="4" w:space="0" w:color="auto"/>
                  </w:tcBorders>
                  <w:shd w:val="clear" w:color="auto" w:fill="auto"/>
                  <w:hideMark/>
                </w:tcPr>
                <w:p w14:paraId="5EA877AD"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r>
            <w:tr w:rsidR="00E74676" w:rsidRPr="00120743" w14:paraId="03ED4D00" w14:textId="77777777" w:rsidTr="00540A0E">
              <w:trPr>
                <w:trHeight w:val="300"/>
              </w:trPr>
              <w:tc>
                <w:tcPr>
                  <w:tcW w:w="4748" w:type="dxa"/>
                  <w:gridSpan w:val="2"/>
                  <w:tcBorders>
                    <w:top w:val="single" w:sz="4" w:space="0" w:color="auto"/>
                    <w:left w:val="single" w:sz="4" w:space="0" w:color="auto"/>
                    <w:bottom w:val="nil"/>
                    <w:right w:val="single" w:sz="8" w:space="0" w:color="auto"/>
                  </w:tcBorders>
                  <w:shd w:val="clear" w:color="auto" w:fill="auto"/>
                  <w:hideMark/>
                </w:tcPr>
                <w:p w14:paraId="36DDF64C"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Ulica</w:t>
                  </w:r>
                </w:p>
              </w:tc>
              <w:tc>
                <w:tcPr>
                  <w:tcW w:w="1832" w:type="dxa"/>
                  <w:tcBorders>
                    <w:top w:val="single" w:sz="8" w:space="0" w:color="auto"/>
                    <w:left w:val="single" w:sz="8" w:space="0" w:color="auto"/>
                    <w:bottom w:val="single" w:sz="8" w:space="0" w:color="auto"/>
                    <w:right w:val="single" w:sz="8" w:space="0" w:color="auto"/>
                  </w:tcBorders>
                  <w:shd w:val="clear" w:color="auto" w:fill="auto"/>
                  <w:hideMark/>
                </w:tcPr>
                <w:p w14:paraId="7C3E9381"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domu</w:t>
                  </w:r>
                </w:p>
              </w:tc>
              <w:tc>
                <w:tcPr>
                  <w:tcW w:w="1493" w:type="dxa"/>
                  <w:tcBorders>
                    <w:top w:val="single" w:sz="8" w:space="0" w:color="auto"/>
                    <w:left w:val="single" w:sz="8" w:space="0" w:color="auto"/>
                    <w:bottom w:val="single" w:sz="8" w:space="0" w:color="auto"/>
                    <w:right w:val="single" w:sz="8" w:space="0" w:color="auto"/>
                  </w:tcBorders>
                  <w:shd w:val="clear" w:color="auto" w:fill="auto"/>
                  <w:hideMark/>
                </w:tcPr>
                <w:p w14:paraId="07ADB806"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lokalu</w:t>
                  </w:r>
                </w:p>
              </w:tc>
              <w:tc>
                <w:tcPr>
                  <w:tcW w:w="2533" w:type="dxa"/>
                  <w:gridSpan w:val="2"/>
                  <w:tcBorders>
                    <w:top w:val="single" w:sz="4" w:space="0" w:color="auto"/>
                    <w:left w:val="single" w:sz="8" w:space="0" w:color="auto"/>
                    <w:bottom w:val="nil"/>
                    <w:right w:val="single" w:sz="4" w:space="0" w:color="auto"/>
                  </w:tcBorders>
                  <w:shd w:val="clear" w:color="auto" w:fill="auto"/>
                  <w:hideMark/>
                </w:tcPr>
                <w:p w14:paraId="2E7970E8"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Kod pocztowy</w:t>
                  </w:r>
                </w:p>
              </w:tc>
            </w:tr>
            <w:tr w:rsidR="00E74676" w:rsidRPr="00120743" w14:paraId="74EC4729"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41AFAEE0"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Miesiąc w którym dokonano mycia i dezynfekcji kontenerów:</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0BD491DB"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715C96F4" w14:textId="77777777" w:rsidTr="00540A0E">
              <w:trPr>
                <w:trHeight w:val="761"/>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2772F079"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Miejsca wykonania mycia i dezynfekcji kontenerów:</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7F80201B"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1BA39A56"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08180541"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Liczba kontenerów poddana myciu i dezynfekcji:</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1C8E56C6"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48D7B651"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6E6495C1"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Numery kontenerów poddane myciu i dezynfekcji:</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23D1F604"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3F672112"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167A2A7A"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Środek użyty do mycia i dezynfekcji kontenerów:</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67BC571F"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0DBC311E"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tcPr>
                <w:p w14:paraId="726C7D16"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 xml:space="preserve">Zabezpieczenia kontenerów: </w:t>
                  </w:r>
                </w:p>
              </w:tc>
              <w:tc>
                <w:tcPr>
                  <w:tcW w:w="5858" w:type="dxa"/>
                  <w:gridSpan w:val="4"/>
                  <w:tcBorders>
                    <w:top w:val="single" w:sz="4" w:space="0" w:color="auto"/>
                    <w:left w:val="single" w:sz="4" w:space="0" w:color="auto"/>
                    <w:bottom w:val="single" w:sz="4" w:space="0" w:color="000000"/>
                    <w:right w:val="single" w:sz="4" w:space="0" w:color="000000"/>
                  </w:tcBorders>
                  <w:shd w:val="clear" w:color="auto" w:fill="auto"/>
                  <w:noWrap/>
                </w:tcPr>
                <w:p w14:paraId="4707B51F"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r w:rsidR="00E74676" w:rsidRPr="00120743" w14:paraId="6766D820" w14:textId="77777777" w:rsidTr="00540A0E">
              <w:trPr>
                <w:trHeight w:val="300"/>
              </w:trPr>
              <w:tc>
                <w:tcPr>
                  <w:tcW w:w="4748"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07B510FC"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Dane osoby sporządzającej dokument</w:t>
                  </w:r>
                </w:p>
              </w:tc>
              <w:tc>
                <w:tcPr>
                  <w:tcW w:w="3325"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48595928"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Imię i nazwisko</w:t>
                  </w:r>
                </w:p>
              </w:tc>
              <w:tc>
                <w:tcPr>
                  <w:tcW w:w="2533" w:type="dxa"/>
                  <w:gridSpan w:val="2"/>
                  <w:tcBorders>
                    <w:top w:val="single" w:sz="4" w:space="0" w:color="auto"/>
                    <w:left w:val="nil"/>
                    <w:bottom w:val="single" w:sz="4" w:space="0" w:color="auto"/>
                    <w:right w:val="single" w:sz="4" w:space="0" w:color="000000"/>
                  </w:tcBorders>
                  <w:shd w:val="clear" w:color="auto" w:fill="auto"/>
                  <w:noWrap/>
                  <w:hideMark/>
                </w:tcPr>
                <w:p w14:paraId="26BE238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tc>
            </w:tr>
            <w:tr w:rsidR="00E74676" w:rsidRPr="00120743" w14:paraId="4DFE5D15" w14:textId="77777777" w:rsidTr="00540A0E">
              <w:trPr>
                <w:trHeight w:val="300"/>
              </w:trPr>
              <w:tc>
                <w:tcPr>
                  <w:tcW w:w="2822" w:type="dxa"/>
                  <w:vMerge w:val="restart"/>
                  <w:tcBorders>
                    <w:top w:val="nil"/>
                    <w:left w:val="single" w:sz="4" w:space="0" w:color="auto"/>
                    <w:bottom w:val="single" w:sz="4" w:space="0" w:color="000000"/>
                    <w:right w:val="single" w:sz="4" w:space="0" w:color="auto"/>
                  </w:tcBorders>
                  <w:shd w:val="clear" w:color="auto" w:fill="auto"/>
                  <w:noWrap/>
                  <w:hideMark/>
                </w:tcPr>
                <w:p w14:paraId="6F7E1FC9"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Fax służbowy</w:t>
                  </w:r>
                </w:p>
              </w:tc>
              <w:tc>
                <w:tcPr>
                  <w:tcW w:w="1926" w:type="dxa"/>
                  <w:vMerge w:val="restart"/>
                  <w:tcBorders>
                    <w:top w:val="nil"/>
                    <w:left w:val="single" w:sz="4" w:space="0" w:color="auto"/>
                    <w:bottom w:val="single" w:sz="4" w:space="0" w:color="000000"/>
                    <w:right w:val="single" w:sz="4" w:space="0" w:color="auto"/>
                  </w:tcBorders>
                  <w:shd w:val="clear" w:color="auto" w:fill="auto"/>
                  <w:noWrap/>
                  <w:hideMark/>
                </w:tcPr>
                <w:p w14:paraId="54964BE4"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c>
                <w:tcPr>
                  <w:tcW w:w="585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4EA5CFF"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Podpis i pieczątka osoby sporządzającej dokument</w:t>
                  </w:r>
                </w:p>
              </w:tc>
            </w:tr>
            <w:tr w:rsidR="00E74676" w:rsidRPr="00120743" w14:paraId="142C84B1" w14:textId="77777777" w:rsidTr="00540A0E">
              <w:trPr>
                <w:trHeight w:val="195"/>
              </w:trPr>
              <w:tc>
                <w:tcPr>
                  <w:tcW w:w="2822" w:type="dxa"/>
                  <w:vMerge/>
                  <w:tcBorders>
                    <w:top w:val="nil"/>
                    <w:left w:val="single" w:sz="4" w:space="0" w:color="auto"/>
                    <w:bottom w:val="single" w:sz="4" w:space="0" w:color="auto"/>
                    <w:right w:val="single" w:sz="4" w:space="0" w:color="auto"/>
                  </w:tcBorders>
                  <w:vAlign w:val="center"/>
                  <w:hideMark/>
                </w:tcPr>
                <w:p w14:paraId="3245BC2E"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c>
                <w:tcPr>
                  <w:tcW w:w="1926" w:type="dxa"/>
                  <w:vMerge/>
                  <w:tcBorders>
                    <w:top w:val="nil"/>
                    <w:left w:val="single" w:sz="4" w:space="0" w:color="auto"/>
                    <w:bottom w:val="single" w:sz="4" w:space="0" w:color="auto"/>
                    <w:right w:val="single" w:sz="4" w:space="0" w:color="auto"/>
                  </w:tcBorders>
                  <w:vAlign w:val="center"/>
                  <w:hideMark/>
                </w:tcPr>
                <w:p w14:paraId="38510A7A"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c>
                <w:tcPr>
                  <w:tcW w:w="5858" w:type="dxa"/>
                  <w:gridSpan w:val="4"/>
                  <w:vMerge/>
                  <w:tcBorders>
                    <w:top w:val="single" w:sz="4" w:space="0" w:color="auto"/>
                    <w:left w:val="single" w:sz="4" w:space="0" w:color="auto"/>
                    <w:bottom w:val="single" w:sz="4" w:space="0" w:color="auto"/>
                    <w:right w:val="single" w:sz="4" w:space="0" w:color="000000"/>
                  </w:tcBorders>
                  <w:vAlign w:val="center"/>
                  <w:hideMark/>
                </w:tcPr>
                <w:p w14:paraId="180BB507" w14:textId="77777777" w:rsidR="00E74676" w:rsidRPr="00120743" w:rsidRDefault="00E74676" w:rsidP="00540A0E">
                  <w:pPr>
                    <w:spacing w:after="0" w:line="240" w:lineRule="auto"/>
                    <w:rPr>
                      <w:rFonts w:ascii="Calibri" w:eastAsia="Times New Roman" w:hAnsi="Calibri" w:cs="Times New Roman"/>
                      <w:color w:val="000000"/>
                      <w:sz w:val="16"/>
                      <w:szCs w:val="16"/>
                      <w:lang w:eastAsia="pl-PL"/>
                    </w:rPr>
                  </w:pPr>
                </w:p>
              </w:tc>
            </w:tr>
          </w:tbl>
          <w:p w14:paraId="0AEB4828" w14:textId="77777777" w:rsidR="00E74676" w:rsidRDefault="00E74676" w:rsidP="00540A0E"/>
          <w:p w14:paraId="7F3BCF70"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49202A2"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07BDFE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B4AC0EC"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4DD7E331"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E33B740"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109F40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5E3B266"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B3F9E3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22A56F6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FB0CBC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7C86F5B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08E99C5"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9ADFE4B"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3017A63"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AC0D41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2959C67"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409DD351"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1C0913D"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53908E3A"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BAD2255"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6C0B10DC"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7F92BD08"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3B6AD883"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D00F621"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78EF0FF9"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644C84F"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17C53420"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36D76A9" w14:textId="77777777" w:rsidR="00E74676" w:rsidRDefault="00E74676" w:rsidP="00540A0E">
            <w:pPr>
              <w:spacing w:after="0" w:line="240" w:lineRule="auto"/>
              <w:rPr>
                <w:rFonts w:ascii="Times New Roman" w:eastAsia="Times New Roman" w:hAnsi="Times New Roman" w:cs="Times New Roman"/>
                <w:sz w:val="24"/>
                <w:szCs w:val="24"/>
                <w:lang w:eastAsia="pl-PL"/>
              </w:rPr>
            </w:pPr>
          </w:p>
          <w:p w14:paraId="0F7F0EF2" w14:textId="77777777" w:rsidR="00E74676" w:rsidRPr="00EB3649" w:rsidRDefault="00E74676" w:rsidP="00E7467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Załącznik nr 7</w:t>
            </w:r>
            <w:r w:rsidRPr="00EB3649">
              <w:rPr>
                <w:rFonts w:ascii="Times New Roman" w:hAnsi="Times New Roman" w:cs="Times New Roman"/>
                <w:b/>
                <w:sz w:val="24"/>
                <w:szCs w:val="24"/>
              </w:rPr>
              <w:t xml:space="preserve"> </w:t>
            </w:r>
            <w:r w:rsidRPr="00EB3649">
              <w:rPr>
                <w:rFonts w:ascii="Times New Roman" w:hAnsi="Times New Roman" w:cs="Times New Roman"/>
                <w:sz w:val="24"/>
                <w:szCs w:val="24"/>
              </w:rPr>
              <w:t>– Podstawowe zasady obowiązujące Wykonawców na terenie Szpitala Uniwersyteckiego w Krakowie</w:t>
            </w:r>
          </w:p>
          <w:p w14:paraId="186D0EAB" w14:textId="77777777" w:rsidR="00E74676" w:rsidRDefault="00E74676" w:rsidP="00E74676">
            <w:pPr>
              <w:pStyle w:val="Default"/>
            </w:pPr>
          </w:p>
          <w:p w14:paraId="2AD864CE" w14:textId="77777777" w:rsidR="00E74676" w:rsidRDefault="00E74676" w:rsidP="00E74676">
            <w:pPr>
              <w:pStyle w:val="Default"/>
              <w:jc w:val="center"/>
              <w:rPr>
                <w:sz w:val="23"/>
                <w:szCs w:val="23"/>
              </w:rPr>
            </w:pPr>
            <w:r>
              <w:rPr>
                <w:b/>
                <w:bCs/>
                <w:sz w:val="23"/>
                <w:szCs w:val="23"/>
              </w:rPr>
              <w:t>Podstawowe zasady obowiązujące Wykonawców na terenie Szpitala Uniwersyteckiego w Krakowie</w:t>
            </w:r>
          </w:p>
          <w:p w14:paraId="4A9FEC88" w14:textId="77777777" w:rsidR="00E74676" w:rsidRDefault="00E74676" w:rsidP="00E74676">
            <w:pPr>
              <w:pStyle w:val="Default"/>
              <w:jc w:val="center"/>
              <w:rPr>
                <w:i/>
                <w:iCs/>
                <w:sz w:val="20"/>
                <w:szCs w:val="20"/>
              </w:rPr>
            </w:pPr>
            <w:r>
              <w:rPr>
                <w:i/>
                <w:iCs/>
                <w:sz w:val="20"/>
                <w:szCs w:val="20"/>
              </w:rPr>
              <w:t>Przedstawione poniżej zasady wynikają z wdrożenia w Szpitalu Uniwersyteckim w Krakowie Zintegrowanego Systemu Zarządzania (ZSZ), w tym w szczególności wymagań norm: ISO 14001:2005 i OHSAS 18001:2007</w:t>
            </w:r>
          </w:p>
          <w:p w14:paraId="7441F1FF" w14:textId="77777777" w:rsidR="00E74676" w:rsidRDefault="00E74676" w:rsidP="00E74676">
            <w:pPr>
              <w:pStyle w:val="Default"/>
              <w:jc w:val="center"/>
              <w:rPr>
                <w:sz w:val="20"/>
                <w:szCs w:val="20"/>
              </w:rPr>
            </w:pPr>
          </w:p>
          <w:p w14:paraId="20EDC69D" w14:textId="77777777" w:rsidR="00E74676" w:rsidRPr="008319D6" w:rsidRDefault="00E74676" w:rsidP="00E74676">
            <w:pPr>
              <w:pStyle w:val="Default"/>
              <w:spacing w:after="14"/>
              <w:rPr>
                <w:sz w:val="22"/>
                <w:szCs w:val="22"/>
              </w:rPr>
            </w:pPr>
            <w:r w:rsidRPr="008319D6">
              <w:rPr>
                <w:b/>
                <w:bCs/>
                <w:sz w:val="22"/>
                <w:szCs w:val="22"/>
              </w:rPr>
              <w:t xml:space="preserve">I. Zasady dotyczące BHP i bezpieczeństwa ppoż. </w:t>
            </w:r>
          </w:p>
          <w:p w14:paraId="5CE93BFE" w14:textId="77777777" w:rsidR="00E74676" w:rsidRPr="008319D6" w:rsidRDefault="00E74676" w:rsidP="00E74676">
            <w:pPr>
              <w:pStyle w:val="Default"/>
              <w:spacing w:after="14"/>
              <w:rPr>
                <w:sz w:val="22"/>
                <w:szCs w:val="22"/>
              </w:rPr>
            </w:pPr>
            <w:r w:rsidRPr="008319D6">
              <w:rPr>
                <w:sz w:val="22"/>
                <w:szCs w:val="22"/>
              </w:rPr>
              <w:t xml:space="preserve">1. Wszelka komunikacja, zarówno piesza jak i kołowa, musi odbywać się po wytyczonych szlakach. </w:t>
            </w:r>
          </w:p>
          <w:p w14:paraId="7AAF59A2" w14:textId="77777777" w:rsidR="00E74676" w:rsidRPr="008319D6" w:rsidRDefault="00E74676" w:rsidP="00E74676">
            <w:pPr>
              <w:pStyle w:val="Default"/>
              <w:spacing w:after="14"/>
              <w:rPr>
                <w:sz w:val="22"/>
                <w:szCs w:val="22"/>
              </w:rPr>
            </w:pPr>
            <w:r w:rsidRPr="008319D6">
              <w:rPr>
                <w:sz w:val="22"/>
                <w:szCs w:val="22"/>
              </w:rPr>
              <w:t xml:space="preserve">2. Należy stosować się do znaków informacyjnych znajdujących się na terenie Szpitala. </w:t>
            </w:r>
          </w:p>
          <w:p w14:paraId="340E9E4E" w14:textId="77777777" w:rsidR="00E74676" w:rsidRPr="008319D6" w:rsidRDefault="00E74676" w:rsidP="00E74676">
            <w:pPr>
              <w:pStyle w:val="Default"/>
              <w:spacing w:after="14"/>
              <w:rPr>
                <w:sz w:val="22"/>
                <w:szCs w:val="22"/>
              </w:rPr>
            </w:pPr>
            <w:r w:rsidRPr="008319D6">
              <w:rPr>
                <w:sz w:val="22"/>
                <w:szCs w:val="22"/>
              </w:rPr>
              <w:t xml:space="preserve">3. W czasie prowadzonych prac nie wolno zastawiać dróg przeciwpożarowych i wyjść ewakuacyjnych. </w:t>
            </w:r>
          </w:p>
          <w:p w14:paraId="2FDBD2F4" w14:textId="77777777" w:rsidR="00E74676" w:rsidRPr="008319D6" w:rsidRDefault="00E74676" w:rsidP="00E74676">
            <w:pPr>
              <w:pStyle w:val="Default"/>
              <w:spacing w:after="14"/>
              <w:rPr>
                <w:sz w:val="22"/>
                <w:szCs w:val="22"/>
              </w:rPr>
            </w:pPr>
            <w:r w:rsidRPr="008319D6">
              <w:rPr>
                <w:sz w:val="22"/>
                <w:szCs w:val="22"/>
              </w:rPr>
              <w:t xml:space="preserve">4. Teren budowy i remontu musi być oznaczony w sposób czytelny i zabezpieczony przed dostępem osób postronnych. </w:t>
            </w:r>
          </w:p>
          <w:p w14:paraId="1F38B275" w14:textId="77777777" w:rsidR="00E74676" w:rsidRPr="008319D6" w:rsidRDefault="00E74676" w:rsidP="00E74676">
            <w:pPr>
              <w:pStyle w:val="Default"/>
              <w:spacing w:after="14"/>
              <w:rPr>
                <w:sz w:val="22"/>
                <w:szCs w:val="22"/>
              </w:rPr>
            </w:pPr>
            <w:r w:rsidRPr="008319D6">
              <w:rPr>
                <w:sz w:val="22"/>
                <w:szCs w:val="22"/>
              </w:rPr>
              <w:t xml:space="preserve">5. Wykonawca jest odpowiedzialny za zapewnienie bezpieczeństwa i czystość w miejscu prowadzonych prac. </w:t>
            </w:r>
          </w:p>
          <w:p w14:paraId="5D2307D9" w14:textId="77777777" w:rsidR="00E74676" w:rsidRPr="008319D6" w:rsidRDefault="00E74676" w:rsidP="00E74676">
            <w:pPr>
              <w:pStyle w:val="Default"/>
              <w:spacing w:after="14"/>
              <w:rPr>
                <w:sz w:val="22"/>
                <w:szCs w:val="22"/>
              </w:rPr>
            </w:pPr>
            <w:r w:rsidRPr="008319D6">
              <w:rPr>
                <w:sz w:val="22"/>
                <w:szCs w:val="22"/>
              </w:rPr>
              <w:t>6. Wszelkie wątpliwości dotyczące przepisów BHP należy konsultować bezpośrednio z Kierownikiem Sekcji ds. BHP i P. Poż. Szpitala Uniwersyteckiego w Krakowie (</w:t>
            </w:r>
            <w:r w:rsidRPr="008319D6">
              <w:rPr>
                <w:b/>
                <w:bCs/>
                <w:sz w:val="22"/>
                <w:szCs w:val="22"/>
              </w:rPr>
              <w:t>tel</w:t>
            </w:r>
            <w:r w:rsidRPr="008319D6">
              <w:rPr>
                <w:sz w:val="22"/>
                <w:szCs w:val="22"/>
              </w:rPr>
              <w:t xml:space="preserve">. </w:t>
            </w:r>
            <w:r w:rsidRPr="008319D6">
              <w:rPr>
                <w:b/>
                <w:bCs/>
                <w:sz w:val="22"/>
                <w:szCs w:val="22"/>
              </w:rPr>
              <w:t>12 424 74 95</w:t>
            </w:r>
            <w:r w:rsidRPr="008319D6">
              <w:rPr>
                <w:sz w:val="22"/>
                <w:szCs w:val="22"/>
              </w:rPr>
              <w:t xml:space="preserve">, </w:t>
            </w:r>
            <w:r w:rsidRPr="008319D6">
              <w:rPr>
                <w:b/>
                <w:bCs/>
                <w:sz w:val="22"/>
                <w:szCs w:val="22"/>
              </w:rPr>
              <w:t>782 780 030</w:t>
            </w:r>
            <w:r w:rsidRPr="008319D6">
              <w:rPr>
                <w:sz w:val="22"/>
                <w:szCs w:val="22"/>
              </w:rPr>
              <w:t xml:space="preserve">). </w:t>
            </w:r>
          </w:p>
          <w:p w14:paraId="23F0E567" w14:textId="77777777" w:rsidR="00E74676" w:rsidRPr="008319D6" w:rsidRDefault="00E74676" w:rsidP="00E74676">
            <w:pPr>
              <w:pStyle w:val="Default"/>
              <w:spacing w:after="14"/>
              <w:rPr>
                <w:sz w:val="22"/>
                <w:szCs w:val="22"/>
              </w:rPr>
            </w:pPr>
            <w:r w:rsidRPr="008319D6">
              <w:rPr>
                <w:sz w:val="22"/>
                <w:szCs w:val="22"/>
              </w:rPr>
              <w:t xml:space="preserve">7. W przypadku zauważenia pożaru lub innego miejscowego zagrożenia należy: </w:t>
            </w:r>
          </w:p>
          <w:p w14:paraId="6B9D6487" w14:textId="77777777" w:rsidR="00E74676" w:rsidRPr="008319D6" w:rsidRDefault="00E74676" w:rsidP="00E74676">
            <w:pPr>
              <w:pStyle w:val="Default"/>
              <w:numPr>
                <w:ilvl w:val="0"/>
                <w:numId w:val="21"/>
              </w:numPr>
              <w:spacing w:after="14"/>
              <w:rPr>
                <w:sz w:val="22"/>
                <w:szCs w:val="22"/>
              </w:rPr>
            </w:pPr>
            <w:r w:rsidRPr="008319D6">
              <w:rPr>
                <w:sz w:val="22"/>
                <w:szCs w:val="22"/>
              </w:rPr>
              <w:t xml:space="preserve">o zauważonym zagrożeniu niezwłocznie powiadomić pracownika Szpitala lub portiera, </w:t>
            </w:r>
          </w:p>
          <w:p w14:paraId="10266D28" w14:textId="77777777" w:rsidR="00E74676" w:rsidRPr="008319D6" w:rsidRDefault="00E74676" w:rsidP="00E74676">
            <w:pPr>
              <w:pStyle w:val="Default"/>
              <w:numPr>
                <w:ilvl w:val="0"/>
                <w:numId w:val="21"/>
              </w:numPr>
              <w:spacing w:after="14"/>
              <w:rPr>
                <w:sz w:val="22"/>
                <w:szCs w:val="22"/>
              </w:rPr>
            </w:pPr>
            <w:r w:rsidRPr="008319D6">
              <w:rPr>
                <w:sz w:val="22"/>
                <w:szCs w:val="22"/>
              </w:rPr>
              <w:t xml:space="preserve">zaalarmować osoby znajdujące się w rejonie zagrożenia oraz Straż Pożarną (nr tel. </w:t>
            </w:r>
            <w:r w:rsidRPr="008319D6">
              <w:rPr>
                <w:b/>
                <w:bCs/>
                <w:sz w:val="22"/>
                <w:szCs w:val="22"/>
              </w:rPr>
              <w:t xml:space="preserve">998 </w:t>
            </w:r>
            <w:r w:rsidRPr="008319D6">
              <w:rPr>
                <w:sz w:val="22"/>
                <w:szCs w:val="22"/>
              </w:rPr>
              <w:t xml:space="preserve">lub </w:t>
            </w:r>
            <w:r w:rsidRPr="008319D6">
              <w:rPr>
                <w:b/>
                <w:bCs/>
                <w:sz w:val="22"/>
                <w:szCs w:val="22"/>
              </w:rPr>
              <w:t>112</w:t>
            </w:r>
            <w:r w:rsidRPr="008319D6">
              <w:rPr>
                <w:sz w:val="22"/>
                <w:szCs w:val="22"/>
              </w:rPr>
              <w:t xml:space="preserve">), </w:t>
            </w:r>
          </w:p>
          <w:p w14:paraId="2D365067" w14:textId="77777777" w:rsidR="00E74676" w:rsidRPr="008319D6" w:rsidRDefault="00E74676" w:rsidP="00E74676">
            <w:pPr>
              <w:pStyle w:val="Default"/>
              <w:numPr>
                <w:ilvl w:val="0"/>
                <w:numId w:val="21"/>
              </w:numPr>
              <w:spacing w:after="14"/>
              <w:rPr>
                <w:sz w:val="22"/>
                <w:szCs w:val="22"/>
              </w:rPr>
            </w:pPr>
            <w:r w:rsidRPr="008319D6">
              <w:rPr>
                <w:sz w:val="22"/>
                <w:szCs w:val="22"/>
              </w:rPr>
              <w:t xml:space="preserve">przystąpić niezwłocznie, przy użyciu miejscowych środków gaśniczych, do gaszenia pożaru, </w:t>
            </w:r>
          </w:p>
          <w:p w14:paraId="17B75417" w14:textId="77777777" w:rsidR="00E74676" w:rsidRPr="008319D6" w:rsidRDefault="00E74676" w:rsidP="00E74676">
            <w:pPr>
              <w:pStyle w:val="Default"/>
              <w:numPr>
                <w:ilvl w:val="0"/>
                <w:numId w:val="21"/>
              </w:numPr>
              <w:spacing w:after="14"/>
              <w:rPr>
                <w:sz w:val="22"/>
                <w:szCs w:val="22"/>
              </w:rPr>
            </w:pPr>
            <w:r w:rsidRPr="008319D6">
              <w:rPr>
                <w:sz w:val="22"/>
                <w:szCs w:val="22"/>
              </w:rPr>
              <w:t xml:space="preserve">podporządkować się poleceniom Kierującego Akcją Ratowniczą, </w:t>
            </w:r>
          </w:p>
          <w:p w14:paraId="6F21B392" w14:textId="77777777" w:rsidR="00E74676" w:rsidRPr="008319D6" w:rsidRDefault="00E74676" w:rsidP="00E74676">
            <w:pPr>
              <w:pStyle w:val="Default"/>
              <w:numPr>
                <w:ilvl w:val="0"/>
                <w:numId w:val="21"/>
              </w:numPr>
              <w:spacing w:after="14"/>
              <w:rPr>
                <w:sz w:val="22"/>
                <w:szCs w:val="22"/>
              </w:rPr>
            </w:pPr>
            <w:r w:rsidRPr="008319D6">
              <w:rPr>
                <w:sz w:val="22"/>
                <w:szCs w:val="22"/>
              </w:rPr>
              <w:t xml:space="preserve">w razie konieczności ewakuować się z zagrożonego obiektu oraz udzielić pomocy przy ewakuacji innych osób i mienia. </w:t>
            </w:r>
          </w:p>
          <w:p w14:paraId="7AF2D13C" w14:textId="77777777" w:rsidR="00E74676" w:rsidRPr="008319D6" w:rsidRDefault="00E74676" w:rsidP="00E74676">
            <w:pPr>
              <w:pStyle w:val="Default"/>
              <w:rPr>
                <w:sz w:val="22"/>
                <w:szCs w:val="22"/>
              </w:rPr>
            </w:pPr>
            <w:r w:rsidRPr="008319D6">
              <w:rPr>
                <w:sz w:val="22"/>
                <w:szCs w:val="22"/>
              </w:rPr>
              <w:t xml:space="preserve">8. W przypadku konieczności prowadzenia prac niebezpiecznych pod względem pożarowym, należy powiadomić o tym fakcie Z-cę Dyrektora ds. Infrastruktury, który wyznaczy Koordynatora do nadzoru działań organizacyjnych związanych z prowadzonymi pracami (tel. do sekretariatu Z-cy Dyrektora ds. Infrastruktury </w:t>
            </w:r>
            <w:r w:rsidRPr="008319D6">
              <w:rPr>
                <w:b/>
                <w:bCs/>
                <w:sz w:val="22"/>
                <w:szCs w:val="22"/>
              </w:rPr>
              <w:t>12 424 70 05</w:t>
            </w:r>
            <w:r w:rsidRPr="008319D6">
              <w:rPr>
                <w:sz w:val="22"/>
                <w:szCs w:val="22"/>
              </w:rPr>
              <w:t xml:space="preserve">). </w:t>
            </w:r>
          </w:p>
          <w:p w14:paraId="5051EBE6" w14:textId="77777777" w:rsidR="00E74676" w:rsidRPr="008319D6" w:rsidRDefault="00E74676" w:rsidP="00E74676">
            <w:pPr>
              <w:pStyle w:val="Default"/>
              <w:rPr>
                <w:sz w:val="22"/>
                <w:szCs w:val="22"/>
              </w:rPr>
            </w:pPr>
          </w:p>
          <w:p w14:paraId="71D3AF31" w14:textId="77777777" w:rsidR="00E74676" w:rsidRPr="008319D6" w:rsidRDefault="00E74676" w:rsidP="00E74676">
            <w:pPr>
              <w:pStyle w:val="Default"/>
              <w:rPr>
                <w:sz w:val="22"/>
                <w:szCs w:val="22"/>
              </w:rPr>
            </w:pPr>
            <w:r w:rsidRPr="008319D6">
              <w:rPr>
                <w:b/>
                <w:bCs/>
                <w:sz w:val="22"/>
                <w:szCs w:val="22"/>
              </w:rPr>
              <w:t xml:space="preserve">II. Zasady dotyczące zapobiegania zakażeniom szpitalnym </w:t>
            </w:r>
          </w:p>
          <w:p w14:paraId="60F4E66E" w14:textId="77777777" w:rsidR="00E74676" w:rsidRPr="008319D6" w:rsidRDefault="00E74676" w:rsidP="00E74676">
            <w:pPr>
              <w:pStyle w:val="Default"/>
              <w:rPr>
                <w:sz w:val="22"/>
                <w:szCs w:val="22"/>
              </w:rPr>
            </w:pPr>
            <w:r w:rsidRPr="008319D6">
              <w:rPr>
                <w:b/>
                <w:bCs/>
                <w:sz w:val="22"/>
                <w:szCs w:val="22"/>
              </w:rPr>
              <w:t xml:space="preserve">1. </w:t>
            </w:r>
            <w:r w:rsidRPr="008319D6">
              <w:rPr>
                <w:sz w:val="22"/>
                <w:szCs w:val="22"/>
              </w:rPr>
              <w:t xml:space="preserve">Każdy Wykonawca przed realizacją zadania na terenie jednostki medycznej Szpitala, zobowiązany jest do: </w:t>
            </w:r>
          </w:p>
          <w:p w14:paraId="2E38FF13" w14:textId="77777777" w:rsidR="00E74676" w:rsidRPr="008319D6" w:rsidRDefault="00E74676" w:rsidP="00E74676">
            <w:pPr>
              <w:pStyle w:val="Default"/>
              <w:numPr>
                <w:ilvl w:val="0"/>
                <w:numId w:val="22"/>
              </w:numPr>
              <w:spacing w:after="33"/>
              <w:rPr>
                <w:sz w:val="22"/>
                <w:szCs w:val="22"/>
              </w:rPr>
            </w:pPr>
            <w:r w:rsidRPr="008319D6">
              <w:rPr>
                <w:sz w:val="22"/>
                <w:szCs w:val="22"/>
              </w:rPr>
              <w:t xml:space="preserve">uzgodnienia terminu wejścia do jednostki medycznej Szpitala, </w:t>
            </w:r>
          </w:p>
          <w:p w14:paraId="5B9E5212" w14:textId="77777777" w:rsidR="00E74676" w:rsidRPr="008319D6" w:rsidRDefault="00E74676" w:rsidP="00E74676">
            <w:pPr>
              <w:pStyle w:val="Default"/>
              <w:numPr>
                <w:ilvl w:val="0"/>
                <w:numId w:val="22"/>
              </w:numPr>
              <w:spacing w:after="33"/>
              <w:rPr>
                <w:sz w:val="22"/>
                <w:szCs w:val="22"/>
              </w:rPr>
            </w:pPr>
            <w:r w:rsidRPr="008319D6">
              <w:rPr>
                <w:sz w:val="22"/>
                <w:szCs w:val="22"/>
              </w:rPr>
              <w:t xml:space="preserve">zgłoszenia się do osoby koordynującej/pełniącej dyżur w tej jednostce (np. pielęgniarki, lekarza, diagnosty), która potwierdza że dane zadanie możliwe jest do wykonania w tym momencie (priorytet działań medycznych) lub wskazuje inny termin realizacji zadania, </w:t>
            </w:r>
          </w:p>
          <w:p w14:paraId="63BF5208" w14:textId="77777777" w:rsidR="00E74676" w:rsidRPr="008319D6" w:rsidRDefault="00E74676" w:rsidP="00E74676">
            <w:pPr>
              <w:pStyle w:val="Default"/>
              <w:numPr>
                <w:ilvl w:val="0"/>
                <w:numId w:val="22"/>
              </w:numPr>
              <w:spacing w:after="33"/>
              <w:rPr>
                <w:sz w:val="22"/>
                <w:szCs w:val="22"/>
              </w:rPr>
            </w:pPr>
            <w:r w:rsidRPr="008319D6">
              <w:rPr>
                <w:sz w:val="22"/>
                <w:szCs w:val="22"/>
              </w:rPr>
              <w:t xml:space="preserve">zapoznania się z zasadami i sposobem postępowania adekwatnym do miejsca wykonywania zadania (jeśli wymaga tego rodzaj zadania) – za zapoznanie Wykonawcy z w/w zasadami odpowiada osoba koordynująca/pełniąca dyżur w tej jednostce, </w:t>
            </w:r>
          </w:p>
          <w:p w14:paraId="3DBAE069" w14:textId="77777777" w:rsidR="00E74676" w:rsidRPr="008319D6" w:rsidRDefault="00E74676" w:rsidP="00E74676">
            <w:pPr>
              <w:pStyle w:val="Default"/>
              <w:numPr>
                <w:ilvl w:val="0"/>
                <w:numId w:val="22"/>
              </w:numPr>
              <w:rPr>
                <w:sz w:val="22"/>
                <w:szCs w:val="22"/>
              </w:rPr>
            </w:pPr>
            <w:r w:rsidRPr="008319D6">
              <w:rPr>
                <w:sz w:val="22"/>
                <w:szCs w:val="22"/>
              </w:rPr>
              <w:t xml:space="preserve">w razie konieczności odbycia instruktażu dotyczącego higienicznego mycia i higienicznej dezynfekcji rąk oraz do zastosowania środków ochrony indywidualnej w zależności od ryzyka i zagrożenia np.: izolacja pacjenta    - za przeprowadzenie tego instruktażu oraz za przekazanie Wykonawcy w/w środków odpowiada osoba koordynująca/pełniąca dyżur w tej jednostce. </w:t>
            </w:r>
          </w:p>
          <w:p w14:paraId="453FFE60" w14:textId="77777777" w:rsidR="00E74676" w:rsidRPr="008319D6" w:rsidRDefault="00E74676" w:rsidP="00E74676">
            <w:pPr>
              <w:pStyle w:val="Default"/>
              <w:rPr>
                <w:sz w:val="22"/>
                <w:szCs w:val="22"/>
              </w:rPr>
            </w:pPr>
            <w:r w:rsidRPr="008319D6">
              <w:rPr>
                <w:b/>
                <w:bCs/>
                <w:sz w:val="22"/>
                <w:szCs w:val="22"/>
              </w:rPr>
              <w:t xml:space="preserve">2. </w:t>
            </w:r>
            <w:r w:rsidRPr="008319D6">
              <w:rPr>
                <w:sz w:val="22"/>
                <w:szCs w:val="22"/>
              </w:rPr>
              <w:t xml:space="preserve">W przypadku ekspozycji zawodowej* Wykonawca, ma obowiązek niezwłocznego zgłoszenia zdarzenia osobie koordynującej w danej jednostce medycznej, która podejmuje działania zgodne z obowiązującą w Szpitalu procedurą. </w:t>
            </w:r>
          </w:p>
          <w:p w14:paraId="430E87BC" w14:textId="77777777" w:rsidR="00E74676" w:rsidRPr="008319D6" w:rsidRDefault="00E74676" w:rsidP="00E74676">
            <w:pPr>
              <w:pStyle w:val="Default"/>
              <w:rPr>
                <w:sz w:val="22"/>
                <w:szCs w:val="22"/>
              </w:rPr>
            </w:pPr>
          </w:p>
          <w:p w14:paraId="1F7A0F7D" w14:textId="77777777" w:rsidR="00E74676" w:rsidRPr="008319D6" w:rsidRDefault="00E74676" w:rsidP="00E74676">
            <w:pPr>
              <w:rPr>
                <w:rFonts w:ascii="Times New Roman" w:hAnsi="Times New Roman" w:cs="Times New Roman"/>
              </w:rPr>
            </w:pPr>
            <w:r w:rsidRPr="008319D6">
              <w:rPr>
                <w:rFonts w:ascii="Times New Roman" w:hAnsi="Times New Roman" w:cs="Times New Roman"/>
                <w:b/>
                <w:bCs/>
              </w:rPr>
              <w:t xml:space="preserve">*ekspozycja zawodowa - </w:t>
            </w:r>
            <w:r w:rsidRPr="008319D6">
              <w:rPr>
                <w:rFonts w:ascii="Times New Roman" w:hAnsi="Times New Roman" w:cs="Times New Roman"/>
              </w:rPr>
              <w:t xml:space="preserve">narażenie na zakażenie drobnoustrojami chorobotwórczymi, na skutek </w:t>
            </w:r>
            <w:r w:rsidRPr="008319D6">
              <w:rPr>
                <w:rFonts w:ascii="Times New Roman" w:hAnsi="Times New Roman" w:cs="Times New Roman"/>
              </w:rPr>
              <w:lastRenderedPageBreak/>
              <w:t>kontaktu z materiałem biologicznym, w trakcie wykonywania pracy zawodowej</w:t>
            </w:r>
          </w:p>
          <w:p w14:paraId="28B1003C" w14:textId="77777777" w:rsidR="00E74676" w:rsidRPr="008319D6" w:rsidRDefault="00E74676" w:rsidP="00E74676">
            <w:pPr>
              <w:pStyle w:val="Default"/>
              <w:rPr>
                <w:sz w:val="22"/>
                <w:szCs w:val="22"/>
              </w:rPr>
            </w:pPr>
          </w:p>
          <w:p w14:paraId="2962BEC3" w14:textId="77777777" w:rsidR="00E74676" w:rsidRPr="008319D6" w:rsidRDefault="00E74676" w:rsidP="00E74676">
            <w:pPr>
              <w:pStyle w:val="Default"/>
              <w:rPr>
                <w:sz w:val="22"/>
                <w:szCs w:val="22"/>
              </w:rPr>
            </w:pPr>
            <w:r w:rsidRPr="008319D6">
              <w:rPr>
                <w:b/>
                <w:bCs/>
                <w:sz w:val="22"/>
                <w:szCs w:val="22"/>
              </w:rPr>
              <w:t xml:space="preserve">III. Zasady dotyczące postepowania z odpadami (ochrona środowiska) </w:t>
            </w:r>
          </w:p>
          <w:p w14:paraId="4C3D04D3" w14:textId="77777777" w:rsidR="00E74676" w:rsidRPr="008319D6" w:rsidRDefault="00E74676" w:rsidP="00E74676">
            <w:pPr>
              <w:pStyle w:val="Default"/>
              <w:spacing w:after="19"/>
              <w:rPr>
                <w:sz w:val="22"/>
                <w:szCs w:val="22"/>
              </w:rPr>
            </w:pPr>
            <w:r w:rsidRPr="008319D6">
              <w:rPr>
                <w:b/>
                <w:bCs/>
                <w:sz w:val="22"/>
                <w:szCs w:val="22"/>
              </w:rPr>
              <w:t xml:space="preserve">1. </w:t>
            </w:r>
            <w:r w:rsidRPr="008319D6">
              <w:rPr>
                <w:sz w:val="22"/>
                <w:szCs w:val="22"/>
              </w:rPr>
              <w:t xml:space="preserve">W Szpitalu Uniwersyteckim w Krakowie obowiązuje procedura postępowania z odpadami medycznymi, niebezpiecznymi, innymi niż niebezpieczne, komunalnymi oraz tzw. „frakcją suchą”, gruzem, wielkimi gabarytami oraz szkłem. </w:t>
            </w:r>
          </w:p>
          <w:p w14:paraId="5BEEDF27" w14:textId="77777777" w:rsidR="00E74676" w:rsidRPr="008319D6" w:rsidRDefault="00E74676" w:rsidP="00E74676">
            <w:pPr>
              <w:pStyle w:val="Default"/>
              <w:spacing w:after="19"/>
              <w:rPr>
                <w:sz w:val="22"/>
                <w:szCs w:val="22"/>
              </w:rPr>
            </w:pPr>
            <w:r w:rsidRPr="008319D6">
              <w:rPr>
                <w:b/>
                <w:bCs/>
                <w:sz w:val="22"/>
                <w:szCs w:val="22"/>
              </w:rPr>
              <w:t xml:space="preserve">2. </w:t>
            </w:r>
            <w:r w:rsidRPr="008319D6">
              <w:rPr>
                <w:sz w:val="22"/>
                <w:szCs w:val="22"/>
              </w:rPr>
              <w:t xml:space="preserve">Szczegółowy wykaz odpadów znajduje się w odpowiednich </w:t>
            </w:r>
            <w:r w:rsidRPr="008319D6">
              <w:rPr>
                <w:i/>
                <w:iCs/>
                <w:sz w:val="22"/>
                <w:szCs w:val="22"/>
              </w:rPr>
              <w:t xml:space="preserve">Katalogach odpadów, </w:t>
            </w:r>
            <w:r w:rsidRPr="008319D6">
              <w:rPr>
                <w:sz w:val="22"/>
                <w:szCs w:val="22"/>
              </w:rPr>
              <w:t xml:space="preserve">dostępnych u pracownika Sekcji Administracji – </w:t>
            </w:r>
            <w:r w:rsidRPr="008319D6">
              <w:rPr>
                <w:b/>
                <w:bCs/>
                <w:sz w:val="22"/>
                <w:szCs w:val="22"/>
              </w:rPr>
              <w:t>tel. 12 424 70 23</w:t>
            </w:r>
            <w:r w:rsidRPr="008319D6">
              <w:rPr>
                <w:sz w:val="22"/>
                <w:szCs w:val="22"/>
              </w:rPr>
              <w:t xml:space="preserve">, </w:t>
            </w:r>
            <w:r w:rsidRPr="008319D6">
              <w:rPr>
                <w:b/>
                <w:bCs/>
                <w:sz w:val="22"/>
                <w:szCs w:val="22"/>
              </w:rPr>
              <w:t xml:space="preserve">693 190 623 </w:t>
            </w:r>
            <w:r w:rsidRPr="008319D6">
              <w:rPr>
                <w:sz w:val="22"/>
                <w:szCs w:val="22"/>
              </w:rPr>
              <w:t xml:space="preserve">lub innych pracowników odpowiedzialnych za nadzór nad firmami zewnętrznymi i prawidłową segregację odpadów w poszczególnych jednostkach/komórkach organizacyjnych Szpitala. </w:t>
            </w:r>
          </w:p>
          <w:p w14:paraId="75F3C676" w14:textId="77777777" w:rsidR="00E74676" w:rsidRPr="008319D6" w:rsidRDefault="00E74676" w:rsidP="00E74676">
            <w:pPr>
              <w:pStyle w:val="Default"/>
              <w:rPr>
                <w:sz w:val="22"/>
                <w:szCs w:val="22"/>
              </w:rPr>
            </w:pPr>
            <w:r w:rsidRPr="008319D6">
              <w:rPr>
                <w:b/>
                <w:bCs/>
                <w:sz w:val="22"/>
                <w:szCs w:val="22"/>
              </w:rPr>
              <w:t xml:space="preserve">3. </w:t>
            </w:r>
            <w:r w:rsidRPr="008319D6">
              <w:rPr>
                <w:sz w:val="22"/>
                <w:szCs w:val="22"/>
              </w:rPr>
              <w:t xml:space="preserve">W przypadku wykonywania usługi w jednostce medycznej Szpitala Wykonawca zobowiązany jest do segregacji odpadów zgodnie z zamieszczonym poniżej schematem. </w:t>
            </w:r>
          </w:p>
          <w:p w14:paraId="2411A144" w14:textId="77777777" w:rsidR="00E74676" w:rsidRDefault="00E74676" w:rsidP="00E74676">
            <w:pPr>
              <w:pStyle w:val="Default"/>
              <w:rPr>
                <w:sz w:val="20"/>
                <w:szCs w:val="20"/>
              </w:rPr>
            </w:pPr>
          </w:p>
          <w:p w14:paraId="5364860B" w14:textId="77777777" w:rsidR="00E74676" w:rsidRPr="00913EB7" w:rsidRDefault="00E74676" w:rsidP="00E74676">
            <w:pPr>
              <w:pStyle w:val="Default"/>
              <w:jc w:val="center"/>
              <w:rPr>
                <w:b/>
              </w:rPr>
            </w:pPr>
            <w:r w:rsidRPr="00913EB7">
              <w:rPr>
                <w:b/>
              </w:rPr>
              <w:t>Segregacja odpadów obowiązująca na terenie Szpitala Uniwersyteckiego w Krakowie</w:t>
            </w:r>
          </w:p>
          <w:p w14:paraId="527733C1" w14:textId="77777777" w:rsidR="00E74676" w:rsidRDefault="00E74676" w:rsidP="00E74676">
            <w:pPr>
              <w:pStyle w:val="Default"/>
              <w:rPr>
                <w:sz w:val="20"/>
                <w:szCs w:val="20"/>
              </w:rPr>
            </w:pPr>
          </w:p>
          <w:tbl>
            <w:tblPr>
              <w:tblW w:w="5000" w:type="pct"/>
              <w:tblCellMar>
                <w:left w:w="70" w:type="dxa"/>
                <w:right w:w="70" w:type="dxa"/>
              </w:tblCellMar>
              <w:tblLook w:val="04A0" w:firstRow="1" w:lastRow="0" w:firstColumn="1" w:lastColumn="0" w:noHBand="0" w:noVBand="1"/>
            </w:tblPr>
            <w:tblGrid>
              <w:gridCol w:w="1343"/>
              <w:gridCol w:w="1635"/>
              <w:gridCol w:w="1336"/>
              <w:gridCol w:w="1369"/>
              <w:gridCol w:w="1048"/>
              <w:gridCol w:w="1246"/>
              <w:gridCol w:w="1030"/>
            </w:tblGrid>
            <w:tr w:rsidR="00E74676" w:rsidRPr="00913EB7" w14:paraId="7AA33542" w14:textId="77777777" w:rsidTr="00540A0E">
              <w:trPr>
                <w:trHeight w:val="35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95233"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WOREK</w:t>
                  </w:r>
                </w:p>
              </w:tc>
            </w:tr>
            <w:tr w:rsidR="00E74676" w:rsidRPr="00913EB7" w14:paraId="3E5CE968" w14:textId="77777777" w:rsidTr="00540A0E">
              <w:trPr>
                <w:trHeight w:val="600"/>
              </w:trPr>
              <w:tc>
                <w:tcPr>
                  <w:tcW w:w="815" w:type="pct"/>
                  <w:tcBorders>
                    <w:top w:val="nil"/>
                    <w:left w:val="single" w:sz="4" w:space="0" w:color="auto"/>
                    <w:bottom w:val="single" w:sz="4" w:space="0" w:color="auto"/>
                    <w:right w:val="single" w:sz="4" w:space="0" w:color="auto"/>
                  </w:tcBorders>
                  <w:shd w:val="clear" w:color="000000" w:fill="FF0000"/>
                  <w:vAlign w:val="center"/>
                  <w:hideMark/>
                </w:tcPr>
                <w:p w14:paraId="623F10CC"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CZERWONY</w:t>
                  </w:r>
                </w:p>
              </w:tc>
              <w:tc>
                <w:tcPr>
                  <w:tcW w:w="833" w:type="pct"/>
                  <w:tcBorders>
                    <w:top w:val="nil"/>
                    <w:left w:val="nil"/>
                    <w:bottom w:val="single" w:sz="4" w:space="0" w:color="auto"/>
                    <w:right w:val="single" w:sz="4" w:space="0" w:color="auto"/>
                  </w:tcBorders>
                  <w:shd w:val="clear" w:color="000000" w:fill="FF0000"/>
                  <w:vAlign w:val="center"/>
                  <w:hideMark/>
                </w:tcPr>
                <w:p w14:paraId="28744AA3" w14:textId="77777777" w:rsidR="00E74676" w:rsidRPr="00913EB7" w:rsidRDefault="00E74676" w:rsidP="00540A0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POJEMNIK TWARDOŚCIENNY</w:t>
                  </w:r>
                </w:p>
              </w:tc>
              <w:tc>
                <w:tcPr>
                  <w:tcW w:w="678" w:type="pct"/>
                  <w:tcBorders>
                    <w:top w:val="nil"/>
                    <w:left w:val="nil"/>
                    <w:bottom w:val="single" w:sz="4" w:space="0" w:color="auto"/>
                    <w:right w:val="single" w:sz="4" w:space="0" w:color="auto"/>
                  </w:tcBorders>
                  <w:shd w:val="clear" w:color="000000" w:fill="FFFF00"/>
                  <w:vAlign w:val="center"/>
                  <w:hideMark/>
                </w:tcPr>
                <w:p w14:paraId="1060119B"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ŻÓŁTY</w:t>
                  </w:r>
                </w:p>
              </w:tc>
              <w:tc>
                <w:tcPr>
                  <w:tcW w:w="678" w:type="pct"/>
                  <w:tcBorders>
                    <w:top w:val="nil"/>
                    <w:left w:val="nil"/>
                    <w:bottom w:val="single" w:sz="4" w:space="0" w:color="auto"/>
                    <w:right w:val="single" w:sz="4" w:space="0" w:color="auto"/>
                  </w:tcBorders>
                  <w:shd w:val="clear" w:color="000000" w:fill="00B0F0"/>
                  <w:vAlign w:val="center"/>
                  <w:hideMark/>
                </w:tcPr>
                <w:p w14:paraId="5090183C"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NIEBIESKI</w:t>
                  </w:r>
                </w:p>
              </w:tc>
              <w:tc>
                <w:tcPr>
                  <w:tcW w:w="1996" w:type="pct"/>
                  <w:gridSpan w:val="3"/>
                  <w:tcBorders>
                    <w:top w:val="single" w:sz="4" w:space="0" w:color="auto"/>
                    <w:left w:val="nil"/>
                    <w:bottom w:val="single" w:sz="4" w:space="0" w:color="auto"/>
                    <w:right w:val="single" w:sz="4" w:space="0" w:color="auto"/>
                  </w:tcBorders>
                  <w:shd w:val="clear" w:color="000000" w:fill="00B050"/>
                  <w:vAlign w:val="center"/>
                  <w:hideMark/>
                </w:tcPr>
                <w:p w14:paraId="42FEA717"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ZIELONY</w:t>
                  </w:r>
                </w:p>
              </w:tc>
            </w:tr>
            <w:tr w:rsidR="00E74676" w:rsidRPr="00913EB7" w14:paraId="4F9498A8" w14:textId="77777777" w:rsidTr="00540A0E">
              <w:trPr>
                <w:trHeight w:val="900"/>
              </w:trPr>
              <w:tc>
                <w:tcPr>
                  <w:tcW w:w="1648" w:type="pct"/>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0D7322A3"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ODPADY MEDYCZNE</w:t>
                  </w:r>
                </w:p>
              </w:tc>
              <w:tc>
                <w:tcPr>
                  <w:tcW w:w="678" w:type="pct"/>
                  <w:tcBorders>
                    <w:top w:val="nil"/>
                    <w:left w:val="nil"/>
                    <w:bottom w:val="single" w:sz="4" w:space="0" w:color="auto"/>
                    <w:right w:val="single" w:sz="4" w:space="0" w:color="auto"/>
                  </w:tcBorders>
                  <w:shd w:val="clear" w:color="000000" w:fill="FFFF00"/>
                  <w:vAlign w:val="center"/>
                  <w:hideMark/>
                </w:tcPr>
                <w:p w14:paraId="15047141"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ODPADY MEDYCZNE</w:t>
                  </w:r>
                </w:p>
              </w:tc>
              <w:tc>
                <w:tcPr>
                  <w:tcW w:w="678" w:type="pct"/>
                  <w:tcBorders>
                    <w:top w:val="nil"/>
                    <w:left w:val="nil"/>
                    <w:bottom w:val="single" w:sz="4" w:space="0" w:color="auto"/>
                    <w:right w:val="single" w:sz="4" w:space="0" w:color="auto"/>
                  </w:tcBorders>
                  <w:shd w:val="clear" w:color="000000" w:fill="00B0F0"/>
                  <w:vAlign w:val="center"/>
                  <w:hideMark/>
                </w:tcPr>
                <w:p w14:paraId="66797A44"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ODPADY KOMUNALNE</w:t>
                  </w:r>
                </w:p>
              </w:tc>
              <w:tc>
                <w:tcPr>
                  <w:tcW w:w="650" w:type="pct"/>
                  <w:tcBorders>
                    <w:top w:val="nil"/>
                    <w:left w:val="nil"/>
                    <w:bottom w:val="single" w:sz="4" w:space="0" w:color="auto"/>
                    <w:right w:val="single" w:sz="4" w:space="0" w:color="auto"/>
                  </w:tcBorders>
                  <w:shd w:val="clear" w:color="000000" w:fill="00B050"/>
                  <w:vAlign w:val="center"/>
                  <w:hideMark/>
                </w:tcPr>
                <w:p w14:paraId="5D54709F"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PAPIER</w:t>
                  </w:r>
                </w:p>
              </w:tc>
              <w:tc>
                <w:tcPr>
                  <w:tcW w:w="760" w:type="pct"/>
                  <w:tcBorders>
                    <w:top w:val="nil"/>
                    <w:left w:val="nil"/>
                    <w:bottom w:val="single" w:sz="4" w:space="0" w:color="auto"/>
                    <w:right w:val="single" w:sz="4" w:space="0" w:color="auto"/>
                  </w:tcBorders>
                  <w:shd w:val="clear" w:color="000000" w:fill="00B050"/>
                  <w:vAlign w:val="center"/>
                  <w:hideMark/>
                </w:tcPr>
                <w:p w14:paraId="0B716F83"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PLASTIK</w:t>
                  </w:r>
                </w:p>
              </w:tc>
              <w:tc>
                <w:tcPr>
                  <w:tcW w:w="586" w:type="pct"/>
                  <w:tcBorders>
                    <w:top w:val="nil"/>
                    <w:left w:val="nil"/>
                    <w:bottom w:val="single" w:sz="4" w:space="0" w:color="auto"/>
                    <w:right w:val="single" w:sz="4" w:space="0" w:color="auto"/>
                  </w:tcBorders>
                  <w:shd w:val="clear" w:color="000000" w:fill="00B050"/>
                  <w:vAlign w:val="center"/>
                  <w:hideMark/>
                </w:tcPr>
                <w:p w14:paraId="19CFAFB6" w14:textId="77777777" w:rsidR="00E74676" w:rsidRPr="00913EB7" w:rsidRDefault="00E74676" w:rsidP="00540A0E">
                  <w:pPr>
                    <w:spacing w:after="0" w:line="240" w:lineRule="auto"/>
                    <w:jc w:val="center"/>
                    <w:rPr>
                      <w:rFonts w:ascii="Calibri" w:eastAsia="Times New Roman" w:hAnsi="Calibri" w:cs="Times New Roman"/>
                      <w:b/>
                      <w:bCs/>
                      <w:color w:val="000000"/>
                      <w:lang w:eastAsia="pl-PL"/>
                    </w:rPr>
                  </w:pPr>
                  <w:r w:rsidRPr="00913EB7">
                    <w:rPr>
                      <w:rFonts w:ascii="Calibri" w:eastAsia="Times New Roman" w:hAnsi="Calibri" w:cs="Times New Roman"/>
                      <w:b/>
                      <w:bCs/>
                      <w:color w:val="000000"/>
                      <w:lang w:eastAsia="pl-PL"/>
                    </w:rPr>
                    <w:t>SZKŁO</w:t>
                  </w:r>
                </w:p>
              </w:tc>
            </w:tr>
            <w:tr w:rsidR="00E74676" w:rsidRPr="00913EB7" w14:paraId="36951BF5" w14:textId="77777777" w:rsidTr="00540A0E">
              <w:trPr>
                <w:trHeight w:val="96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2B14012" w14:textId="77777777" w:rsidR="00E74676" w:rsidRPr="00913EB7" w:rsidRDefault="00E74676" w:rsidP="00540A0E">
                  <w:pPr>
                    <w:spacing w:after="0" w:line="240" w:lineRule="auto"/>
                    <w:jc w:val="center"/>
                    <w:rPr>
                      <w:rFonts w:ascii="Calibri" w:eastAsia="Times New Roman" w:hAnsi="Calibri" w:cs="Times New Roman"/>
                      <w:color w:val="000000"/>
                      <w:sz w:val="18"/>
                      <w:szCs w:val="18"/>
                      <w:lang w:eastAsia="pl-PL"/>
                    </w:rPr>
                  </w:pPr>
                  <w:r w:rsidRPr="00913EB7">
                    <w:rPr>
                      <w:rFonts w:ascii="Calibri" w:eastAsia="Times New Roman" w:hAnsi="Calibri" w:cs="Times New Roman"/>
                      <w:b/>
                      <w:bCs/>
                      <w:color w:val="000000"/>
                      <w:sz w:val="18"/>
                      <w:szCs w:val="18"/>
                      <w:lang w:eastAsia="pl-PL"/>
                    </w:rPr>
                    <w:t>niebezpieczne</w:t>
                  </w:r>
                  <w:r w:rsidRPr="00913EB7">
                    <w:rPr>
                      <w:rFonts w:ascii="Calibri" w:eastAsia="Times New Roman" w:hAnsi="Calibri" w:cs="Times New Roman"/>
                      <w:color w:val="000000"/>
                      <w:sz w:val="18"/>
                      <w:szCs w:val="18"/>
                      <w:lang w:eastAsia="pl-PL"/>
                    </w:rPr>
                    <w:t xml:space="preserve"> pod względem biologicznym</w:t>
                  </w:r>
                </w:p>
              </w:tc>
              <w:tc>
                <w:tcPr>
                  <w:tcW w:w="833" w:type="pct"/>
                  <w:tcBorders>
                    <w:top w:val="nil"/>
                    <w:left w:val="nil"/>
                    <w:bottom w:val="single" w:sz="4" w:space="0" w:color="auto"/>
                    <w:right w:val="single" w:sz="4" w:space="0" w:color="auto"/>
                  </w:tcBorders>
                  <w:shd w:val="clear" w:color="auto" w:fill="auto"/>
                  <w:vAlign w:val="center"/>
                  <w:hideMark/>
                </w:tcPr>
                <w:p w14:paraId="34F3C09E" w14:textId="77777777" w:rsidR="00E74676" w:rsidRPr="00913EB7" w:rsidRDefault="00E74676" w:rsidP="00540A0E">
                  <w:pPr>
                    <w:spacing w:after="0" w:line="240" w:lineRule="auto"/>
                    <w:jc w:val="center"/>
                    <w:rPr>
                      <w:rFonts w:ascii="Calibri" w:eastAsia="Times New Roman" w:hAnsi="Calibri" w:cs="Times New Roman"/>
                      <w:color w:val="000000"/>
                      <w:sz w:val="18"/>
                      <w:szCs w:val="18"/>
                      <w:lang w:eastAsia="pl-PL"/>
                    </w:rPr>
                  </w:pPr>
                  <w:r w:rsidRPr="00913EB7">
                    <w:rPr>
                      <w:rFonts w:ascii="Calibri" w:eastAsia="Times New Roman" w:hAnsi="Calibri" w:cs="Times New Roman"/>
                      <w:b/>
                      <w:bCs/>
                      <w:color w:val="000000"/>
                      <w:sz w:val="18"/>
                      <w:szCs w:val="18"/>
                      <w:lang w:eastAsia="pl-PL"/>
                    </w:rPr>
                    <w:t xml:space="preserve">niebezpieczne </w:t>
                  </w:r>
                  <w:r w:rsidRPr="00913EB7">
                    <w:rPr>
                      <w:rFonts w:ascii="Calibri" w:eastAsia="Times New Roman" w:hAnsi="Calibri" w:cs="Times New Roman"/>
                      <w:color w:val="000000"/>
                      <w:sz w:val="18"/>
                      <w:szCs w:val="18"/>
                      <w:lang w:eastAsia="pl-PL"/>
                    </w:rPr>
                    <w:t>pod względem biologicznym i chemicznym</w:t>
                  </w:r>
                </w:p>
              </w:tc>
              <w:tc>
                <w:tcPr>
                  <w:tcW w:w="678" w:type="pct"/>
                  <w:tcBorders>
                    <w:top w:val="nil"/>
                    <w:left w:val="nil"/>
                    <w:bottom w:val="single" w:sz="4" w:space="0" w:color="auto"/>
                    <w:right w:val="single" w:sz="4" w:space="0" w:color="auto"/>
                  </w:tcBorders>
                  <w:shd w:val="clear" w:color="auto" w:fill="auto"/>
                  <w:vAlign w:val="center"/>
                  <w:hideMark/>
                </w:tcPr>
                <w:p w14:paraId="06312B38" w14:textId="77777777" w:rsidR="00E74676" w:rsidRPr="00913EB7" w:rsidRDefault="00E74676" w:rsidP="00540A0E">
                  <w:pPr>
                    <w:spacing w:after="0" w:line="240" w:lineRule="auto"/>
                    <w:jc w:val="center"/>
                    <w:rPr>
                      <w:rFonts w:ascii="Calibri" w:eastAsia="Times New Roman" w:hAnsi="Calibri" w:cs="Times New Roman"/>
                      <w:color w:val="000000"/>
                      <w:sz w:val="18"/>
                      <w:szCs w:val="18"/>
                      <w:lang w:eastAsia="pl-PL"/>
                    </w:rPr>
                  </w:pPr>
                  <w:r w:rsidRPr="00913EB7">
                    <w:rPr>
                      <w:rFonts w:ascii="Calibri" w:eastAsia="Times New Roman" w:hAnsi="Calibri" w:cs="Times New Roman"/>
                      <w:b/>
                      <w:bCs/>
                      <w:color w:val="000000"/>
                      <w:sz w:val="18"/>
                      <w:szCs w:val="18"/>
                      <w:lang w:eastAsia="pl-PL"/>
                    </w:rPr>
                    <w:t>niebezpieczne</w:t>
                  </w:r>
                  <w:r w:rsidRPr="00913EB7">
                    <w:rPr>
                      <w:rFonts w:ascii="Calibri" w:eastAsia="Times New Roman" w:hAnsi="Calibri" w:cs="Times New Roman"/>
                      <w:color w:val="000000"/>
                      <w:sz w:val="18"/>
                      <w:szCs w:val="18"/>
                      <w:lang w:eastAsia="pl-PL"/>
                    </w:rPr>
                    <w:t xml:space="preserve"> pod względem chemicznym</w:t>
                  </w:r>
                </w:p>
              </w:tc>
              <w:tc>
                <w:tcPr>
                  <w:tcW w:w="678" w:type="pct"/>
                  <w:tcBorders>
                    <w:top w:val="nil"/>
                    <w:left w:val="nil"/>
                    <w:bottom w:val="single" w:sz="4" w:space="0" w:color="auto"/>
                    <w:right w:val="single" w:sz="4" w:space="0" w:color="auto"/>
                  </w:tcBorders>
                  <w:shd w:val="clear" w:color="auto" w:fill="auto"/>
                  <w:vAlign w:val="center"/>
                  <w:hideMark/>
                </w:tcPr>
                <w:p w14:paraId="2753B134" w14:textId="77777777" w:rsidR="00E74676" w:rsidRPr="00913EB7" w:rsidRDefault="00E74676" w:rsidP="00540A0E">
                  <w:pPr>
                    <w:spacing w:after="0" w:line="240" w:lineRule="auto"/>
                    <w:jc w:val="center"/>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suche/mokre</w:t>
                  </w:r>
                </w:p>
              </w:tc>
              <w:tc>
                <w:tcPr>
                  <w:tcW w:w="1996" w:type="pct"/>
                  <w:gridSpan w:val="3"/>
                  <w:tcBorders>
                    <w:top w:val="single" w:sz="4" w:space="0" w:color="auto"/>
                    <w:left w:val="nil"/>
                    <w:bottom w:val="single" w:sz="4" w:space="0" w:color="auto"/>
                    <w:right w:val="single" w:sz="4" w:space="0" w:color="auto"/>
                  </w:tcBorders>
                  <w:shd w:val="clear" w:color="auto" w:fill="auto"/>
                  <w:vAlign w:val="center"/>
                  <w:hideMark/>
                </w:tcPr>
                <w:p w14:paraId="50C1D1A9" w14:textId="77777777" w:rsidR="00E74676" w:rsidRPr="00913EB7" w:rsidRDefault="00E74676" w:rsidP="00540A0E">
                  <w:pPr>
                    <w:spacing w:after="0" w:line="240" w:lineRule="auto"/>
                    <w:jc w:val="center"/>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segregacja zgodnie z opisem na koszach</w:t>
                  </w:r>
                </w:p>
              </w:tc>
            </w:tr>
            <w:tr w:rsidR="00E74676" w:rsidRPr="00913EB7" w14:paraId="6C5BF577" w14:textId="77777777" w:rsidTr="00540A0E">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115E5E7F" w14:textId="77777777" w:rsidR="00E74676" w:rsidRPr="00913EB7" w:rsidRDefault="00E74676" w:rsidP="00540A0E">
                  <w:pPr>
                    <w:spacing w:after="0" w:line="240" w:lineRule="auto"/>
                    <w:jc w:val="center"/>
                    <w:rPr>
                      <w:rFonts w:ascii="Calibri" w:eastAsia="Times New Roman" w:hAnsi="Calibri" w:cs="Times New Roman"/>
                      <w:b/>
                      <w:bCs/>
                      <w:color w:val="000000"/>
                      <w:sz w:val="18"/>
                      <w:szCs w:val="18"/>
                      <w:lang w:eastAsia="pl-PL"/>
                    </w:rPr>
                  </w:pPr>
                  <w:r w:rsidRPr="00913EB7">
                    <w:rPr>
                      <w:rFonts w:ascii="Calibri" w:eastAsia="Times New Roman" w:hAnsi="Calibri" w:cs="Times New Roman"/>
                      <w:b/>
                      <w:bCs/>
                      <w:color w:val="000000"/>
                      <w:sz w:val="18"/>
                      <w:szCs w:val="18"/>
                      <w:lang w:eastAsia="pl-PL"/>
                    </w:rPr>
                    <w:t>przykłady:</w:t>
                  </w:r>
                </w:p>
              </w:tc>
            </w:tr>
            <w:tr w:rsidR="00E74676" w:rsidRPr="00913EB7" w14:paraId="435010F2" w14:textId="77777777" w:rsidTr="00540A0E">
              <w:trPr>
                <w:trHeight w:val="2880"/>
              </w:trPr>
              <w:tc>
                <w:tcPr>
                  <w:tcW w:w="815" w:type="pct"/>
                  <w:tcBorders>
                    <w:top w:val="nil"/>
                    <w:left w:val="single" w:sz="4" w:space="0" w:color="auto"/>
                    <w:bottom w:val="single" w:sz="4" w:space="0" w:color="auto"/>
                    <w:right w:val="single" w:sz="4" w:space="0" w:color="auto"/>
                  </w:tcBorders>
                  <w:shd w:val="clear" w:color="auto" w:fill="auto"/>
                  <w:hideMark/>
                </w:tcPr>
                <w:p w14:paraId="1EE4D370"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xml:space="preserve"> • środki ochrony indywidualnej po zużyciu                        •odpady z diagnozowania, leczenia i profilaktyki medycznej, które zawierają żywe drobnoustroje chorobotwórcze lub ich toksyny</w:t>
                  </w:r>
                </w:p>
              </w:tc>
              <w:tc>
                <w:tcPr>
                  <w:tcW w:w="833" w:type="pct"/>
                  <w:tcBorders>
                    <w:top w:val="nil"/>
                    <w:left w:val="nil"/>
                    <w:bottom w:val="single" w:sz="4" w:space="0" w:color="auto"/>
                    <w:right w:val="single" w:sz="4" w:space="0" w:color="auto"/>
                  </w:tcBorders>
                  <w:shd w:val="clear" w:color="auto" w:fill="auto"/>
                  <w:hideMark/>
                </w:tcPr>
                <w:p w14:paraId="4B90373E"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xml:space="preserve"> • odpady o ostrych końcach i krawędziach: igły, skalpele, ampułki</w:t>
                  </w:r>
                </w:p>
              </w:tc>
              <w:tc>
                <w:tcPr>
                  <w:tcW w:w="678" w:type="pct"/>
                  <w:tcBorders>
                    <w:top w:val="nil"/>
                    <w:left w:val="nil"/>
                    <w:bottom w:val="single" w:sz="4" w:space="0" w:color="auto"/>
                    <w:right w:val="single" w:sz="4" w:space="0" w:color="auto"/>
                  </w:tcBorders>
                  <w:shd w:val="clear" w:color="auto" w:fill="auto"/>
                  <w:hideMark/>
                </w:tcPr>
                <w:p w14:paraId="76A43144"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odpady po lekach cytostatycznych i cytotoksycznych (dotyczy oddziałów onkologicznych)</w:t>
                  </w:r>
                </w:p>
              </w:tc>
              <w:tc>
                <w:tcPr>
                  <w:tcW w:w="678" w:type="pct"/>
                  <w:tcBorders>
                    <w:top w:val="nil"/>
                    <w:left w:val="nil"/>
                    <w:bottom w:val="single" w:sz="4" w:space="0" w:color="auto"/>
                    <w:right w:val="single" w:sz="4" w:space="0" w:color="auto"/>
                  </w:tcBorders>
                  <w:shd w:val="clear" w:color="auto" w:fill="auto"/>
                  <w:hideMark/>
                </w:tcPr>
                <w:p w14:paraId="1403058D"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ręczniki papierowe po użyciu                    • zużyte opakowania po herbacie ekspresowej</w:t>
                  </w:r>
                  <w:r>
                    <w:rPr>
                      <w:rFonts w:ascii="Calibri" w:eastAsia="Times New Roman" w:hAnsi="Calibri" w:cs="Times New Roman"/>
                      <w:color w:val="000000"/>
                      <w:sz w:val="18"/>
                      <w:szCs w:val="18"/>
                      <w:lang w:eastAsia="pl-PL"/>
                    </w:rPr>
                    <w:t xml:space="preserve">     </w:t>
                  </w:r>
                  <w:r w:rsidRPr="00913EB7">
                    <w:rPr>
                      <w:rFonts w:ascii="Calibri" w:eastAsia="Times New Roman" w:hAnsi="Calibri" w:cs="Times New Roman"/>
                      <w:color w:val="000000"/>
                      <w:sz w:val="18"/>
                      <w:szCs w:val="18"/>
                      <w:lang w:eastAsia="pl-PL"/>
                    </w:rPr>
                    <w:t xml:space="preserve"> • opakowania styropianowe po spożytych posiłkach</w:t>
                  </w:r>
                </w:p>
              </w:tc>
              <w:tc>
                <w:tcPr>
                  <w:tcW w:w="650" w:type="pct"/>
                  <w:tcBorders>
                    <w:top w:val="nil"/>
                    <w:left w:val="nil"/>
                    <w:bottom w:val="single" w:sz="4" w:space="0" w:color="auto"/>
                    <w:right w:val="single" w:sz="4" w:space="0" w:color="auto"/>
                  </w:tcBorders>
                  <w:shd w:val="clear" w:color="auto" w:fill="auto"/>
                  <w:hideMark/>
                </w:tcPr>
                <w:p w14:paraId="52F8B1D6"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xml:space="preserve">• karton, papier z niszczarek (papier) </w:t>
                  </w:r>
                </w:p>
              </w:tc>
              <w:tc>
                <w:tcPr>
                  <w:tcW w:w="760" w:type="pct"/>
                  <w:tcBorders>
                    <w:top w:val="nil"/>
                    <w:left w:val="nil"/>
                    <w:bottom w:val="single" w:sz="4" w:space="0" w:color="auto"/>
                    <w:right w:val="single" w:sz="4" w:space="0" w:color="auto"/>
                  </w:tcBorders>
                  <w:shd w:val="clear" w:color="auto" w:fill="auto"/>
                  <w:hideMark/>
                </w:tcPr>
                <w:p w14:paraId="29CB40C0"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sidRPr="00913EB7">
                    <w:rPr>
                      <w:rFonts w:ascii="Calibri" w:eastAsia="Times New Roman" w:hAnsi="Calibri" w:cs="Times New Roman"/>
                      <w:color w:val="000000"/>
                      <w:sz w:val="18"/>
                      <w:szCs w:val="18"/>
                      <w:lang w:eastAsia="pl-PL"/>
                    </w:rPr>
                    <w:t>• butelki "PET", zakrętki, folie, worki, reklamówki (plastik) •opakowania po igłach,</w:t>
                  </w:r>
                  <w:r>
                    <w:rPr>
                      <w:rFonts w:ascii="Calibri" w:eastAsia="Times New Roman" w:hAnsi="Calibri" w:cs="Times New Roman"/>
                      <w:color w:val="000000"/>
                      <w:sz w:val="18"/>
                      <w:szCs w:val="18"/>
                      <w:lang w:eastAsia="pl-PL"/>
                    </w:rPr>
                    <w:t xml:space="preserve"> </w:t>
                  </w:r>
                  <w:r w:rsidRPr="00913EB7">
                    <w:rPr>
                      <w:rFonts w:ascii="Calibri" w:eastAsia="Times New Roman" w:hAnsi="Calibri" w:cs="Times New Roman"/>
                      <w:color w:val="000000"/>
                      <w:sz w:val="18"/>
                      <w:szCs w:val="18"/>
                      <w:lang w:eastAsia="pl-PL"/>
                    </w:rPr>
                    <w:t>strzykawkach (plastik) •kartony po mleku, sokach (plastik)</w:t>
                  </w:r>
                </w:p>
              </w:tc>
              <w:tc>
                <w:tcPr>
                  <w:tcW w:w="586" w:type="pct"/>
                  <w:tcBorders>
                    <w:top w:val="nil"/>
                    <w:left w:val="nil"/>
                    <w:bottom w:val="single" w:sz="4" w:space="0" w:color="auto"/>
                    <w:right w:val="single" w:sz="4" w:space="0" w:color="auto"/>
                  </w:tcBorders>
                  <w:shd w:val="clear" w:color="auto" w:fill="auto"/>
                  <w:hideMark/>
                </w:tcPr>
                <w:p w14:paraId="757FCFB4" w14:textId="77777777" w:rsidR="00E74676" w:rsidRPr="00913EB7" w:rsidRDefault="00E74676" w:rsidP="00540A0E">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 opakowania po napoj</w:t>
                  </w:r>
                  <w:r w:rsidRPr="00913EB7">
                    <w:rPr>
                      <w:rFonts w:ascii="Calibri" w:eastAsia="Times New Roman" w:hAnsi="Calibri" w:cs="Times New Roman"/>
                      <w:color w:val="000000"/>
                      <w:sz w:val="18"/>
                      <w:szCs w:val="18"/>
                      <w:lang w:eastAsia="pl-PL"/>
                    </w:rPr>
                    <w:t>ach (szkło)</w:t>
                  </w:r>
                </w:p>
              </w:tc>
            </w:tr>
          </w:tbl>
          <w:p w14:paraId="71A6E4C2" w14:textId="77777777" w:rsidR="00E74676" w:rsidRPr="008319D6" w:rsidRDefault="00E74676" w:rsidP="00E74676">
            <w:pPr>
              <w:pStyle w:val="Default"/>
              <w:rPr>
                <w:sz w:val="22"/>
                <w:szCs w:val="22"/>
              </w:rPr>
            </w:pPr>
          </w:p>
          <w:p w14:paraId="2AA2E64E" w14:textId="77777777" w:rsidR="00E74676" w:rsidRPr="008319D6" w:rsidRDefault="00E74676" w:rsidP="00E74676">
            <w:pPr>
              <w:pStyle w:val="Default"/>
              <w:spacing w:after="19"/>
              <w:rPr>
                <w:sz w:val="22"/>
                <w:szCs w:val="22"/>
              </w:rPr>
            </w:pPr>
            <w:r w:rsidRPr="008319D6">
              <w:rPr>
                <w:b/>
                <w:bCs/>
                <w:sz w:val="22"/>
                <w:szCs w:val="22"/>
              </w:rPr>
              <w:t xml:space="preserve">4. </w:t>
            </w:r>
            <w:r w:rsidRPr="008319D6">
              <w:rPr>
                <w:sz w:val="22"/>
                <w:szCs w:val="22"/>
              </w:rPr>
              <w:t xml:space="preserve">Wykonawcy w tym Firmy wykonujące różnego typu prace remontowo-budowlane, konserwacyjne, usługi serwisowe, inne usługi na rzecz Szpitala są zobowiązani do usuwania odpadów we własnym zakresie (np. karton, folia, wymontowane podzespoły elektroniczne, rękawiczki jednorazowego użytku – karetki gruz, odpady poremontowe). </w:t>
            </w:r>
          </w:p>
          <w:p w14:paraId="466A13AE" w14:textId="77777777" w:rsidR="00E74676" w:rsidRPr="008319D6" w:rsidRDefault="00E74676" w:rsidP="00E74676">
            <w:pPr>
              <w:pStyle w:val="Default"/>
              <w:spacing w:after="19"/>
              <w:rPr>
                <w:sz w:val="22"/>
                <w:szCs w:val="22"/>
              </w:rPr>
            </w:pPr>
            <w:r w:rsidRPr="008319D6">
              <w:rPr>
                <w:b/>
                <w:bCs/>
                <w:sz w:val="22"/>
                <w:szCs w:val="22"/>
              </w:rPr>
              <w:t xml:space="preserve">5. </w:t>
            </w:r>
            <w:r w:rsidRPr="008319D6">
              <w:rPr>
                <w:sz w:val="22"/>
                <w:szCs w:val="22"/>
              </w:rPr>
              <w:t xml:space="preserve">W przypadku gdy podczas remontów lub innych prac na rzecz Szpitala powstanie złom, Wykonawca ma obowiązek zawieźć złom do ZPZ „Złomex”. Wywóz złomu odbywa się na podstawie dokumentu WZ wystawionego przez pracownika Sekcji Administracji – </w:t>
            </w:r>
            <w:r w:rsidRPr="008319D6">
              <w:rPr>
                <w:b/>
                <w:bCs/>
                <w:sz w:val="22"/>
                <w:szCs w:val="22"/>
              </w:rPr>
              <w:t>tel. 12 424 70 23, 693 190 623</w:t>
            </w:r>
            <w:r w:rsidRPr="008319D6">
              <w:rPr>
                <w:sz w:val="22"/>
                <w:szCs w:val="22"/>
              </w:rPr>
              <w:t xml:space="preserve">. </w:t>
            </w:r>
          </w:p>
          <w:p w14:paraId="6E81CFC7" w14:textId="77777777" w:rsidR="00E74676" w:rsidRPr="008319D6" w:rsidRDefault="00E74676" w:rsidP="00E74676">
            <w:pPr>
              <w:pStyle w:val="Default"/>
              <w:rPr>
                <w:sz w:val="22"/>
                <w:szCs w:val="22"/>
              </w:rPr>
            </w:pPr>
            <w:r w:rsidRPr="008319D6">
              <w:rPr>
                <w:b/>
                <w:bCs/>
                <w:sz w:val="22"/>
                <w:szCs w:val="22"/>
              </w:rPr>
              <w:t xml:space="preserve">6. </w:t>
            </w:r>
            <w:r w:rsidRPr="008319D6">
              <w:rPr>
                <w:sz w:val="22"/>
                <w:szCs w:val="22"/>
              </w:rPr>
              <w:t xml:space="preserve">W przypadku wycieku oleju czy innej substancji z pojazdu należącego do Wykonawcy, jest on zobowiązany do zgłoszenia tego faktu osobie nadzorującej umowę ze strony Szpitala, oraz do jej usunięcia. Szpital zapewnia Wykonawcy możliwość zneutralizowania wycieku. Wszelkich informacji udziela pracownik Sekcji Administracji – </w:t>
            </w:r>
            <w:r w:rsidRPr="008319D6">
              <w:rPr>
                <w:b/>
                <w:bCs/>
                <w:sz w:val="22"/>
                <w:szCs w:val="22"/>
              </w:rPr>
              <w:t xml:space="preserve">tel. 12 424 70 23, 693 190 623 </w:t>
            </w:r>
            <w:r w:rsidRPr="008319D6">
              <w:rPr>
                <w:sz w:val="22"/>
                <w:szCs w:val="22"/>
              </w:rPr>
              <w:t xml:space="preserve">oraz pracownik Sekcji ds. BHP i P. Poż. </w:t>
            </w:r>
            <w:r w:rsidRPr="008319D6">
              <w:rPr>
                <w:b/>
                <w:bCs/>
                <w:sz w:val="22"/>
                <w:szCs w:val="22"/>
              </w:rPr>
              <w:t>tel.12 424 70 15</w:t>
            </w:r>
            <w:r w:rsidRPr="008319D6">
              <w:rPr>
                <w:sz w:val="22"/>
                <w:szCs w:val="22"/>
              </w:rPr>
              <w:t xml:space="preserve">. </w:t>
            </w:r>
          </w:p>
          <w:p w14:paraId="131C8C2C" w14:textId="77777777" w:rsidR="00E74676" w:rsidRPr="00FA5A88" w:rsidRDefault="00E74676" w:rsidP="00E74676">
            <w:pPr>
              <w:jc w:val="both"/>
              <w:rPr>
                <w:rFonts w:ascii="Times New Roman" w:hAnsi="Times New Roman" w:cs="Times New Roman"/>
                <w:sz w:val="24"/>
                <w:szCs w:val="24"/>
              </w:rPr>
            </w:pPr>
            <w:r>
              <w:rPr>
                <w:rFonts w:ascii="Times New Roman" w:hAnsi="Times New Roman" w:cs="Times New Roman"/>
                <w:b/>
                <w:sz w:val="24"/>
                <w:szCs w:val="24"/>
              </w:rPr>
              <w:lastRenderedPageBreak/>
              <w:t>Załącznik nr 7</w:t>
            </w:r>
            <w:r w:rsidRPr="00FA5A88">
              <w:rPr>
                <w:rFonts w:ascii="Times New Roman" w:hAnsi="Times New Roman" w:cs="Times New Roman"/>
                <w:b/>
                <w:sz w:val="24"/>
                <w:szCs w:val="24"/>
              </w:rPr>
              <w:t xml:space="preserve"> – </w:t>
            </w:r>
            <w:r w:rsidRPr="00FA5A88">
              <w:rPr>
                <w:rFonts w:ascii="Times New Roman" w:hAnsi="Times New Roman" w:cs="Times New Roman"/>
                <w:sz w:val="24"/>
                <w:szCs w:val="24"/>
              </w:rPr>
              <w:t>Podstawowe zasady związane z bezpieczeństwem informacji obowiązujące Dostawców (Wykonawców) na terenie Szpitala Uniwersyteckiego w Krakowie</w:t>
            </w:r>
          </w:p>
          <w:p w14:paraId="493A1E2B" w14:textId="77777777" w:rsidR="00E74676" w:rsidRPr="00734A10" w:rsidRDefault="00E74676" w:rsidP="00E74676">
            <w:pPr>
              <w:jc w:val="center"/>
              <w:rPr>
                <w:rFonts w:ascii="Arial" w:hAnsi="Arial" w:cs="Arial"/>
                <w:i/>
                <w:sz w:val="18"/>
                <w:szCs w:val="18"/>
              </w:rPr>
            </w:pPr>
            <w:r w:rsidRPr="008319D6">
              <w:rPr>
                <w:rFonts w:ascii="Times New Roman" w:hAnsi="Times New Roman" w:cs="Times New Roman"/>
                <w:color w:val="000000"/>
                <w:sz w:val="24"/>
                <w:szCs w:val="24"/>
              </w:rPr>
              <w:t xml:space="preserve"> </w:t>
            </w:r>
            <w:r w:rsidRPr="008319D6">
              <w:rPr>
                <w:rFonts w:ascii="Times New Roman" w:hAnsi="Times New Roman" w:cs="Times New Roman"/>
                <w:i/>
                <w:iCs/>
                <w:color w:val="000000"/>
                <w:sz w:val="20"/>
                <w:szCs w:val="20"/>
              </w:rPr>
              <w:t>Przedstawione poniżej zasady wynikają z wymagań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E74676" w:rsidRPr="00734A10" w14:paraId="5286AE47" w14:textId="77777777" w:rsidTr="00540A0E">
              <w:tc>
                <w:tcPr>
                  <w:tcW w:w="9778"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8791"/>
                  </w:tblGrid>
                  <w:tr w:rsidR="00E74676" w:rsidRPr="008319D6" w14:paraId="188E5C15" w14:textId="77777777" w:rsidTr="00540A0E">
                    <w:trPr>
                      <w:trHeight w:val="486"/>
                    </w:trPr>
                    <w:tc>
                      <w:tcPr>
                        <w:tcW w:w="0" w:type="auto"/>
                      </w:tcPr>
                      <w:p w14:paraId="55A43B93" w14:textId="77777777" w:rsidR="00E74676" w:rsidRPr="008319D6" w:rsidRDefault="00E74676" w:rsidP="00540A0E">
                        <w:pPr>
                          <w:autoSpaceDE w:val="0"/>
                          <w:autoSpaceDN w:val="0"/>
                          <w:adjustRightInd w:val="0"/>
                          <w:spacing w:after="0" w:line="240" w:lineRule="auto"/>
                          <w:rPr>
                            <w:rFonts w:ascii="Times New Roman" w:hAnsi="Times New Roman" w:cs="Times New Roman"/>
                            <w:color w:val="000000"/>
                            <w:sz w:val="20"/>
                            <w:szCs w:val="20"/>
                          </w:rPr>
                        </w:pPr>
                        <w:r w:rsidRPr="008319D6">
                          <w:rPr>
                            <w:rFonts w:ascii="Times New Roman" w:hAnsi="Times New Roman" w:cs="Times New Roman"/>
                            <w:color w:val="000000"/>
                            <w:sz w:val="24"/>
                            <w:szCs w:val="24"/>
                          </w:rPr>
                          <w:t xml:space="preserve"> </w:t>
                        </w:r>
                        <w:r w:rsidRPr="00FA5A88">
                          <w:rPr>
                            <w:rFonts w:ascii="Times New Roman" w:hAnsi="Times New Roman" w:cs="Times New Roman"/>
                            <w:b/>
                            <w:bCs/>
                            <w:color w:val="000000"/>
                            <w:szCs w:val="20"/>
                          </w:rPr>
                          <w:t xml:space="preserve">Ochrona informacji polega na zabezpieczeniu informacji </w:t>
                        </w:r>
                        <w:r w:rsidRPr="00FA5A88">
                          <w:rPr>
                            <w:rFonts w:ascii="Times New Roman" w:hAnsi="Times New Roman" w:cs="Times New Roman"/>
                            <w:color w:val="000000"/>
                            <w:szCs w:val="20"/>
                          </w:rPr>
                          <w:t xml:space="preserve">zbieranej, utrwalanej, wprowadzanej, przetwarzanej, opracowywanej, zmienianej, udostępnianej, przesyłanej i składowanej w systemie informacyjnym </w:t>
                        </w:r>
                        <w:r w:rsidRPr="00FA5A88">
                          <w:rPr>
                            <w:rFonts w:ascii="Times New Roman" w:hAnsi="Times New Roman" w:cs="Times New Roman"/>
                            <w:b/>
                            <w:bCs/>
                            <w:color w:val="000000"/>
                            <w:szCs w:val="20"/>
                          </w:rPr>
                          <w:t>przed nieautoryzowanym ujawnieniem, przetwarzaniem, kradzieżą oraz nieuprawnioną modyfikacją lub usunięciem</w:t>
                        </w:r>
                        <w:r w:rsidRPr="00FA5A88">
                          <w:rPr>
                            <w:rFonts w:ascii="Times New Roman" w:hAnsi="Times New Roman" w:cs="Times New Roman"/>
                            <w:color w:val="000000"/>
                            <w:szCs w:val="20"/>
                          </w:rPr>
                          <w:t xml:space="preserve">. </w:t>
                        </w:r>
                      </w:p>
                    </w:tc>
                  </w:tr>
                </w:tbl>
                <w:p w14:paraId="286F57C3" w14:textId="77777777" w:rsidR="00E74676" w:rsidRPr="00734A10" w:rsidRDefault="00E74676" w:rsidP="00540A0E">
                  <w:pPr>
                    <w:spacing w:before="120" w:after="120"/>
                    <w:jc w:val="both"/>
                    <w:rPr>
                      <w:rFonts w:ascii="Arial" w:hAnsi="Arial" w:cs="Arial"/>
                      <w:b/>
                    </w:rPr>
                  </w:pPr>
                </w:p>
              </w:tc>
            </w:tr>
          </w:tbl>
          <w:p w14:paraId="13D8BCDA" w14:textId="77777777" w:rsidR="00E74676" w:rsidRPr="00182A69" w:rsidRDefault="00E74676" w:rsidP="00E74676">
            <w:pPr>
              <w:jc w:val="center"/>
              <w:rPr>
                <w:rFonts w:ascii="Arial" w:hAnsi="Arial" w:cs="Arial"/>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E74676" w:rsidRPr="00734A10" w14:paraId="2DADFD3D" w14:textId="77777777" w:rsidTr="00540A0E">
              <w:tc>
                <w:tcPr>
                  <w:tcW w:w="9778"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8791"/>
                  </w:tblGrid>
                  <w:tr w:rsidR="00E74676" w:rsidRPr="008319D6" w14:paraId="64235F79" w14:textId="77777777" w:rsidTr="00540A0E">
                    <w:trPr>
                      <w:trHeight w:val="751"/>
                    </w:trPr>
                    <w:tc>
                      <w:tcPr>
                        <w:tcW w:w="0" w:type="auto"/>
                      </w:tcPr>
                      <w:p w14:paraId="7CD1AF9D" w14:textId="77777777" w:rsidR="00E74676" w:rsidRPr="00FA5A88" w:rsidRDefault="00E74676" w:rsidP="00540A0E">
                        <w:pPr>
                          <w:autoSpaceDE w:val="0"/>
                          <w:autoSpaceDN w:val="0"/>
                          <w:adjustRightInd w:val="0"/>
                          <w:spacing w:after="0" w:line="240" w:lineRule="auto"/>
                          <w:rPr>
                            <w:rFonts w:ascii="Times New Roman" w:hAnsi="Times New Roman" w:cs="Times New Roman"/>
                            <w:color w:val="000000"/>
                            <w:szCs w:val="20"/>
                          </w:rPr>
                        </w:pPr>
                        <w:r w:rsidRPr="008319D6">
                          <w:rPr>
                            <w:rFonts w:ascii="Times New Roman" w:hAnsi="Times New Roman" w:cs="Times New Roman"/>
                            <w:color w:val="000000"/>
                            <w:sz w:val="24"/>
                            <w:szCs w:val="24"/>
                          </w:rPr>
                          <w:t xml:space="preserve"> </w:t>
                        </w:r>
                        <w:r w:rsidRPr="00FA5A88">
                          <w:rPr>
                            <w:rFonts w:ascii="Times New Roman" w:hAnsi="Times New Roman" w:cs="Times New Roman"/>
                            <w:color w:val="000000"/>
                            <w:szCs w:val="20"/>
                          </w:rPr>
                          <w:t xml:space="preserve">Ochrona informacji polega na zapewnieniu jej </w:t>
                        </w:r>
                        <w:r w:rsidRPr="00FA5A88">
                          <w:rPr>
                            <w:rFonts w:ascii="Times New Roman" w:hAnsi="Times New Roman" w:cs="Times New Roman"/>
                            <w:b/>
                            <w:bCs/>
                            <w:color w:val="000000"/>
                            <w:szCs w:val="20"/>
                          </w:rPr>
                          <w:t>poufności, integralności i dostępności</w:t>
                        </w:r>
                        <w:r w:rsidRPr="00FA5A88">
                          <w:rPr>
                            <w:rFonts w:ascii="Times New Roman" w:hAnsi="Times New Roman" w:cs="Times New Roman"/>
                            <w:color w:val="000000"/>
                            <w:szCs w:val="20"/>
                          </w:rPr>
                          <w:t xml:space="preserve">. </w:t>
                        </w:r>
                      </w:p>
                      <w:p w14:paraId="134B11A0" w14:textId="77777777" w:rsidR="00E74676" w:rsidRPr="00FA5A88" w:rsidRDefault="00E74676" w:rsidP="00540A0E">
                        <w:pPr>
                          <w:autoSpaceDE w:val="0"/>
                          <w:autoSpaceDN w:val="0"/>
                          <w:adjustRightInd w:val="0"/>
                          <w:spacing w:after="0" w:line="240" w:lineRule="auto"/>
                          <w:rPr>
                            <w:rFonts w:ascii="Times New Roman" w:hAnsi="Times New Roman" w:cs="Times New Roman"/>
                            <w:color w:val="000000"/>
                            <w:szCs w:val="20"/>
                          </w:rPr>
                        </w:pPr>
                        <w:r w:rsidRPr="00FA5A88">
                          <w:rPr>
                            <w:rFonts w:ascii="Wingdings" w:hAnsi="Wingdings" w:cs="Wingdings"/>
                            <w:color w:val="000000"/>
                            <w:szCs w:val="20"/>
                          </w:rPr>
                          <w:t></w:t>
                        </w:r>
                        <w:r w:rsidRPr="00FA5A88">
                          <w:rPr>
                            <w:rFonts w:ascii="Wingdings" w:hAnsi="Wingdings" w:cs="Wingdings"/>
                            <w:color w:val="000000"/>
                            <w:szCs w:val="20"/>
                          </w:rPr>
                          <w:t></w:t>
                        </w:r>
                        <w:r w:rsidRPr="00FA5A88">
                          <w:rPr>
                            <w:rFonts w:ascii="Times New Roman" w:hAnsi="Times New Roman" w:cs="Times New Roman"/>
                            <w:color w:val="000000"/>
                            <w:szCs w:val="20"/>
                          </w:rPr>
                          <w:t xml:space="preserve">przez </w:t>
                        </w:r>
                        <w:r w:rsidRPr="00FA5A88">
                          <w:rPr>
                            <w:rFonts w:ascii="Times New Roman" w:hAnsi="Times New Roman" w:cs="Times New Roman"/>
                            <w:b/>
                            <w:bCs/>
                            <w:color w:val="000000"/>
                            <w:szCs w:val="20"/>
                          </w:rPr>
                          <w:t xml:space="preserve">poufność </w:t>
                        </w:r>
                        <w:r w:rsidRPr="00FA5A88">
                          <w:rPr>
                            <w:rFonts w:ascii="Times New Roman" w:hAnsi="Times New Roman" w:cs="Times New Roman"/>
                            <w:color w:val="000000"/>
                            <w:szCs w:val="20"/>
                          </w:rPr>
                          <w:t xml:space="preserve">rozumiemy zapewnienie, iż dostęp do informacji mają tylko i wyłącznie osoby uprawnione. </w:t>
                        </w:r>
                      </w:p>
                      <w:p w14:paraId="41EFD6B4" w14:textId="77777777" w:rsidR="00E74676" w:rsidRPr="00FA5A88" w:rsidRDefault="00E74676" w:rsidP="00540A0E">
                        <w:pPr>
                          <w:autoSpaceDE w:val="0"/>
                          <w:autoSpaceDN w:val="0"/>
                          <w:adjustRightInd w:val="0"/>
                          <w:spacing w:after="0" w:line="240" w:lineRule="auto"/>
                          <w:rPr>
                            <w:rFonts w:ascii="Times New Roman" w:hAnsi="Times New Roman" w:cs="Times New Roman"/>
                            <w:color w:val="000000"/>
                            <w:szCs w:val="20"/>
                          </w:rPr>
                        </w:pPr>
                        <w:r w:rsidRPr="00FA5A88">
                          <w:rPr>
                            <w:rFonts w:ascii="Wingdings" w:hAnsi="Wingdings" w:cs="Wingdings"/>
                            <w:color w:val="000000"/>
                            <w:szCs w:val="20"/>
                          </w:rPr>
                          <w:t></w:t>
                        </w:r>
                        <w:r w:rsidRPr="00FA5A88">
                          <w:rPr>
                            <w:rFonts w:ascii="Wingdings" w:hAnsi="Wingdings" w:cs="Wingdings"/>
                            <w:color w:val="000000"/>
                            <w:szCs w:val="20"/>
                          </w:rPr>
                          <w:t></w:t>
                        </w:r>
                        <w:r w:rsidRPr="00FA5A88">
                          <w:rPr>
                            <w:rFonts w:ascii="Times New Roman" w:hAnsi="Times New Roman" w:cs="Times New Roman"/>
                            <w:color w:val="000000"/>
                            <w:szCs w:val="20"/>
                          </w:rPr>
                          <w:t xml:space="preserve">poprzez </w:t>
                        </w:r>
                        <w:r w:rsidRPr="00FA5A88">
                          <w:rPr>
                            <w:rFonts w:ascii="Times New Roman" w:hAnsi="Times New Roman" w:cs="Times New Roman"/>
                            <w:b/>
                            <w:bCs/>
                            <w:color w:val="000000"/>
                            <w:szCs w:val="20"/>
                          </w:rPr>
                          <w:t xml:space="preserve">integralność </w:t>
                        </w:r>
                        <w:r w:rsidRPr="00FA5A88">
                          <w:rPr>
                            <w:rFonts w:ascii="Times New Roman" w:hAnsi="Times New Roman" w:cs="Times New Roman"/>
                            <w:color w:val="000000"/>
                            <w:szCs w:val="20"/>
                          </w:rPr>
                          <w:t xml:space="preserve">rozumiemy zapewnienie, iż informacje nie zostały zmienione lub zniszczone w nieautoryzowany sposób (niezgodny z wewnętrznymi regulacjami). </w:t>
                        </w:r>
                      </w:p>
                      <w:p w14:paraId="290C9E58" w14:textId="77777777" w:rsidR="00E74676" w:rsidRPr="008319D6" w:rsidRDefault="00E74676" w:rsidP="00540A0E">
                        <w:pPr>
                          <w:autoSpaceDE w:val="0"/>
                          <w:autoSpaceDN w:val="0"/>
                          <w:adjustRightInd w:val="0"/>
                          <w:spacing w:after="0" w:line="240" w:lineRule="auto"/>
                          <w:rPr>
                            <w:rFonts w:ascii="Times New Roman" w:hAnsi="Times New Roman" w:cs="Times New Roman"/>
                            <w:color w:val="000000"/>
                            <w:sz w:val="20"/>
                            <w:szCs w:val="20"/>
                          </w:rPr>
                        </w:pPr>
                        <w:r w:rsidRPr="00FA5A88">
                          <w:rPr>
                            <w:rFonts w:ascii="Wingdings" w:hAnsi="Wingdings" w:cs="Wingdings"/>
                            <w:color w:val="000000"/>
                            <w:szCs w:val="20"/>
                          </w:rPr>
                          <w:t></w:t>
                        </w:r>
                        <w:r w:rsidRPr="00FA5A88">
                          <w:rPr>
                            <w:rFonts w:ascii="Wingdings" w:hAnsi="Wingdings" w:cs="Wingdings"/>
                            <w:color w:val="000000"/>
                            <w:szCs w:val="20"/>
                          </w:rPr>
                          <w:t></w:t>
                        </w:r>
                        <w:r w:rsidRPr="00FA5A88">
                          <w:rPr>
                            <w:rFonts w:ascii="Times New Roman" w:hAnsi="Times New Roman" w:cs="Times New Roman"/>
                            <w:color w:val="000000"/>
                            <w:szCs w:val="20"/>
                          </w:rPr>
                          <w:t xml:space="preserve">poprzez </w:t>
                        </w:r>
                        <w:r w:rsidRPr="00FA5A88">
                          <w:rPr>
                            <w:rFonts w:ascii="Times New Roman" w:hAnsi="Times New Roman" w:cs="Times New Roman"/>
                            <w:b/>
                            <w:bCs/>
                            <w:color w:val="000000"/>
                            <w:szCs w:val="20"/>
                          </w:rPr>
                          <w:t xml:space="preserve">dostępność </w:t>
                        </w:r>
                        <w:r w:rsidRPr="00FA5A88">
                          <w:rPr>
                            <w:rFonts w:ascii="Times New Roman" w:hAnsi="Times New Roman" w:cs="Times New Roman"/>
                            <w:color w:val="000000"/>
                            <w:szCs w:val="20"/>
                          </w:rPr>
                          <w:t xml:space="preserve">rozumiemy zapewnienie, iż informacje będą dostępne na żądanie uprawnionej do tego osoby. </w:t>
                        </w:r>
                      </w:p>
                    </w:tc>
                  </w:tr>
                </w:tbl>
                <w:p w14:paraId="3C128611" w14:textId="77777777" w:rsidR="00E74676" w:rsidRPr="00734A10" w:rsidRDefault="00E74676" w:rsidP="00540A0E">
                  <w:pPr>
                    <w:spacing w:after="120"/>
                    <w:contextualSpacing/>
                    <w:jc w:val="both"/>
                    <w:rPr>
                      <w:rFonts w:ascii="Arial" w:eastAsia="Calibri" w:hAnsi="Arial" w:cs="Arial"/>
                    </w:rPr>
                  </w:pPr>
                </w:p>
              </w:tc>
            </w:tr>
          </w:tbl>
          <w:p w14:paraId="06D8D672" w14:textId="77777777" w:rsidR="00E74676" w:rsidRPr="00182A69" w:rsidRDefault="00E74676" w:rsidP="00E74676">
            <w:pPr>
              <w:jc w:val="center"/>
              <w:rPr>
                <w:rFonts w:ascii="Arial" w:hAnsi="Arial" w:cs="Arial"/>
                <w:sz w:val="6"/>
                <w:szCs w:val="6"/>
              </w:rPr>
            </w:pPr>
          </w:p>
          <w:p w14:paraId="47A77941" w14:textId="77777777" w:rsidR="00E74676" w:rsidRPr="00FA5A88" w:rsidRDefault="00E74676" w:rsidP="00E74676">
            <w:pPr>
              <w:pStyle w:val="Akapitzlist"/>
              <w:numPr>
                <w:ilvl w:val="0"/>
                <w:numId w:val="28"/>
              </w:numPr>
              <w:autoSpaceDE w:val="0"/>
              <w:autoSpaceDN w:val="0"/>
              <w:adjustRightInd w:val="0"/>
              <w:spacing w:after="52" w:line="240" w:lineRule="auto"/>
              <w:ind w:left="426" w:hanging="426"/>
              <w:rPr>
                <w:rFonts w:ascii="Times New Roman" w:hAnsi="Times New Roman" w:cs="Times New Roman"/>
                <w:color w:val="000000"/>
                <w:szCs w:val="20"/>
              </w:rPr>
            </w:pPr>
            <w:r w:rsidRPr="00FA5A88">
              <w:rPr>
                <w:rFonts w:ascii="Times New Roman" w:hAnsi="Times New Roman" w:cs="Times New Roman"/>
                <w:color w:val="000000"/>
                <w:szCs w:val="20"/>
              </w:rPr>
              <w:t xml:space="preserve">Dostawcy (Wykonawcy) zobowiązują się </w:t>
            </w:r>
            <w:r w:rsidRPr="00FA5A88">
              <w:rPr>
                <w:rFonts w:ascii="Times New Roman" w:hAnsi="Times New Roman" w:cs="Times New Roman"/>
                <w:b/>
                <w:bCs/>
                <w:color w:val="000000"/>
                <w:szCs w:val="20"/>
              </w:rPr>
              <w:t xml:space="preserve">akceptować i stosować wszystkie obowiązujące w Szpitalu Uniwersyteckim zasady </w:t>
            </w:r>
            <w:r w:rsidRPr="00FA5A88">
              <w:rPr>
                <w:rFonts w:ascii="Times New Roman" w:hAnsi="Times New Roman" w:cs="Times New Roman"/>
                <w:color w:val="000000"/>
                <w:szCs w:val="20"/>
              </w:rPr>
              <w:t xml:space="preserve">związane z bezpieczeństwem informacji - odpowiednio do rodzaju i zakresu przyznanego im dostępu do zasobów informacyjnych. </w:t>
            </w:r>
          </w:p>
          <w:p w14:paraId="7EE38209" w14:textId="77777777" w:rsidR="00E74676" w:rsidRPr="00FA5A88" w:rsidRDefault="00E74676" w:rsidP="00E74676">
            <w:pPr>
              <w:pStyle w:val="Akapitzlist"/>
              <w:numPr>
                <w:ilvl w:val="0"/>
                <w:numId w:val="28"/>
              </w:numPr>
              <w:autoSpaceDE w:val="0"/>
              <w:autoSpaceDN w:val="0"/>
              <w:adjustRightInd w:val="0"/>
              <w:spacing w:after="52" w:line="240" w:lineRule="auto"/>
              <w:ind w:left="426" w:hanging="426"/>
              <w:rPr>
                <w:rFonts w:ascii="Times New Roman" w:hAnsi="Times New Roman" w:cs="Times New Roman"/>
                <w:color w:val="000000"/>
                <w:szCs w:val="20"/>
              </w:rPr>
            </w:pPr>
            <w:r w:rsidRPr="00FA5A88">
              <w:rPr>
                <w:rFonts w:ascii="Times New Roman" w:hAnsi="Times New Roman" w:cs="Times New Roman"/>
                <w:b/>
                <w:bCs/>
                <w:color w:val="000000"/>
                <w:szCs w:val="20"/>
              </w:rPr>
              <w:t xml:space="preserve">Dostawcy </w:t>
            </w:r>
            <w:r w:rsidRPr="00FA5A88">
              <w:rPr>
                <w:rFonts w:ascii="Times New Roman" w:hAnsi="Times New Roman" w:cs="Times New Roman"/>
                <w:color w:val="000000"/>
                <w:szCs w:val="20"/>
              </w:rPr>
              <w:t xml:space="preserve">(Wykonawcy) współpracujący ze Szpitalem Uniwersyteckim </w:t>
            </w:r>
            <w:r w:rsidRPr="00FA5A88">
              <w:rPr>
                <w:rFonts w:ascii="Times New Roman" w:hAnsi="Times New Roman" w:cs="Times New Roman"/>
                <w:b/>
                <w:bCs/>
                <w:color w:val="000000"/>
                <w:szCs w:val="20"/>
              </w:rPr>
              <w:t>odpowiedzialni są w szczególności za</w:t>
            </w:r>
            <w:r w:rsidRPr="00FA5A88">
              <w:rPr>
                <w:rFonts w:ascii="Times New Roman" w:hAnsi="Times New Roman" w:cs="Times New Roman"/>
                <w:color w:val="000000"/>
                <w:szCs w:val="20"/>
              </w:rPr>
              <w:t xml:space="preserve">: </w:t>
            </w:r>
          </w:p>
          <w:p w14:paraId="790081C9" w14:textId="77777777" w:rsidR="00E74676" w:rsidRPr="00FA5A88" w:rsidRDefault="00E74676" w:rsidP="00E74676">
            <w:pPr>
              <w:pStyle w:val="Akapitzlist"/>
              <w:numPr>
                <w:ilvl w:val="1"/>
                <w:numId w:val="29"/>
              </w:numPr>
              <w:autoSpaceDE w:val="0"/>
              <w:autoSpaceDN w:val="0"/>
              <w:adjustRightInd w:val="0"/>
              <w:spacing w:after="52" w:line="240" w:lineRule="auto"/>
              <w:ind w:left="426" w:firstLine="0"/>
              <w:rPr>
                <w:rFonts w:ascii="Times New Roman" w:hAnsi="Times New Roman" w:cs="Times New Roman"/>
                <w:color w:val="000000"/>
                <w:szCs w:val="20"/>
              </w:rPr>
            </w:pPr>
            <w:r w:rsidRPr="00FA5A88">
              <w:rPr>
                <w:rFonts w:ascii="Times New Roman" w:hAnsi="Times New Roman" w:cs="Times New Roman"/>
                <w:b/>
                <w:bCs/>
                <w:color w:val="000000"/>
                <w:szCs w:val="20"/>
              </w:rPr>
              <w:t xml:space="preserve">zapoznanie się z przepisami prawa </w:t>
            </w:r>
            <w:r w:rsidRPr="00FA5A88">
              <w:rPr>
                <w:rFonts w:ascii="Times New Roman" w:hAnsi="Times New Roman" w:cs="Times New Roman"/>
                <w:color w:val="000000"/>
                <w:szCs w:val="20"/>
              </w:rPr>
              <w:t xml:space="preserve">w zakresie bezpieczeństwa informacji w szczególności z przepisami dotyczącymi ochrony danych osobowych, </w:t>
            </w:r>
          </w:p>
          <w:p w14:paraId="237FF93A" w14:textId="77777777" w:rsidR="00E74676" w:rsidRPr="00FA5A88" w:rsidRDefault="00E74676" w:rsidP="00E74676">
            <w:pPr>
              <w:pStyle w:val="Akapitzlist"/>
              <w:numPr>
                <w:ilvl w:val="1"/>
                <w:numId w:val="29"/>
              </w:numPr>
              <w:autoSpaceDE w:val="0"/>
              <w:autoSpaceDN w:val="0"/>
              <w:adjustRightInd w:val="0"/>
              <w:spacing w:after="52" w:line="240" w:lineRule="auto"/>
              <w:ind w:left="426" w:firstLine="0"/>
              <w:rPr>
                <w:rFonts w:ascii="Times New Roman" w:hAnsi="Times New Roman" w:cs="Times New Roman"/>
                <w:color w:val="000000"/>
                <w:szCs w:val="20"/>
              </w:rPr>
            </w:pPr>
            <w:r w:rsidRPr="00FA5A88">
              <w:rPr>
                <w:rFonts w:ascii="Times New Roman" w:hAnsi="Times New Roman" w:cs="Times New Roman"/>
                <w:b/>
                <w:bCs/>
                <w:color w:val="000000"/>
                <w:szCs w:val="20"/>
              </w:rPr>
              <w:t xml:space="preserve">zapewnienie bezpieczeństwa informacji, </w:t>
            </w:r>
            <w:r w:rsidRPr="00FA5A88">
              <w:rPr>
                <w:rFonts w:ascii="Times New Roman" w:hAnsi="Times New Roman" w:cs="Times New Roman"/>
                <w:color w:val="000000"/>
                <w:szCs w:val="20"/>
              </w:rPr>
              <w:t xml:space="preserve">w tym przetwarzanych danych osobowych m.in. poprzez ich ochronę przed niepowołanym dostępem, nieuzasadnioną modyfikacją lub zniszczeniem, nielegalnym ujawnieniem lub pozyskaniem, </w:t>
            </w:r>
          </w:p>
          <w:p w14:paraId="7F88EDA0" w14:textId="77777777" w:rsidR="00E74676" w:rsidRPr="00FA5A88" w:rsidRDefault="00E74676" w:rsidP="00E74676">
            <w:pPr>
              <w:pStyle w:val="Akapitzlist"/>
              <w:numPr>
                <w:ilvl w:val="1"/>
                <w:numId w:val="29"/>
              </w:numPr>
              <w:autoSpaceDE w:val="0"/>
              <w:autoSpaceDN w:val="0"/>
              <w:adjustRightInd w:val="0"/>
              <w:spacing w:after="52" w:line="240" w:lineRule="auto"/>
              <w:ind w:left="426" w:firstLine="0"/>
              <w:rPr>
                <w:rFonts w:ascii="Times New Roman" w:hAnsi="Times New Roman" w:cs="Times New Roman"/>
                <w:color w:val="000000"/>
                <w:szCs w:val="20"/>
              </w:rPr>
            </w:pPr>
            <w:r w:rsidRPr="00FA5A88">
              <w:rPr>
                <w:rFonts w:ascii="Times New Roman" w:hAnsi="Times New Roman" w:cs="Times New Roman"/>
                <w:b/>
                <w:bCs/>
                <w:color w:val="000000"/>
                <w:szCs w:val="20"/>
              </w:rPr>
              <w:t>zachowanie w tajemnicy wszelkich informacji</w:t>
            </w:r>
            <w:r w:rsidRPr="00FA5A88">
              <w:rPr>
                <w:rFonts w:ascii="Times New Roman" w:hAnsi="Times New Roman" w:cs="Times New Roman"/>
                <w:color w:val="000000"/>
                <w:szCs w:val="20"/>
              </w:rPr>
              <w:t xml:space="preserve">, a w szczególności danych osobowych, które przetwarzają oraz sposobów ich zabezpieczenia uzyskanych w związku z realizacją umowy zawartej ze Szpitalem Uniwersyteckim, </w:t>
            </w:r>
          </w:p>
          <w:p w14:paraId="4310FEDF" w14:textId="77777777" w:rsidR="00E74676" w:rsidRPr="00FA5A88" w:rsidRDefault="00E74676" w:rsidP="00E74676">
            <w:pPr>
              <w:pStyle w:val="Akapitzlist"/>
              <w:numPr>
                <w:ilvl w:val="1"/>
                <w:numId w:val="29"/>
              </w:numPr>
              <w:autoSpaceDE w:val="0"/>
              <w:autoSpaceDN w:val="0"/>
              <w:adjustRightInd w:val="0"/>
              <w:spacing w:after="52" w:line="240" w:lineRule="auto"/>
              <w:ind w:left="426" w:firstLine="0"/>
              <w:rPr>
                <w:rFonts w:ascii="Times New Roman" w:hAnsi="Times New Roman" w:cs="Times New Roman"/>
                <w:color w:val="000000"/>
                <w:szCs w:val="20"/>
              </w:rPr>
            </w:pPr>
            <w:r w:rsidRPr="00FA5A88">
              <w:rPr>
                <w:rFonts w:ascii="Times New Roman" w:hAnsi="Times New Roman" w:cs="Times New Roman"/>
                <w:b/>
                <w:bCs/>
                <w:color w:val="000000"/>
                <w:szCs w:val="20"/>
              </w:rPr>
              <w:t xml:space="preserve">stosowanie środków technicznych i organizacyjnych </w:t>
            </w:r>
            <w:r w:rsidRPr="00FA5A88">
              <w:rPr>
                <w:rFonts w:ascii="Times New Roman" w:hAnsi="Times New Roman" w:cs="Times New Roman"/>
                <w:color w:val="000000"/>
                <w:szCs w:val="20"/>
              </w:rPr>
              <w:t xml:space="preserve">zapewniających ochronę informacji, </w:t>
            </w:r>
          </w:p>
          <w:p w14:paraId="7E0E92A4" w14:textId="77777777" w:rsidR="00E74676" w:rsidRPr="00FA5A88" w:rsidRDefault="00E74676" w:rsidP="00E74676">
            <w:pPr>
              <w:pStyle w:val="Akapitzlist"/>
              <w:numPr>
                <w:ilvl w:val="1"/>
                <w:numId w:val="29"/>
              </w:numPr>
              <w:autoSpaceDE w:val="0"/>
              <w:autoSpaceDN w:val="0"/>
              <w:adjustRightInd w:val="0"/>
              <w:spacing w:after="0" w:line="240" w:lineRule="auto"/>
              <w:ind w:left="426" w:firstLine="0"/>
              <w:rPr>
                <w:rFonts w:ascii="Times New Roman" w:hAnsi="Times New Roman" w:cs="Times New Roman"/>
                <w:color w:val="000000"/>
                <w:szCs w:val="20"/>
              </w:rPr>
            </w:pPr>
            <w:r w:rsidRPr="00FA5A88">
              <w:rPr>
                <w:rFonts w:ascii="Times New Roman" w:hAnsi="Times New Roman" w:cs="Times New Roman"/>
                <w:b/>
                <w:bCs/>
                <w:color w:val="000000"/>
                <w:szCs w:val="20"/>
              </w:rPr>
              <w:t xml:space="preserve">informowanie Inspektora Ochrony Danych Szpitala Uniwersyteckiego </w:t>
            </w:r>
            <w:r w:rsidRPr="00FA5A88">
              <w:rPr>
                <w:rFonts w:ascii="Times New Roman" w:hAnsi="Times New Roman" w:cs="Times New Roman"/>
                <w:color w:val="000000"/>
                <w:szCs w:val="20"/>
              </w:rPr>
              <w:t xml:space="preserve">o każdym zauważonym przypadku naruszenia bezpieczeństwa. </w:t>
            </w:r>
          </w:p>
          <w:p w14:paraId="101C916C" w14:textId="77777777" w:rsidR="00E74676" w:rsidRPr="008319D6" w:rsidRDefault="00E74676" w:rsidP="00E74676">
            <w:pPr>
              <w:autoSpaceDE w:val="0"/>
              <w:autoSpaceDN w:val="0"/>
              <w:adjustRightInd w:val="0"/>
              <w:spacing w:after="0" w:line="240" w:lineRule="auto"/>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E74676" w:rsidRPr="00734A10" w14:paraId="691A6780" w14:textId="77777777" w:rsidTr="00540A0E">
              <w:tc>
                <w:tcPr>
                  <w:tcW w:w="9778"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8791"/>
                  </w:tblGrid>
                  <w:tr w:rsidR="00E74676" w:rsidRPr="008319D6" w14:paraId="29A496B0" w14:textId="77777777" w:rsidTr="00540A0E">
                    <w:trPr>
                      <w:trHeight w:val="222"/>
                    </w:trPr>
                    <w:tc>
                      <w:tcPr>
                        <w:tcW w:w="0" w:type="auto"/>
                      </w:tcPr>
                      <w:p w14:paraId="330388D1" w14:textId="77777777" w:rsidR="00E74676" w:rsidRPr="008319D6" w:rsidRDefault="00E74676" w:rsidP="00540A0E">
                        <w:pPr>
                          <w:autoSpaceDE w:val="0"/>
                          <w:autoSpaceDN w:val="0"/>
                          <w:adjustRightInd w:val="0"/>
                          <w:spacing w:after="0" w:line="240" w:lineRule="auto"/>
                          <w:rPr>
                            <w:rFonts w:ascii="Times New Roman" w:hAnsi="Times New Roman" w:cs="Times New Roman"/>
                            <w:color w:val="000000"/>
                            <w:sz w:val="20"/>
                            <w:szCs w:val="20"/>
                          </w:rPr>
                        </w:pPr>
                        <w:r w:rsidRPr="00FA5A88">
                          <w:rPr>
                            <w:rFonts w:ascii="Times New Roman" w:hAnsi="Times New Roman" w:cs="Times New Roman"/>
                            <w:color w:val="000000"/>
                            <w:sz w:val="28"/>
                            <w:szCs w:val="24"/>
                          </w:rPr>
                          <w:t xml:space="preserve"> </w:t>
                        </w:r>
                        <w:r w:rsidRPr="00FA5A88">
                          <w:rPr>
                            <w:rFonts w:ascii="Times New Roman" w:hAnsi="Times New Roman" w:cs="Times New Roman"/>
                            <w:b/>
                            <w:bCs/>
                            <w:color w:val="000000"/>
                            <w:szCs w:val="20"/>
                          </w:rPr>
                          <w:t xml:space="preserve">Inspektora Ochrony Danych </w:t>
                        </w:r>
                        <w:r w:rsidRPr="00FA5A88">
                          <w:rPr>
                            <w:rFonts w:ascii="Times New Roman" w:hAnsi="Times New Roman" w:cs="Times New Roman"/>
                            <w:color w:val="000000"/>
                            <w:szCs w:val="20"/>
                          </w:rPr>
                          <w:t xml:space="preserve">– pracownik odpowiedzialny za bezpieczeństwo informacji, nadzorujący przestrzeganie przepisów RODO. </w:t>
                        </w:r>
                      </w:p>
                    </w:tc>
                  </w:tr>
                </w:tbl>
                <w:p w14:paraId="2A35B2D5" w14:textId="77777777" w:rsidR="00E74676" w:rsidRPr="00734A10" w:rsidRDefault="00E74676" w:rsidP="00540A0E">
                  <w:pPr>
                    <w:spacing w:before="120"/>
                    <w:jc w:val="center"/>
                    <w:rPr>
                      <w:rFonts w:ascii="Arial" w:hAnsi="Arial" w:cs="Arial"/>
                    </w:rPr>
                  </w:pPr>
                </w:p>
              </w:tc>
            </w:tr>
          </w:tbl>
          <w:p w14:paraId="35017656" w14:textId="77777777" w:rsidR="00E74676" w:rsidRPr="00FA5A88" w:rsidRDefault="00E74676" w:rsidP="00E74676">
            <w:pPr>
              <w:pStyle w:val="Default"/>
              <w:rPr>
                <w:sz w:val="28"/>
              </w:rPr>
            </w:pPr>
            <w:r w:rsidRPr="00FA5A88">
              <w:rPr>
                <w:sz w:val="28"/>
              </w:rPr>
              <w:t xml:space="preserve"> </w:t>
            </w:r>
          </w:p>
          <w:p w14:paraId="14259D1B" w14:textId="77777777" w:rsidR="00E74676" w:rsidRPr="00FA5A88" w:rsidRDefault="00E74676" w:rsidP="00E74676">
            <w:pPr>
              <w:pStyle w:val="Default"/>
              <w:numPr>
                <w:ilvl w:val="0"/>
                <w:numId w:val="28"/>
              </w:numPr>
              <w:spacing w:after="52"/>
              <w:ind w:left="426" w:hanging="426"/>
              <w:rPr>
                <w:sz w:val="22"/>
                <w:szCs w:val="20"/>
              </w:rPr>
            </w:pPr>
            <w:r w:rsidRPr="00FA5A88">
              <w:rPr>
                <w:sz w:val="22"/>
                <w:szCs w:val="20"/>
              </w:rPr>
              <w:t xml:space="preserve">W przypadku stwierdzenia </w:t>
            </w:r>
            <w:r w:rsidRPr="00FA5A88">
              <w:rPr>
                <w:b/>
                <w:bCs/>
                <w:sz w:val="22"/>
                <w:szCs w:val="20"/>
              </w:rPr>
              <w:t xml:space="preserve">naruszenia bezpieczeństwa informacji </w:t>
            </w:r>
            <w:r w:rsidRPr="00FA5A88">
              <w:rPr>
                <w:sz w:val="22"/>
                <w:szCs w:val="20"/>
              </w:rPr>
              <w:t xml:space="preserve">Dostawca (Wykonawca) współpracujący ze Szpitalem Uniwersyteckim jest zobowiązany: </w:t>
            </w:r>
          </w:p>
          <w:p w14:paraId="0208E2D0" w14:textId="77777777" w:rsidR="00E74676" w:rsidRPr="00FA5A88" w:rsidRDefault="00E74676" w:rsidP="00E74676">
            <w:pPr>
              <w:pStyle w:val="Default"/>
              <w:numPr>
                <w:ilvl w:val="1"/>
                <w:numId w:val="31"/>
              </w:numPr>
              <w:spacing w:after="52"/>
              <w:ind w:left="426" w:firstLine="0"/>
              <w:rPr>
                <w:sz w:val="22"/>
                <w:szCs w:val="20"/>
              </w:rPr>
            </w:pPr>
            <w:r w:rsidRPr="00FA5A88">
              <w:rPr>
                <w:b/>
                <w:bCs/>
                <w:sz w:val="22"/>
                <w:szCs w:val="20"/>
              </w:rPr>
              <w:t xml:space="preserve">powiadomić Inspektora Ochrony Danych </w:t>
            </w:r>
            <w:r w:rsidRPr="00FA5A88">
              <w:rPr>
                <w:sz w:val="22"/>
                <w:szCs w:val="20"/>
              </w:rPr>
              <w:t xml:space="preserve">o podejrzeniu lub fakcie naruszenia bezpieczeństwa informacji w szczególności ochrony danych osobowych i powiadomić osoby odpowiedzialne za realizację umowy, </w:t>
            </w:r>
          </w:p>
          <w:p w14:paraId="29F1FC69" w14:textId="77777777" w:rsidR="00E74676" w:rsidRPr="00FA5A88" w:rsidRDefault="00E74676" w:rsidP="00E74676">
            <w:pPr>
              <w:pStyle w:val="Default"/>
              <w:numPr>
                <w:ilvl w:val="1"/>
                <w:numId w:val="31"/>
              </w:numPr>
              <w:spacing w:after="52"/>
              <w:ind w:left="426" w:firstLine="0"/>
              <w:rPr>
                <w:sz w:val="22"/>
                <w:szCs w:val="20"/>
              </w:rPr>
            </w:pPr>
            <w:r w:rsidRPr="00FA5A88">
              <w:rPr>
                <w:b/>
                <w:bCs/>
                <w:sz w:val="22"/>
                <w:szCs w:val="20"/>
              </w:rPr>
              <w:t xml:space="preserve">powstrzymać się od wszelkich działań </w:t>
            </w:r>
            <w:r w:rsidRPr="00FA5A88">
              <w:rPr>
                <w:sz w:val="22"/>
                <w:szCs w:val="20"/>
              </w:rPr>
              <w:t xml:space="preserve">mogących utrudnić ustalenie okoliczności naruszenia, </w:t>
            </w:r>
          </w:p>
          <w:p w14:paraId="436D207D" w14:textId="77777777" w:rsidR="00E74676" w:rsidRPr="00FA5A88" w:rsidRDefault="00E74676" w:rsidP="00E74676">
            <w:pPr>
              <w:pStyle w:val="Default"/>
              <w:numPr>
                <w:ilvl w:val="1"/>
                <w:numId w:val="31"/>
              </w:numPr>
              <w:spacing w:after="52"/>
              <w:ind w:left="426" w:firstLine="0"/>
              <w:rPr>
                <w:sz w:val="22"/>
                <w:szCs w:val="20"/>
              </w:rPr>
            </w:pPr>
            <w:r w:rsidRPr="00FA5A88">
              <w:rPr>
                <w:b/>
                <w:bCs/>
                <w:sz w:val="22"/>
                <w:szCs w:val="20"/>
              </w:rPr>
              <w:t xml:space="preserve">przygotować notatkę </w:t>
            </w:r>
            <w:r w:rsidRPr="00FA5A88">
              <w:rPr>
                <w:sz w:val="22"/>
                <w:szCs w:val="20"/>
              </w:rPr>
              <w:t xml:space="preserve">opisującą naruszenie bezpieczeństwa informacji. </w:t>
            </w:r>
          </w:p>
          <w:p w14:paraId="4C842BCF" w14:textId="77777777" w:rsidR="00E74676" w:rsidRPr="00FA5A88" w:rsidRDefault="00E74676" w:rsidP="00E74676">
            <w:pPr>
              <w:pStyle w:val="Default"/>
              <w:numPr>
                <w:ilvl w:val="0"/>
                <w:numId w:val="28"/>
              </w:numPr>
              <w:ind w:left="426" w:hanging="426"/>
              <w:rPr>
                <w:sz w:val="22"/>
                <w:szCs w:val="20"/>
              </w:rPr>
            </w:pPr>
            <w:r w:rsidRPr="00FA5A88">
              <w:rPr>
                <w:b/>
                <w:bCs/>
                <w:sz w:val="22"/>
                <w:szCs w:val="20"/>
              </w:rPr>
              <w:t xml:space="preserve">W trakcie realizacji umowy zawartej </w:t>
            </w:r>
            <w:r w:rsidRPr="00FA5A88">
              <w:rPr>
                <w:sz w:val="22"/>
                <w:szCs w:val="20"/>
              </w:rPr>
              <w:t xml:space="preserve">ze Szpitalem Uniwersyteckim osoba odpowiedzialna za realizację tej umowy ze strony Szpitala Uniwersyteckiego w porozumieniu z Inspektorem Ochrony Danych </w:t>
            </w:r>
            <w:r w:rsidRPr="00FA5A88">
              <w:rPr>
                <w:b/>
                <w:bCs/>
                <w:sz w:val="22"/>
                <w:szCs w:val="20"/>
              </w:rPr>
              <w:t xml:space="preserve">może uznać za konieczne i zażądać podpisania imiennych oświadczeń </w:t>
            </w:r>
            <w:r w:rsidRPr="00FA5A88">
              <w:rPr>
                <w:sz w:val="22"/>
                <w:szCs w:val="20"/>
              </w:rPr>
              <w:t xml:space="preserve">o zachowaniu poufności przez Pracowników Dostawcy (Wykonawcy). </w:t>
            </w:r>
          </w:p>
          <w:p w14:paraId="1CE38851" w14:textId="628CCC4D" w:rsidR="00E74676" w:rsidRPr="0082242B" w:rsidRDefault="00E74676" w:rsidP="00E74676">
            <w:pPr>
              <w:autoSpaceDE w:val="0"/>
              <w:autoSpaceDN w:val="0"/>
              <w:adjustRightInd w:val="0"/>
              <w:spacing w:after="0" w:line="240" w:lineRule="auto"/>
              <w:rPr>
                <w:rFonts w:ascii="Times New Roman" w:eastAsia="Times New Roman" w:hAnsi="Times New Roman" w:cs="Times New Roman"/>
                <w:sz w:val="24"/>
                <w:szCs w:val="24"/>
                <w:lang w:eastAsia="pl-PL"/>
              </w:rPr>
            </w:pPr>
          </w:p>
        </w:tc>
        <w:tc>
          <w:tcPr>
            <w:tcW w:w="19" w:type="pct"/>
            <w:vAlign w:val="center"/>
          </w:tcPr>
          <w:p w14:paraId="5FF13EE6"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01B99029" w14:textId="77777777" w:rsidTr="00E74676">
        <w:trPr>
          <w:tblCellSpacing w:w="15" w:type="dxa"/>
        </w:trPr>
        <w:tc>
          <w:tcPr>
            <w:tcW w:w="4932" w:type="pct"/>
            <w:vAlign w:val="center"/>
          </w:tcPr>
          <w:p w14:paraId="1551B274" w14:textId="3607C15C" w:rsidR="00E74676" w:rsidRPr="004472A7" w:rsidRDefault="00E74676" w:rsidP="00CE36C0">
            <w:pPr>
              <w:jc w:val="both"/>
              <w:rPr>
                <w:rFonts w:ascii="Times New Roman" w:hAnsi="Times New Roman" w:cs="Times New Roman"/>
                <w:sz w:val="20"/>
                <w:szCs w:val="20"/>
              </w:rPr>
            </w:pPr>
            <w:r>
              <w:rPr>
                <w:rFonts w:ascii="Times New Roman" w:hAnsi="Times New Roman" w:cs="Times New Roman"/>
                <w:b/>
                <w:sz w:val="24"/>
                <w:szCs w:val="24"/>
              </w:rPr>
              <w:lastRenderedPageBreak/>
              <w:t>Załącznik nr 9</w:t>
            </w:r>
            <w:r w:rsidRPr="00B66D96">
              <w:rPr>
                <w:rFonts w:ascii="Times New Roman" w:hAnsi="Times New Roman" w:cs="Times New Roman"/>
                <w:sz w:val="24"/>
                <w:szCs w:val="24"/>
              </w:rPr>
              <w:t xml:space="preserve"> – wzór dokumentu potwierdzającego unieszkodliwienie odpadów</w:t>
            </w:r>
            <w:r>
              <w:rPr>
                <w:rFonts w:ascii="Times New Roman" w:hAnsi="Times New Roman" w:cs="Times New Roman"/>
                <w:sz w:val="24"/>
                <w:szCs w:val="24"/>
              </w:rPr>
              <w:t xml:space="preserve"> </w:t>
            </w:r>
            <w:r w:rsidRPr="004472A7">
              <w:rPr>
                <w:rFonts w:ascii="Times New Roman" w:hAnsi="Times New Roman" w:cs="Times New Roman"/>
                <w:sz w:val="20"/>
                <w:szCs w:val="20"/>
              </w:rPr>
              <w:t>(zgodny z Rozporządzeniem Ministra Środowiska z dnia 13 stycznia 2014 roku w sprawie dokumentu potwierdzającego unieszkodliwienie zakaźnych odpadów medycznych lub zakaźnych odpadów)</w:t>
            </w:r>
          </w:p>
          <w:tbl>
            <w:tblPr>
              <w:tblW w:w="0" w:type="auto"/>
              <w:tblCellMar>
                <w:left w:w="70" w:type="dxa"/>
                <w:right w:w="70" w:type="dxa"/>
              </w:tblCellMar>
              <w:tblLook w:val="04A0" w:firstRow="1" w:lastRow="0" w:firstColumn="1" w:lastColumn="0" w:noHBand="0" w:noVBand="1"/>
            </w:tblPr>
            <w:tblGrid>
              <w:gridCol w:w="434"/>
              <w:gridCol w:w="1309"/>
              <w:gridCol w:w="656"/>
              <w:gridCol w:w="911"/>
              <w:gridCol w:w="1292"/>
              <w:gridCol w:w="966"/>
              <w:gridCol w:w="1085"/>
              <w:gridCol w:w="194"/>
              <w:gridCol w:w="841"/>
              <w:gridCol w:w="140"/>
              <w:gridCol w:w="1179"/>
            </w:tblGrid>
            <w:tr w:rsidR="00E74676" w:rsidRPr="00120743" w14:paraId="6146CE86" w14:textId="77777777" w:rsidTr="00EE563F">
              <w:trPr>
                <w:trHeight w:val="564"/>
              </w:trPr>
              <w:tc>
                <w:tcPr>
                  <w:tcW w:w="543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37B87F" w14:textId="77777777" w:rsidR="00E74676" w:rsidRPr="004472A7" w:rsidRDefault="00E74676" w:rsidP="00FC71E0">
                  <w:pPr>
                    <w:spacing w:after="0" w:line="240" w:lineRule="auto"/>
                    <w:jc w:val="center"/>
                    <w:rPr>
                      <w:rFonts w:ascii="Calibri" w:eastAsia="Times New Roman" w:hAnsi="Calibri" w:cs="Times New Roman"/>
                      <w:b/>
                      <w:color w:val="000000"/>
                      <w:sz w:val="18"/>
                      <w:szCs w:val="18"/>
                      <w:lang w:eastAsia="pl-PL"/>
                    </w:rPr>
                  </w:pPr>
                  <w:r w:rsidRPr="004472A7">
                    <w:rPr>
                      <w:rFonts w:ascii="Calibri" w:eastAsia="Times New Roman" w:hAnsi="Calibri" w:cs="Times New Roman"/>
                      <w:b/>
                      <w:color w:val="000000"/>
                      <w:sz w:val="18"/>
                      <w:szCs w:val="18"/>
                      <w:lang w:eastAsia="pl-PL"/>
                    </w:rPr>
                    <w:t>DOKUMENT POTWIERDZAJĄCY UNIESZKODLIWIENIE ZAKAŹNYCH ODPADÓW  MEDYCZNYCH LUB ZAKAŹNYCH ODPADÓW WETERYNARYJNYCH</w:t>
                  </w:r>
                </w:p>
              </w:tc>
              <w:tc>
                <w:tcPr>
                  <w:tcW w:w="1143" w:type="dxa"/>
                  <w:tcBorders>
                    <w:top w:val="single" w:sz="4" w:space="0" w:color="auto"/>
                    <w:left w:val="nil"/>
                    <w:bottom w:val="single" w:sz="4" w:space="0" w:color="auto"/>
                    <w:right w:val="single" w:sz="4" w:space="0" w:color="auto"/>
                  </w:tcBorders>
                  <w:shd w:val="clear" w:color="auto" w:fill="auto"/>
                  <w:hideMark/>
                </w:tcPr>
                <w:p w14:paraId="46ADCE5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dokumentu:</w:t>
                  </w:r>
                </w:p>
              </w:tc>
              <w:tc>
                <w:tcPr>
                  <w:tcW w:w="1493" w:type="dxa"/>
                  <w:gridSpan w:val="2"/>
                  <w:tcBorders>
                    <w:top w:val="single" w:sz="4" w:space="0" w:color="auto"/>
                    <w:left w:val="nil"/>
                    <w:bottom w:val="single" w:sz="4" w:space="0" w:color="auto"/>
                    <w:right w:val="single" w:sz="4" w:space="0" w:color="auto"/>
                  </w:tcBorders>
                  <w:shd w:val="clear" w:color="auto" w:fill="auto"/>
                  <w:hideMark/>
                </w:tcPr>
                <w:p w14:paraId="14D25A65"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Miesiąc za który jest wystawiane zestawienie:</w:t>
                  </w:r>
                </w:p>
              </w:tc>
              <w:tc>
                <w:tcPr>
                  <w:tcW w:w="2533" w:type="dxa"/>
                  <w:gridSpan w:val="3"/>
                  <w:tcBorders>
                    <w:top w:val="single" w:sz="4" w:space="0" w:color="auto"/>
                    <w:left w:val="nil"/>
                    <w:bottom w:val="single" w:sz="4" w:space="0" w:color="auto"/>
                    <w:right w:val="single" w:sz="4" w:space="0" w:color="auto"/>
                  </w:tcBorders>
                  <w:shd w:val="clear" w:color="auto" w:fill="auto"/>
                  <w:hideMark/>
                </w:tcPr>
                <w:p w14:paraId="64E2864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Data wystawienia:</w:t>
                  </w:r>
                </w:p>
              </w:tc>
            </w:tr>
            <w:tr w:rsidR="00E74676" w:rsidRPr="00120743" w14:paraId="1F39BEA8" w14:textId="77777777" w:rsidTr="00EE563F">
              <w:trPr>
                <w:trHeight w:val="247"/>
              </w:trPr>
              <w:tc>
                <w:tcPr>
                  <w:tcW w:w="543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6DDE5E" w14:textId="2AC9612B"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Wojewódzki inspektor</w:t>
                  </w:r>
                  <w:r w:rsidR="00171A99">
                    <w:rPr>
                      <w:rFonts w:ascii="Calibri" w:eastAsia="Times New Roman" w:hAnsi="Calibri" w:cs="Times New Roman"/>
                      <w:color w:val="000000"/>
                      <w:sz w:val="16"/>
                      <w:szCs w:val="16"/>
                      <w:lang w:eastAsia="pl-PL"/>
                    </w:rPr>
                    <w:t xml:space="preserve"> ochrony</w:t>
                  </w:r>
                  <w:r w:rsidRPr="00120743">
                    <w:rPr>
                      <w:rFonts w:ascii="Calibri" w:eastAsia="Times New Roman" w:hAnsi="Calibri" w:cs="Times New Roman"/>
                      <w:color w:val="000000"/>
                      <w:sz w:val="16"/>
                      <w:szCs w:val="16"/>
                      <w:lang w:eastAsia="pl-PL"/>
                    </w:rPr>
                    <w:t xml:space="preserve"> środowiska właściwy ze względu na miejsce wytworzenia zakaźnych odpadów medycznych lub zakaźnych odpadów weterynaryjnych</w:t>
                  </w:r>
                </w:p>
              </w:tc>
              <w:tc>
                <w:tcPr>
                  <w:tcW w:w="5169" w:type="dxa"/>
                  <w:gridSpan w:val="6"/>
                  <w:tcBorders>
                    <w:top w:val="single" w:sz="4" w:space="0" w:color="auto"/>
                    <w:left w:val="nil"/>
                    <w:bottom w:val="single" w:sz="4" w:space="0" w:color="auto"/>
                    <w:right w:val="single" w:sz="4" w:space="0" w:color="000000"/>
                  </w:tcBorders>
                  <w:shd w:val="clear" w:color="auto" w:fill="auto"/>
                  <w:vAlign w:val="center"/>
                  <w:hideMark/>
                </w:tcPr>
                <w:p w14:paraId="35F8A75F" w14:textId="77777777" w:rsidR="00E74676" w:rsidRPr="004472A7" w:rsidRDefault="00E74676" w:rsidP="00FC71E0">
                  <w:pPr>
                    <w:spacing w:after="0" w:line="240" w:lineRule="auto"/>
                    <w:jc w:val="center"/>
                    <w:rPr>
                      <w:rFonts w:ascii="Calibri" w:eastAsia="Times New Roman" w:hAnsi="Calibri" w:cs="Times New Roman"/>
                      <w:b/>
                      <w:color w:val="000000"/>
                      <w:sz w:val="18"/>
                      <w:szCs w:val="18"/>
                      <w:lang w:eastAsia="pl-PL"/>
                    </w:rPr>
                  </w:pPr>
                  <w:r w:rsidRPr="004472A7">
                    <w:rPr>
                      <w:rFonts w:ascii="Calibri" w:eastAsia="Times New Roman" w:hAnsi="Calibri" w:cs="Times New Roman"/>
                      <w:b/>
                      <w:color w:val="000000"/>
                      <w:sz w:val="18"/>
                      <w:szCs w:val="18"/>
                      <w:lang w:eastAsia="pl-PL"/>
                    </w:rPr>
                    <w:t>Wojewódzki Inspektorat Ochrony Środowiska w Krakowie</w:t>
                  </w:r>
                </w:p>
              </w:tc>
            </w:tr>
            <w:tr w:rsidR="00E74676" w:rsidRPr="00120743" w14:paraId="469CB314" w14:textId="77777777" w:rsidTr="00EE563F">
              <w:trPr>
                <w:trHeight w:val="280"/>
              </w:trPr>
              <w:tc>
                <w:tcPr>
                  <w:tcW w:w="543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53F007"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Wytwórca zakaźnych odpadów medycznych lub zakaźnych odpadów weterynaryjnych</w:t>
                  </w:r>
                </w:p>
              </w:tc>
              <w:tc>
                <w:tcPr>
                  <w:tcW w:w="3627" w:type="dxa"/>
                  <w:gridSpan w:val="4"/>
                  <w:tcBorders>
                    <w:top w:val="single" w:sz="4" w:space="0" w:color="auto"/>
                    <w:left w:val="nil"/>
                    <w:bottom w:val="single" w:sz="4" w:space="0" w:color="auto"/>
                    <w:right w:val="single" w:sz="4" w:space="0" w:color="000000"/>
                  </w:tcBorders>
                  <w:shd w:val="clear" w:color="auto" w:fill="auto"/>
                  <w:vAlign w:val="center"/>
                  <w:hideMark/>
                </w:tcPr>
                <w:p w14:paraId="002BEA7A" w14:textId="77777777" w:rsidR="00E74676" w:rsidRPr="004472A7" w:rsidRDefault="00E74676" w:rsidP="00FC71E0">
                  <w:pPr>
                    <w:spacing w:after="0" w:line="240" w:lineRule="auto"/>
                    <w:jc w:val="center"/>
                    <w:rPr>
                      <w:rFonts w:ascii="Calibri" w:eastAsia="Times New Roman" w:hAnsi="Calibri" w:cs="Times New Roman"/>
                      <w:b/>
                      <w:color w:val="000000"/>
                      <w:sz w:val="18"/>
                      <w:szCs w:val="18"/>
                      <w:lang w:eastAsia="pl-PL"/>
                    </w:rPr>
                  </w:pPr>
                  <w:r w:rsidRPr="004472A7">
                    <w:rPr>
                      <w:rFonts w:ascii="Calibri" w:eastAsia="Times New Roman" w:hAnsi="Calibri" w:cs="Times New Roman"/>
                      <w:b/>
                      <w:color w:val="000000"/>
                      <w:sz w:val="18"/>
                      <w:szCs w:val="18"/>
                      <w:lang w:eastAsia="pl-PL"/>
                    </w:rPr>
                    <w:t>Szpital Uniwersytecki w Krakowie</w:t>
                  </w:r>
                </w:p>
              </w:tc>
              <w:tc>
                <w:tcPr>
                  <w:tcW w:w="1542" w:type="dxa"/>
                  <w:gridSpan w:val="2"/>
                  <w:tcBorders>
                    <w:top w:val="nil"/>
                    <w:left w:val="nil"/>
                    <w:bottom w:val="single" w:sz="4" w:space="0" w:color="auto"/>
                    <w:right w:val="single" w:sz="4" w:space="0" w:color="auto"/>
                  </w:tcBorders>
                  <w:shd w:val="clear" w:color="auto" w:fill="auto"/>
                  <w:hideMark/>
                </w:tcPr>
                <w:p w14:paraId="2FCF0B0F" w14:textId="77777777" w:rsidR="00E74676"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xml:space="preserve">REGON </w:t>
                  </w:r>
                </w:p>
                <w:p w14:paraId="34E815E5" w14:textId="77777777" w:rsidR="00E74676" w:rsidRPr="004472A7" w:rsidRDefault="00E74676" w:rsidP="00FC71E0">
                  <w:pPr>
                    <w:spacing w:after="0" w:line="240" w:lineRule="auto"/>
                    <w:rPr>
                      <w:rFonts w:ascii="Calibri" w:eastAsia="Times New Roman" w:hAnsi="Calibri" w:cs="Times New Roman"/>
                      <w:b/>
                      <w:color w:val="000000"/>
                      <w:sz w:val="18"/>
                      <w:szCs w:val="18"/>
                      <w:lang w:eastAsia="pl-PL"/>
                    </w:rPr>
                  </w:pPr>
                  <w:r w:rsidRPr="004472A7">
                    <w:rPr>
                      <w:rFonts w:ascii="Calibri" w:eastAsia="Times New Roman" w:hAnsi="Calibri" w:cs="Times New Roman"/>
                      <w:b/>
                      <w:color w:val="000000"/>
                      <w:sz w:val="18"/>
                      <w:szCs w:val="18"/>
                      <w:lang w:eastAsia="pl-PL"/>
                    </w:rPr>
                    <w:t>000288685</w:t>
                  </w:r>
                </w:p>
              </w:tc>
            </w:tr>
            <w:tr w:rsidR="00E74676" w:rsidRPr="00120743" w14:paraId="79F2E990" w14:textId="77777777" w:rsidTr="00EE563F">
              <w:trPr>
                <w:trHeight w:val="300"/>
              </w:trPr>
              <w:tc>
                <w:tcPr>
                  <w:tcW w:w="10606"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048EEBA6"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Adres wytwórcy odpadów</w:t>
                  </w:r>
                </w:p>
              </w:tc>
            </w:tr>
            <w:tr w:rsidR="00E74676" w:rsidRPr="00120743" w14:paraId="2A3B5215" w14:textId="77777777" w:rsidTr="00EE563F">
              <w:trPr>
                <w:trHeight w:val="450"/>
              </w:trPr>
              <w:tc>
                <w:tcPr>
                  <w:tcW w:w="2822" w:type="dxa"/>
                  <w:gridSpan w:val="3"/>
                  <w:tcBorders>
                    <w:top w:val="nil"/>
                    <w:left w:val="single" w:sz="4" w:space="0" w:color="auto"/>
                    <w:bottom w:val="nil"/>
                    <w:right w:val="single" w:sz="4" w:space="0" w:color="auto"/>
                  </w:tcBorders>
                  <w:shd w:val="clear" w:color="auto" w:fill="auto"/>
                  <w:hideMark/>
                </w:tcPr>
                <w:p w14:paraId="76F7243B" w14:textId="77777777" w:rsidR="00E74676"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Województwo</w:t>
                  </w:r>
                </w:p>
                <w:p w14:paraId="0235F36F"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małopolskie</w:t>
                  </w:r>
                </w:p>
              </w:tc>
              <w:tc>
                <w:tcPr>
                  <w:tcW w:w="2615" w:type="dxa"/>
                  <w:gridSpan w:val="2"/>
                  <w:tcBorders>
                    <w:top w:val="nil"/>
                    <w:left w:val="nil"/>
                    <w:right w:val="single" w:sz="8" w:space="0" w:color="auto"/>
                  </w:tcBorders>
                  <w:shd w:val="clear" w:color="auto" w:fill="auto"/>
                  <w:hideMark/>
                </w:tcPr>
                <w:p w14:paraId="6AC89082" w14:textId="77777777" w:rsidR="00E74676"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Gmina</w:t>
                  </w:r>
                </w:p>
                <w:p w14:paraId="2B5CCB5C"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Kraków</w:t>
                  </w:r>
                </w:p>
              </w:tc>
              <w:tc>
                <w:tcPr>
                  <w:tcW w:w="1143" w:type="dxa"/>
                  <w:tcBorders>
                    <w:top w:val="single" w:sz="8" w:space="0" w:color="auto"/>
                    <w:left w:val="single" w:sz="8" w:space="0" w:color="auto"/>
                    <w:bottom w:val="single" w:sz="8" w:space="0" w:color="auto"/>
                    <w:right w:val="single" w:sz="8" w:space="0" w:color="auto"/>
                  </w:tcBorders>
                  <w:shd w:val="clear" w:color="auto" w:fill="auto"/>
                  <w:hideMark/>
                </w:tcPr>
                <w:p w14:paraId="21F243D8" w14:textId="77777777" w:rsidR="00E74676"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xml:space="preserve">Miejscowość </w:t>
                  </w:r>
                </w:p>
                <w:p w14:paraId="66216A84"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Kraków</w:t>
                  </w:r>
                </w:p>
              </w:tc>
              <w:tc>
                <w:tcPr>
                  <w:tcW w:w="1493" w:type="dxa"/>
                  <w:gridSpan w:val="2"/>
                  <w:tcBorders>
                    <w:top w:val="single" w:sz="8" w:space="0" w:color="auto"/>
                    <w:left w:val="single" w:sz="8" w:space="0" w:color="auto"/>
                    <w:bottom w:val="single" w:sz="8" w:space="0" w:color="auto"/>
                    <w:right w:val="single" w:sz="8" w:space="0" w:color="auto"/>
                  </w:tcBorders>
                  <w:shd w:val="clear" w:color="auto" w:fill="auto"/>
                  <w:hideMark/>
                </w:tcPr>
                <w:p w14:paraId="2B003ADF" w14:textId="77777777" w:rsidR="00E74676"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p w14:paraId="42DF4C96"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12/424-70-20</w:t>
                  </w:r>
                </w:p>
              </w:tc>
              <w:tc>
                <w:tcPr>
                  <w:tcW w:w="991" w:type="dxa"/>
                  <w:tcBorders>
                    <w:top w:val="nil"/>
                    <w:left w:val="single" w:sz="8" w:space="0" w:color="auto"/>
                    <w:right w:val="single" w:sz="4" w:space="0" w:color="auto"/>
                  </w:tcBorders>
                  <w:shd w:val="clear" w:color="auto" w:fill="auto"/>
                  <w:hideMark/>
                </w:tcPr>
                <w:p w14:paraId="0B89EC97"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Faks służbowy</w:t>
                  </w:r>
                </w:p>
              </w:tc>
              <w:tc>
                <w:tcPr>
                  <w:tcW w:w="1542" w:type="dxa"/>
                  <w:gridSpan w:val="2"/>
                  <w:tcBorders>
                    <w:top w:val="nil"/>
                    <w:left w:val="nil"/>
                    <w:right w:val="single" w:sz="4" w:space="0" w:color="auto"/>
                  </w:tcBorders>
                  <w:shd w:val="clear" w:color="auto" w:fill="auto"/>
                  <w:hideMark/>
                </w:tcPr>
                <w:p w14:paraId="45460504"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r>
            <w:tr w:rsidR="00E74676" w:rsidRPr="00120743" w14:paraId="7BDB5938" w14:textId="77777777" w:rsidTr="00EE563F">
              <w:trPr>
                <w:trHeight w:val="300"/>
              </w:trPr>
              <w:tc>
                <w:tcPr>
                  <w:tcW w:w="5437" w:type="dxa"/>
                  <w:gridSpan w:val="5"/>
                  <w:tcBorders>
                    <w:top w:val="single" w:sz="4" w:space="0" w:color="auto"/>
                    <w:left w:val="single" w:sz="4" w:space="0" w:color="auto"/>
                    <w:bottom w:val="nil"/>
                    <w:right w:val="single" w:sz="8" w:space="0" w:color="auto"/>
                  </w:tcBorders>
                  <w:shd w:val="clear" w:color="auto" w:fill="auto"/>
                  <w:hideMark/>
                </w:tcPr>
                <w:p w14:paraId="40C8AB1F"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Ulica</w:t>
                  </w:r>
                </w:p>
              </w:tc>
              <w:tc>
                <w:tcPr>
                  <w:tcW w:w="1143" w:type="dxa"/>
                  <w:tcBorders>
                    <w:top w:val="single" w:sz="8" w:space="0" w:color="auto"/>
                    <w:left w:val="single" w:sz="8" w:space="0" w:color="auto"/>
                    <w:right w:val="single" w:sz="8" w:space="0" w:color="auto"/>
                  </w:tcBorders>
                  <w:shd w:val="clear" w:color="auto" w:fill="auto"/>
                  <w:hideMark/>
                </w:tcPr>
                <w:p w14:paraId="6D59A6A4"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domu</w:t>
                  </w:r>
                </w:p>
              </w:tc>
              <w:tc>
                <w:tcPr>
                  <w:tcW w:w="1493" w:type="dxa"/>
                  <w:gridSpan w:val="2"/>
                  <w:tcBorders>
                    <w:top w:val="single" w:sz="8" w:space="0" w:color="auto"/>
                    <w:left w:val="single" w:sz="8" w:space="0" w:color="auto"/>
                    <w:right w:val="single" w:sz="8" w:space="0" w:color="auto"/>
                  </w:tcBorders>
                  <w:shd w:val="clear" w:color="auto" w:fill="auto"/>
                  <w:hideMark/>
                </w:tcPr>
                <w:p w14:paraId="235ACE60"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lokalu</w:t>
                  </w:r>
                </w:p>
              </w:tc>
              <w:tc>
                <w:tcPr>
                  <w:tcW w:w="2533" w:type="dxa"/>
                  <w:gridSpan w:val="3"/>
                  <w:tcBorders>
                    <w:top w:val="single" w:sz="4" w:space="0" w:color="auto"/>
                    <w:left w:val="single" w:sz="8" w:space="0" w:color="auto"/>
                    <w:bottom w:val="nil"/>
                    <w:right w:val="single" w:sz="4" w:space="0" w:color="auto"/>
                  </w:tcBorders>
                  <w:shd w:val="clear" w:color="auto" w:fill="auto"/>
                  <w:hideMark/>
                </w:tcPr>
                <w:p w14:paraId="6DAC08D2"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Kod pocztowy</w:t>
                  </w:r>
                </w:p>
              </w:tc>
            </w:tr>
            <w:tr w:rsidR="00E74676" w:rsidRPr="00120743" w14:paraId="57C376AB" w14:textId="77777777" w:rsidTr="00EE563F">
              <w:trPr>
                <w:trHeight w:val="80"/>
              </w:trPr>
              <w:tc>
                <w:tcPr>
                  <w:tcW w:w="5437" w:type="dxa"/>
                  <w:gridSpan w:val="5"/>
                  <w:tcBorders>
                    <w:top w:val="nil"/>
                    <w:left w:val="single" w:sz="4" w:space="0" w:color="auto"/>
                    <w:bottom w:val="single" w:sz="4" w:space="0" w:color="auto"/>
                    <w:right w:val="single" w:sz="8" w:space="0" w:color="auto"/>
                  </w:tcBorders>
                  <w:shd w:val="clear" w:color="auto" w:fill="auto"/>
                  <w:hideMark/>
                </w:tcPr>
                <w:p w14:paraId="28FAC024" w14:textId="77777777" w:rsidR="00E74676" w:rsidRPr="00171A99" w:rsidRDefault="00E74676" w:rsidP="00FC71E0">
                  <w:pPr>
                    <w:spacing w:after="0" w:line="240" w:lineRule="auto"/>
                    <w:rPr>
                      <w:rFonts w:ascii="Calibri" w:eastAsia="Times New Roman" w:hAnsi="Calibri" w:cs="Times New Roman"/>
                      <w:b/>
                      <w:color w:val="000000"/>
                      <w:sz w:val="16"/>
                      <w:szCs w:val="16"/>
                      <w:lang w:eastAsia="pl-PL"/>
                    </w:rPr>
                  </w:pPr>
                  <w:r w:rsidRPr="00171A99">
                    <w:rPr>
                      <w:rFonts w:ascii="Calibri" w:eastAsia="Times New Roman" w:hAnsi="Calibri" w:cs="Times New Roman"/>
                      <w:b/>
                      <w:color w:val="000000"/>
                      <w:sz w:val="16"/>
                      <w:szCs w:val="16"/>
                      <w:lang w:eastAsia="pl-PL"/>
                    </w:rPr>
                    <w:t>Mikołaja Kopernika</w:t>
                  </w:r>
                </w:p>
              </w:tc>
              <w:tc>
                <w:tcPr>
                  <w:tcW w:w="1143" w:type="dxa"/>
                  <w:tcBorders>
                    <w:left w:val="single" w:sz="8" w:space="0" w:color="auto"/>
                    <w:bottom w:val="single" w:sz="8" w:space="0" w:color="auto"/>
                    <w:right w:val="single" w:sz="8" w:space="0" w:color="auto"/>
                  </w:tcBorders>
                  <w:shd w:val="clear" w:color="auto" w:fill="auto"/>
                  <w:hideMark/>
                </w:tcPr>
                <w:p w14:paraId="36A9F63A"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36</w:t>
                  </w:r>
                </w:p>
              </w:tc>
              <w:tc>
                <w:tcPr>
                  <w:tcW w:w="1493" w:type="dxa"/>
                  <w:gridSpan w:val="2"/>
                  <w:tcBorders>
                    <w:left w:val="single" w:sz="8" w:space="0" w:color="auto"/>
                    <w:bottom w:val="single" w:sz="8" w:space="0" w:color="auto"/>
                    <w:right w:val="single" w:sz="8" w:space="0" w:color="auto"/>
                  </w:tcBorders>
                  <w:shd w:val="clear" w:color="auto" w:fill="auto"/>
                  <w:hideMark/>
                </w:tcPr>
                <w:p w14:paraId="3157DE0C"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w:t>
                  </w:r>
                </w:p>
              </w:tc>
              <w:tc>
                <w:tcPr>
                  <w:tcW w:w="2533" w:type="dxa"/>
                  <w:gridSpan w:val="3"/>
                  <w:tcBorders>
                    <w:top w:val="nil"/>
                    <w:left w:val="single" w:sz="8" w:space="0" w:color="auto"/>
                    <w:bottom w:val="single" w:sz="4" w:space="0" w:color="auto"/>
                    <w:right w:val="single" w:sz="4" w:space="0" w:color="auto"/>
                  </w:tcBorders>
                  <w:shd w:val="clear" w:color="auto" w:fill="auto"/>
                  <w:hideMark/>
                </w:tcPr>
                <w:p w14:paraId="12EE3712" w14:textId="77777777" w:rsidR="00E74676" w:rsidRPr="004472A7" w:rsidRDefault="00E74676" w:rsidP="00FC71E0">
                  <w:pPr>
                    <w:spacing w:after="0" w:line="240" w:lineRule="auto"/>
                    <w:rPr>
                      <w:rFonts w:ascii="Calibri" w:eastAsia="Times New Roman" w:hAnsi="Calibri" w:cs="Times New Roman"/>
                      <w:b/>
                      <w:color w:val="000000"/>
                      <w:sz w:val="16"/>
                      <w:szCs w:val="16"/>
                      <w:lang w:eastAsia="pl-PL"/>
                    </w:rPr>
                  </w:pPr>
                  <w:r w:rsidRPr="004472A7">
                    <w:rPr>
                      <w:rFonts w:ascii="Calibri" w:eastAsia="Times New Roman" w:hAnsi="Calibri" w:cs="Times New Roman"/>
                      <w:b/>
                      <w:color w:val="000000"/>
                      <w:sz w:val="16"/>
                      <w:szCs w:val="16"/>
                      <w:lang w:eastAsia="pl-PL"/>
                    </w:rPr>
                    <w:t>30-501</w:t>
                  </w:r>
                </w:p>
              </w:tc>
            </w:tr>
            <w:tr w:rsidR="00E74676" w:rsidRPr="00120743" w14:paraId="60F24C37" w14:textId="77777777" w:rsidTr="00EE563F">
              <w:trPr>
                <w:trHeight w:val="300"/>
              </w:trPr>
              <w:tc>
                <w:tcPr>
                  <w:tcW w:w="5437" w:type="dxa"/>
                  <w:gridSpan w:val="5"/>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00AC62C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Zabierający zakaźne odpady medyczne</w:t>
                  </w:r>
                  <w:r>
                    <w:rPr>
                      <w:rFonts w:ascii="Calibri" w:eastAsia="Times New Roman" w:hAnsi="Calibri" w:cs="Times New Roman"/>
                      <w:color w:val="000000"/>
                      <w:sz w:val="16"/>
                      <w:szCs w:val="16"/>
                      <w:lang w:eastAsia="pl-PL"/>
                    </w:rPr>
                    <w:t xml:space="preserve"> lub zakaźne odpady weterynaryjne</w:t>
                  </w:r>
                </w:p>
              </w:tc>
              <w:tc>
                <w:tcPr>
                  <w:tcW w:w="2636" w:type="dxa"/>
                  <w:gridSpan w:val="3"/>
                  <w:tcBorders>
                    <w:top w:val="single" w:sz="8" w:space="0" w:color="auto"/>
                    <w:left w:val="nil"/>
                    <w:bottom w:val="single" w:sz="4" w:space="0" w:color="auto"/>
                    <w:right w:val="single" w:sz="4" w:space="0" w:color="000000"/>
                  </w:tcBorders>
                  <w:shd w:val="clear" w:color="auto" w:fill="auto"/>
                  <w:hideMark/>
                </w:tcPr>
                <w:p w14:paraId="7055376A"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w:t>
                  </w:r>
                </w:p>
              </w:tc>
              <w:tc>
                <w:tcPr>
                  <w:tcW w:w="2533" w:type="dxa"/>
                  <w:gridSpan w:val="3"/>
                  <w:tcBorders>
                    <w:top w:val="single" w:sz="4" w:space="0" w:color="auto"/>
                    <w:left w:val="nil"/>
                    <w:bottom w:val="single" w:sz="4" w:space="0" w:color="auto"/>
                    <w:right w:val="single" w:sz="4" w:space="0" w:color="000000"/>
                  </w:tcBorders>
                  <w:shd w:val="clear" w:color="auto" w:fill="auto"/>
                  <w:hideMark/>
                </w:tcPr>
                <w:p w14:paraId="103BCB48"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REGON</w:t>
                  </w:r>
                </w:p>
              </w:tc>
            </w:tr>
            <w:tr w:rsidR="00E74676" w:rsidRPr="00120743" w14:paraId="4ADDCB54" w14:textId="77777777" w:rsidTr="00EE563F">
              <w:trPr>
                <w:trHeight w:val="300"/>
              </w:trPr>
              <w:tc>
                <w:tcPr>
                  <w:tcW w:w="10606"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4A62C9A0"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Adres zabierającego odpady</w:t>
                  </w:r>
                </w:p>
              </w:tc>
            </w:tr>
            <w:tr w:rsidR="00E74676" w:rsidRPr="00120743" w14:paraId="217242AA" w14:textId="77777777" w:rsidTr="00EE563F">
              <w:trPr>
                <w:trHeight w:val="450"/>
              </w:trPr>
              <w:tc>
                <w:tcPr>
                  <w:tcW w:w="2822" w:type="dxa"/>
                  <w:gridSpan w:val="3"/>
                  <w:tcBorders>
                    <w:top w:val="nil"/>
                    <w:left w:val="single" w:sz="4" w:space="0" w:color="auto"/>
                    <w:bottom w:val="nil"/>
                    <w:right w:val="single" w:sz="4" w:space="0" w:color="auto"/>
                  </w:tcBorders>
                  <w:shd w:val="clear" w:color="auto" w:fill="auto"/>
                  <w:hideMark/>
                </w:tcPr>
                <w:p w14:paraId="39CE24F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Województwo</w:t>
                  </w:r>
                </w:p>
              </w:tc>
              <w:tc>
                <w:tcPr>
                  <w:tcW w:w="2615" w:type="dxa"/>
                  <w:gridSpan w:val="2"/>
                  <w:tcBorders>
                    <w:top w:val="nil"/>
                    <w:left w:val="nil"/>
                    <w:right w:val="single" w:sz="8" w:space="0" w:color="auto"/>
                  </w:tcBorders>
                  <w:shd w:val="clear" w:color="auto" w:fill="auto"/>
                  <w:hideMark/>
                </w:tcPr>
                <w:p w14:paraId="346BF9B5"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Gmina</w:t>
                  </w:r>
                </w:p>
              </w:tc>
              <w:tc>
                <w:tcPr>
                  <w:tcW w:w="1143" w:type="dxa"/>
                  <w:tcBorders>
                    <w:top w:val="single" w:sz="8" w:space="0" w:color="auto"/>
                    <w:left w:val="single" w:sz="8" w:space="0" w:color="auto"/>
                    <w:bottom w:val="single" w:sz="8" w:space="0" w:color="auto"/>
                    <w:right w:val="single" w:sz="8" w:space="0" w:color="auto"/>
                  </w:tcBorders>
                  <w:shd w:val="clear" w:color="auto" w:fill="auto"/>
                  <w:hideMark/>
                </w:tcPr>
                <w:p w14:paraId="2D576B86"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xml:space="preserve">Miejscowość </w:t>
                  </w:r>
                </w:p>
              </w:tc>
              <w:tc>
                <w:tcPr>
                  <w:tcW w:w="1493" w:type="dxa"/>
                  <w:gridSpan w:val="2"/>
                  <w:tcBorders>
                    <w:top w:val="single" w:sz="8" w:space="0" w:color="auto"/>
                    <w:left w:val="single" w:sz="8" w:space="0" w:color="auto"/>
                    <w:bottom w:val="single" w:sz="8" w:space="0" w:color="auto"/>
                    <w:right w:val="single" w:sz="8" w:space="0" w:color="auto"/>
                  </w:tcBorders>
                  <w:shd w:val="clear" w:color="auto" w:fill="auto"/>
                  <w:hideMark/>
                </w:tcPr>
                <w:p w14:paraId="0DC4B432"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tc>
              <w:tc>
                <w:tcPr>
                  <w:tcW w:w="991" w:type="dxa"/>
                  <w:tcBorders>
                    <w:top w:val="nil"/>
                    <w:left w:val="single" w:sz="8" w:space="0" w:color="auto"/>
                    <w:right w:val="single" w:sz="4" w:space="0" w:color="auto"/>
                  </w:tcBorders>
                  <w:shd w:val="clear" w:color="auto" w:fill="auto"/>
                  <w:hideMark/>
                </w:tcPr>
                <w:p w14:paraId="4E41A4B3"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Faks służbowy</w:t>
                  </w:r>
                </w:p>
              </w:tc>
              <w:tc>
                <w:tcPr>
                  <w:tcW w:w="1542" w:type="dxa"/>
                  <w:gridSpan w:val="2"/>
                  <w:tcBorders>
                    <w:top w:val="nil"/>
                    <w:left w:val="nil"/>
                    <w:right w:val="single" w:sz="4" w:space="0" w:color="auto"/>
                  </w:tcBorders>
                  <w:shd w:val="clear" w:color="auto" w:fill="auto"/>
                  <w:hideMark/>
                </w:tcPr>
                <w:p w14:paraId="47584C4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r>
            <w:tr w:rsidR="00E74676" w:rsidRPr="00120743" w14:paraId="07CDEC69" w14:textId="77777777" w:rsidTr="00EE563F">
              <w:trPr>
                <w:trHeight w:val="300"/>
              </w:trPr>
              <w:tc>
                <w:tcPr>
                  <w:tcW w:w="5437" w:type="dxa"/>
                  <w:gridSpan w:val="5"/>
                  <w:tcBorders>
                    <w:top w:val="single" w:sz="4" w:space="0" w:color="auto"/>
                    <w:left w:val="single" w:sz="4" w:space="0" w:color="auto"/>
                    <w:bottom w:val="nil"/>
                    <w:right w:val="single" w:sz="8" w:space="0" w:color="auto"/>
                  </w:tcBorders>
                  <w:shd w:val="clear" w:color="auto" w:fill="auto"/>
                  <w:hideMark/>
                </w:tcPr>
                <w:p w14:paraId="3774408F"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Ulica</w:t>
                  </w:r>
                </w:p>
              </w:tc>
              <w:tc>
                <w:tcPr>
                  <w:tcW w:w="1143" w:type="dxa"/>
                  <w:tcBorders>
                    <w:top w:val="single" w:sz="8" w:space="0" w:color="auto"/>
                    <w:left w:val="single" w:sz="8" w:space="0" w:color="auto"/>
                    <w:bottom w:val="single" w:sz="8" w:space="0" w:color="auto"/>
                    <w:right w:val="single" w:sz="8" w:space="0" w:color="auto"/>
                  </w:tcBorders>
                  <w:shd w:val="clear" w:color="auto" w:fill="auto"/>
                  <w:hideMark/>
                </w:tcPr>
                <w:p w14:paraId="01DD8EC3"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domu</w:t>
                  </w:r>
                </w:p>
              </w:tc>
              <w:tc>
                <w:tcPr>
                  <w:tcW w:w="1493" w:type="dxa"/>
                  <w:gridSpan w:val="2"/>
                  <w:tcBorders>
                    <w:top w:val="single" w:sz="8" w:space="0" w:color="auto"/>
                    <w:left w:val="single" w:sz="8" w:space="0" w:color="auto"/>
                    <w:bottom w:val="single" w:sz="8" w:space="0" w:color="auto"/>
                    <w:right w:val="single" w:sz="8" w:space="0" w:color="auto"/>
                  </w:tcBorders>
                  <w:shd w:val="clear" w:color="auto" w:fill="auto"/>
                  <w:hideMark/>
                </w:tcPr>
                <w:p w14:paraId="2BBA7607"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lokalu</w:t>
                  </w:r>
                </w:p>
              </w:tc>
              <w:tc>
                <w:tcPr>
                  <w:tcW w:w="2533" w:type="dxa"/>
                  <w:gridSpan w:val="3"/>
                  <w:tcBorders>
                    <w:top w:val="single" w:sz="4" w:space="0" w:color="auto"/>
                    <w:left w:val="single" w:sz="8" w:space="0" w:color="auto"/>
                    <w:bottom w:val="nil"/>
                    <w:right w:val="single" w:sz="4" w:space="0" w:color="auto"/>
                  </w:tcBorders>
                  <w:shd w:val="clear" w:color="auto" w:fill="auto"/>
                  <w:hideMark/>
                </w:tcPr>
                <w:p w14:paraId="2B4EC450"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Kod pocztowy</w:t>
                  </w:r>
                </w:p>
              </w:tc>
            </w:tr>
            <w:tr w:rsidR="00E74676" w:rsidRPr="00120743" w14:paraId="5497D61C" w14:textId="77777777" w:rsidTr="00EE563F">
              <w:trPr>
                <w:trHeight w:val="338"/>
              </w:trPr>
              <w:tc>
                <w:tcPr>
                  <w:tcW w:w="5437" w:type="dxa"/>
                  <w:gridSpan w:val="5"/>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01F3263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Posiadacz odpadów, który unieszkodliwił zakaźne odpady medyczne lub zakaźne odpady weterynaryjne</w:t>
                  </w:r>
                </w:p>
              </w:tc>
              <w:tc>
                <w:tcPr>
                  <w:tcW w:w="2636" w:type="dxa"/>
                  <w:gridSpan w:val="3"/>
                  <w:tcBorders>
                    <w:top w:val="single" w:sz="8" w:space="0" w:color="auto"/>
                    <w:left w:val="nil"/>
                    <w:bottom w:val="single" w:sz="4" w:space="0" w:color="auto"/>
                    <w:right w:val="single" w:sz="4" w:space="0" w:color="000000"/>
                  </w:tcBorders>
                  <w:shd w:val="clear" w:color="auto" w:fill="auto"/>
                  <w:hideMark/>
                </w:tcPr>
                <w:p w14:paraId="680E4DBE"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w:t>
                  </w:r>
                </w:p>
              </w:tc>
              <w:tc>
                <w:tcPr>
                  <w:tcW w:w="2533" w:type="dxa"/>
                  <w:gridSpan w:val="3"/>
                  <w:tcBorders>
                    <w:top w:val="single" w:sz="4" w:space="0" w:color="auto"/>
                    <w:left w:val="nil"/>
                    <w:bottom w:val="single" w:sz="4" w:space="0" w:color="auto"/>
                    <w:right w:val="single" w:sz="4" w:space="0" w:color="000000"/>
                  </w:tcBorders>
                  <w:shd w:val="clear" w:color="auto" w:fill="auto"/>
                  <w:hideMark/>
                </w:tcPr>
                <w:p w14:paraId="07C96798"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REGON</w:t>
                  </w:r>
                </w:p>
              </w:tc>
            </w:tr>
            <w:tr w:rsidR="00E74676" w:rsidRPr="00120743" w14:paraId="26444660" w14:textId="77777777" w:rsidTr="00EE563F">
              <w:trPr>
                <w:trHeight w:val="70"/>
              </w:trPr>
              <w:tc>
                <w:tcPr>
                  <w:tcW w:w="10606"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5FFDCA3C"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Adres posiadacza odpadów, który unieszkodliwił zakaźne odpady medyczne lub zakaźne odpady weterynaryjne</w:t>
                  </w:r>
                </w:p>
              </w:tc>
            </w:tr>
            <w:tr w:rsidR="00E74676" w:rsidRPr="00120743" w14:paraId="503B09B4" w14:textId="77777777" w:rsidTr="00EE563F">
              <w:trPr>
                <w:trHeight w:val="450"/>
              </w:trPr>
              <w:tc>
                <w:tcPr>
                  <w:tcW w:w="2822" w:type="dxa"/>
                  <w:gridSpan w:val="3"/>
                  <w:tcBorders>
                    <w:top w:val="nil"/>
                    <w:left w:val="single" w:sz="4" w:space="0" w:color="auto"/>
                    <w:bottom w:val="nil"/>
                    <w:right w:val="single" w:sz="4" w:space="0" w:color="auto"/>
                  </w:tcBorders>
                  <w:shd w:val="clear" w:color="auto" w:fill="auto"/>
                  <w:hideMark/>
                </w:tcPr>
                <w:p w14:paraId="244C9DE7"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Województwo</w:t>
                  </w:r>
                </w:p>
              </w:tc>
              <w:tc>
                <w:tcPr>
                  <w:tcW w:w="2615" w:type="dxa"/>
                  <w:gridSpan w:val="2"/>
                  <w:tcBorders>
                    <w:top w:val="nil"/>
                    <w:left w:val="nil"/>
                    <w:right w:val="single" w:sz="8" w:space="0" w:color="auto"/>
                  </w:tcBorders>
                  <w:shd w:val="clear" w:color="auto" w:fill="auto"/>
                  <w:hideMark/>
                </w:tcPr>
                <w:p w14:paraId="2A527645"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Gmina</w:t>
                  </w:r>
                </w:p>
              </w:tc>
              <w:tc>
                <w:tcPr>
                  <w:tcW w:w="1143" w:type="dxa"/>
                  <w:tcBorders>
                    <w:top w:val="single" w:sz="8" w:space="0" w:color="auto"/>
                    <w:left w:val="single" w:sz="8" w:space="0" w:color="auto"/>
                    <w:bottom w:val="single" w:sz="8" w:space="0" w:color="auto"/>
                    <w:right w:val="single" w:sz="8" w:space="0" w:color="auto"/>
                  </w:tcBorders>
                  <w:shd w:val="clear" w:color="auto" w:fill="auto"/>
                  <w:hideMark/>
                </w:tcPr>
                <w:p w14:paraId="388FF64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 xml:space="preserve">Miejscowość </w:t>
                  </w:r>
                </w:p>
              </w:tc>
              <w:tc>
                <w:tcPr>
                  <w:tcW w:w="1493" w:type="dxa"/>
                  <w:gridSpan w:val="2"/>
                  <w:tcBorders>
                    <w:top w:val="single" w:sz="8" w:space="0" w:color="auto"/>
                    <w:left w:val="single" w:sz="8" w:space="0" w:color="auto"/>
                    <w:bottom w:val="single" w:sz="8" w:space="0" w:color="auto"/>
                    <w:right w:val="single" w:sz="8" w:space="0" w:color="auto"/>
                  </w:tcBorders>
                  <w:shd w:val="clear" w:color="auto" w:fill="auto"/>
                  <w:hideMark/>
                </w:tcPr>
                <w:p w14:paraId="05E6F68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tc>
              <w:tc>
                <w:tcPr>
                  <w:tcW w:w="991" w:type="dxa"/>
                  <w:tcBorders>
                    <w:top w:val="nil"/>
                    <w:left w:val="single" w:sz="8" w:space="0" w:color="auto"/>
                    <w:right w:val="single" w:sz="4" w:space="0" w:color="auto"/>
                  </w:tcBorders>
                  <w:shd w:val="clear" w:color="auto" w:fill="auto"/>
                  <w:hideMark/>
                </w:tcPr>
                <w:p w14:paraId="088B730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Faks służbowy</w:t>
                  </w:r>
                </w:p>
              </w:tc>
              <w:tc>
                <w:tcPr>
                  <w:tcW w:w="1542" w:type="dxa"/>
                  <w:gridSpan w:val="2"/>
                  <w:tcBorders>
                    <w:top w:val="nil"/>
                    <w:left w:val="nil"/>
                    <w:right w:val="single" w:sz="4" w:space="0" w:color="auto"/>
                  </w:tcBorders>
                  <w:shd w:val="clear" w:color="auto" w:fill="auto"/>
                  <w:hideMark/>
                </w:tcPr>
                <w:p w14:paraId="68C7B36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r>
            <w:tr w:rsidR="00E74676" w:rsidRPr="00120743" w14:paraId="39CD938C" w14:textId="77777777" w:rsidTr="00EE563F">
              <w:trPr>
                <w:trHeight w:val="300"/>
              </w:trPr>
              <w:tc>
                <w:tcPr>
                  <w:tcW w:w="5437" w:type="dxa"/>
                  <w:gridSpan w:val="5"/>
                  <w:tcBorders>
                    <w:top w:val="single" w:sz="4" w:space="0" w:color="auto"/>
                    <w:left w:val="single" w:sz="4" w:space="0" w:color="auto"/>
                    <w:bottom w:val="nil"/>
                    <w:right w:val="single" w:sz="8" w:space="0" w:color="auto"/>
                  </w:tcBorders>
                  <w:shd w:val="clear" w:color="auto" w:fill="auto"/>
                  <w:hideMark/>
                </w:tcPr>
                <w:p w14:paraId="03F02592"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Ulica</w:t>
                  </w:r>
                </w:p>
              </w:tc>
              <w:tc>
                <w:tcPr>
                  <w:tcW w:w="1143" w:type="dxa"/>
                  <w:tcBorders>
                    <w:top w:val="single" w:sz="8" w:space="0" w:color="auto"/>
                    <w:left w:val="single" w:sz="8" w:space="0" w:color="auto"/>
                    <w:bottom w:val="single" w:sz="8" w:space="0" w:color="auto"/>
                    <w:right w:val="single" w:sz="8" w:space="0" w:color="auto"/>
                  </w:tcBorders>
                  <w:shd w:val="clear" w:color="auto" w:fill="auto"/>
                  <w:hideMark/>
                </w:tcPr>
                <w:p w14:paraId="2EDE0A16"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domu</w:t>
                  </w:r>
                </w:p>
              </w:tc>
              <w:tc>
                <w:tcPr>
                  <w:tcW w:w="1493" w:type="dxa"/>
                  <w:gridSpan w:val="2"/>
                  <w:tcBorders>
                    <w:top w:val="single" w:sz="8" w:space="0" w:color="auto"/>
                    <w:left w:val="single" w:sz="8" w:space="0" w:color="auto"/>
                    <w:bottom w:val="single" w:sz="8" w:space="0" w:color="auto"/>
                    <w:right w:val="single" w:sz="8" w:space="0" w:color="auto"/>
                  </w:tcBorders>
                  <w:shd w:val="clear" w:color="auto" w:fill="auto"/>
                  <w:hideMark/>
                </w:tcPr>
                <w:p w14:paraId="1735C2BD"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lokalu</w:t>
                  </w:r>
                </w:p>
              </w:tc>
              <w:tc>
                <w:tcPr>
                  <w:tcW w:w="2533" w:type="dxa"/>
                  <w:gridSpan w:val="3"/>
                  <w:tcBorders>
                    <w:top w:val="single" w:sz="4" w:space="0" w:color="auto"/>
                    <w:left w:val="single" w:sz="8" w:space="0" w:color="auto"/>
                    <w:bottom w:val="nil"/>
                    <w:right w:val="single" w:sz="4" w:space="0" w:color="auto"/>
                  </w:tcBorders>
                  <w:shd w:val="clear" w:color="auto" w:fill="auto"/>
                  <w:hideMark/>
                </w:tcPr>
                <w:p w14:paraId="047C90D9"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Kod pocztowy</w:t>
                  </w:r>
                </w:p>
              </w:tc>
            </w:tr>
            <w:tr w:rsidR="00E74676" w:rsidRPr="00120743" w14:paraId="05829B90" w14:textId="77777777" w:rsidTr="00EE563F">
              <w:trPr>
                <w:trHeight w:val="346"/>
              </w:trPr>
              <w:tc>
                <w:tcPr>
                  <w:tcW w:w="5437"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EA23CF9"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Nr rejestrowy posiadacza odpadów</w:t>
                  </w:r>
                </w:p>
              </w:tc>
              <w:tc>
                <w:tcPr>
                  <w:tcW w:w="5169" w:type="dxa"/>
                  <w:gridSpan w:val="6"/>
                  <w:tcBorders>
                    <w:top w:val="single" w:sz="4" w:space="0" w:color="auto"/>
                    <w:left w:val="nil"/>
                    <w:bottom w:val="single" w:sz="4" w:space="0" w:color="auto"/>
                    <w:right w:val="single" w:sz="4" w:space="0" w:color="000000"/>
                  </w:tcBorders>
                  <w:shd w:val="clear" w:color="auto" w:fill="auto"/>
                  <w:noWrap/>
                  <w:hideMark/>
                </w:tcPr>
                <w:p w14:paraId="5109F180" w14:textId="6CE6C31F"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Podpis i pieczątka posiadacza odpadów</w:t>
                  </w:r>
                  <w:r w:rsidR="00171A99">
                    <w:rPr>
                      <w:rFonts w:ascii="Calibri" w:eastAsia="Times New Roman" w:hAnsi="Calibri" w:cs="Times New Roman"/>
                      <w:color w:val="000000"/>
                      <w:sz w:val="16"/>
                      <w:szCs w:val="16"/>
                      <w:lang w:eastAsia="pl-PL"/>
                    </w:rPr>
                    <w:t>, który unieszkodliwił odpady zakaźne</w:t>
                  </w:r>
                </w:p>
              </w:tc>
            </w:tr>
            <w:tr w:rsidR="00E74676" w:rsidRPr="00120743" w14:paraId="4E8C0F6D" w14:textId="77777777" w:rsidTr="00EE563F">
              <w:trPr>
                <w:trHeight w:val="300"/>
              </w:trPr>
              <w:tc>
                <w:tcPr>
                  <w:tcW w:w="5437" w:type="dxa"/>
                  <w:gridSpan w:val="5"/>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hideMark/>
                </w:tcPr>
                <w:p w14:paraId="7E96918A"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Dane osoby sporządzającej dokument</w:t>
                  </w:r>
                </w:p>
              </w:tc>
              <w:tc>
                <w:tcPr>
                  <w:tcW w:w="2636"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14:paraId="715A5E1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Imię i nazwisko</w:t>
                  </w:r>
                </w:p>
              </w:tc>
              <w:tc>
                <w:tcPr>
                  <w:tcW w:w="2533" w:type="dxa"/>
                  <w:gridSpan w:val="3"/>
                  <w:tcBorders>
                    <w:top w:val="single" w:sz="4" w:space="0" w:color="auto"/>
                    <w:left w:val="nil"/>
                    <w:bottom w:val="single" w:sz="4" w:space="0" w:color="auto"/>
                    <w:right w:val="single" w:sz="4" w:space="0" w:color="000000"/>
                  </w:tcBorders>
                  <w:shd w:val="clear" w:color="auto" w:fill="auto"/>
                  <w:noWrap/>
                  <w:hideMark/>
                </w:tcPr>
                <w:p w14:paraId="32D91F2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Telefon służbowy</w:t>
                  </w:r>
                </w:p>
              </w:tc>
            </w:tr>
            <w:tr w:rsidR="00E74676" w:rsidRPr="00120743" w14:paraId="742D5099" w14:textId="77777777" w:rsidTr="00EE563F">
              <w:trPr>
                <w:trHeight w:val="300"/>
              </w:trPr>
              <w:tc>
                <w:tcPr>
                  <w:tcW w:w="2822" w:type="dxa"/>
                  <w:gridSpan w:val="3"/>
                  <w:vMerge w:val="restart"/>
                  <w:tcBorders>
                    <w:top w:val="nil"/>
                    <w:left w:val="single" w:sz="4" w:space="0" w:color="auto"/>
                    <w:bottom w:val="single" w:sz="4" w:space="0" w:color="000000"/>
                    <w:right w:val="single" w:sz="4" w:space="0" w:color="auto"/>
                  </w:tcBorders>
                  <w:shd w:val="clear" w:color="auto" w:fill="auto"/>
                  <w:noWrap/>
                  <w:hideMark/>
                </w:tcPr>
                <w:p w14:paraId="6E38ABA6"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Fax służbowy</w:t>
                  </w:r>
                </w:p>
              </w:tc>
              <w:tc>
                <w:tcPr>
                  <w:tcW w:w="2615" w:type="dxa"/>
                  <w:gridSpan w:val="2"/>
                  <w:vMerge w:val="restart"/>
                  <w:tcBorders>
                    <w:top w:val="nil"/>
                    <w:left w:val="single" w:sz="4" w:space="0" w:color="auto"/>
                    <w:bottom w:val="single" w:sz="4" w:space="0" w:color="000000"/>
                    <w:right w:val="single" w:sz="4" w:space="0" w:color="auto"/>
                  </w:tcBorders>
                  <w:shd w:val="clear" w:color="auto" w:fill="auto"/>
                  <w:noWrap/>
                  <w:hideMark/>
                </w:tcPr>
                <w:p w14:paraId="0F1E0475"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E-mail służbowy</w:t>
                  </w:r>
                </w:p>
              </w:tc>
              <w:tc>
                <w:tcPr>
                  <w:tcW w:w="5169"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D9DA771"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r w:rsidRPr="00120743">
                    <w:rPr>
                      <w:rFonts w:ascii="Calibri" w:eastAsia="Times New Roman" w:hAnsi="Calibri" w:cs="Times New Roman"/>
                      <w:color w:val="000000"/>
                      <w:sz w:val="16"/>
                      <w:szCs w:val="16"/>
                      <w:lang w:eastAsia="pl-PL"/>
                    </w:rPr>
                    <w:t>Podpis i pieczątka osoby sporządzającej dokument</w:t>
                  </w:r>
                </w:p>
              </w:tc>
            </w:tr>
            <w:tr w:rsidR="00E74676" w:rsidRPr="00120743" w14:paraId="4DEAD2EE" w14:textId="77777777" w:rsidTr="00EE563F">
              <w:trPr>
                <w:trHeight w:val="195"/>
              </w:trPr>
              <w:tc>
                <w:tcPr>
                  <w:tcW w:w="2822" w:type="dxa"/>
                  <w:gridSpan w:val="3"/>
                  <w:vMerge/>
                  <w:tcBorders>
                    <w:top w:val="nil"/>
                    <w:left w:val="single" w:sz="4" w:space="0" w:color="auto"/>
                    <w:bottom w:val="single" w:sz="4" w:space="0" w:color="auto"/>
                    <w:right w:val="single" w:sz="4" w:space="0" w:color="auto"/>
                  </w:tcBorders>
                  <w:vAlign w:val="center"/>
                  <w:hideMark/>
                </w:tcPr>
                <w:p w14:paraId="0979E06B"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p>
              </w:tc>
              <w:tc>
                <w:tcPr>
                  <w:tcW w:w="2615" w:type="dxa"/>
                  <w:gridSpan w:val="2"/>
                  <w:vMerge/>
                  <w:tcBorders>
                    <w:top w:val="nil"/>
                    <w:left w:val="single" w:sz="4" w:space="0" w:color="auto"/>
                    <w:bottom w:val="single" w:sz="4" w:space="0" w:color="auto"/>
                    <w:right w:val="single" w:sz="4" w:space="0" w:color="auto"/>
                  </w:tcBorders>
                  <w:vAlign w:val="center"/>
                  <w:hideMark/>
                </w:tcPr>
                <w:p w14:paraId="23A30C77"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p>
              </w:tc>
              <w:tc>
                <w:tcPr>
                  <w:tcW w:w="5169" w:type="dxa"/>
                  <w:gridSpan w:val="6"/>
                  <w:vMerge/>
                  <w:tcBorders>
                    <w:top w:val="single" w:sz="4" w:space="0" w:color="auto"/>
                    <w:left w:val="single" w:sz="4" w:space="0" w:color="auto"/>
                    <w:bottom w:val="single" w:sz="4" w:space="0" w:color="auto"/>
                    <w:right w:val="single" w:sz="4" w:space="0" w:color="000000"/>
                  </w:tcBorders>
                  <w:vAlign w:val="center"/>
                  <w:hideMark/>
                </w:tcPr>
                <w:p w14:paraId="4121EF6C" w14:textId="77777777" w:rsidR="00E74676" w:rsidRPr="00120743" w:rsidRDefault="00E74676" w:rsidP="00FC71E0">
                  <w:pPr>
                    <w:spacing w:after="0" w:line="240" w:lineRule="auto"/>
                    <w:rPr>
                      <w:rFonts w:ascii="Calibri" w:eastAsia="Times New Roman" w:hAnsi="Calibri" w:cs="Times New Roman"/>
                      <w:color w:val="000000"/>
                      <w:sz w:val="16"/>
                      <w:szCs w:val="16"/>
                      <w:lang w:eastAsia="pl-PL"/>
                    </w:rPr>
                  </w:pPr>
                </w:p>
              </w:tc>
            </w:tr>
            <w:tr w:rsidR="00E74676" w:rsidRPr="00120743" w14:paraId="6B53E821" w14:textId="77777777" w:rsidTr="00EE563F">
              <w:trPr>
                <w:trHeight w:val="300"/>
              </w:trPr>
              <w:tc>
                <w:tcPr>
                  <w:tcW w:w="10606" w:type="dxa"/>
                  <w:gridSpan w:val="11"/>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bottom"/>
                  <w:hideMark/>
                </w:tcPr>
                <w:p w14:paraId="44AAE65A" w14:textId="6B3F16F4" w:rsidR="00E74676" w:rsidRPr="00120743" w:rsidRDefault="00171A99" w:rsidP="00FC71E0">
                  <w:pPr>
                    <w:spacing w:after="0" w:line="240" w:lineRule="auto"/>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Odpady poddane unieszkodliwie</w:t>
                  </w:r>
                  <w:r w:rsidR="00E74676" w:rsidRPr="00120743">
                    <w:rPr>
                      <w:rFonts w:ascii="Calibri" w:eastAsia="Times New Roman" w:hAnsi="Calibri" w:cs="Times New Roman"/>
                      <w:color w:val="000000"/>
                      <w:sz w:val="16"/>
                      <w:szCs w:val="16"/>
                      <w:lang w:eastAsia="pl-PL"/>
                    </w:rPr>
                    <w:t>niu</w:t>
                  </w:r>
                </w:p>
              </w:tc>
            </w:tr>
            <w:tr w:rsidR="00E74676" w:rsidRPr="00120743" w14:paraId="6EBEF43C" w14:textId="77777777" w:rsidTr="00EE563F">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FD273D"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L.P</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D6FC57"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Kod</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9B83C0"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Rodzaj odpadu</w:t>
                  </w:r>
                </w:p>
              </w:tc>
              <w:tc>
                <w:tcPr>
                  <w:tcW w:w="1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1A370A"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Masa [Mg}</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BE4FC1"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Data zamknięcia worka</w:t>
                  </w:r>
                </w:p>
              </w:tc>
              <w:tc>
                <w:tcPr>
                  <w:tcW w:w="12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065FC6"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Nr Karty przekazania odpadów</w:t>
                  </w:r>
                </w:p>
              </w:tc>
              <w:tc>
                <w:tcPr>
                  <w:tcW w:w="127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9525C4"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Data przyjęcia odpadów</w:t>
                  </w:r>
                </w:p>
              </w:tc>
              <w:tc>
                <w:tcPr>
                  <w:tcW w:w="1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D6AD30"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Data unieszkodliwienia odpadów</w:t>
                  </w:r>
                </w:p>
              </w:tc>
            </w:tr>
            <w:tr w:rsidR="00E74676" w:rsidRPr="00120743" w14:paraId="0D1BC188" w14:textId="77777777" w:rsidTr="00EE563F">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C8DEB" w14:textId="77777777" w:rsidR="00E74676" w:rsidRPr="00120743"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CCD4E68"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45C40C"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bottom"/>
                </w:tcPr>
                <w:p w14:paraId="1E7ED927"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14:paraId="035D6A04"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bottom"/>
                </w:tcPr>
                <w:p w14:paraId="31B8BB73"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FBF3C3"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464" w:type="dxa"/>
                  <w:tcBorders>
                    <w:top w:val="single" w:sz="4" w:space="0" w:color="auto"/>
                    <w:left w:val="single" w:sz="4" w:space="0" w:color="auto"/>
                    <w:bottom w:val="single" w:sz="4" w:space="0" w:color="auto"/>
                    <w:right w:val="single" w:sz="4" w:space="0" w:color="auto"/>
                  </w:tcBorders>
                  <w:shd w:val="clear" w:color="auto" w:fill="auto"/>
                  <w:vAlign w:val="bottom"/>
                </w:tcPr>
                <w:p w14:paraId="5AC3302B"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r>
            <w:tr w:rsidR="00E74676" w:rsidRPr="00120743" w14:paraId="4AB09868" w14:textId="77777777" w:rsidTr="00EE563F">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C450F"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r>
                    <w:rPr>
                      <w:rFonts w:ascii="Calibri" w:eastAsia="Times New Roman" w:hAnsi="Calibri" w:cs="Times New Roman"/>
                      <w:color w:val="000000"/>
                      <w:sz w:val="16"/>
                      <w:szCs w:val="16"/>
                      <w:lang w:eastAsia="pl-PL"/>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525BAB"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93757A"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bottom"/>
                </w:tcPr>
                <w:p w14:paraId="4F0EB8AA"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14:paraId="02CF2874"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bottom"/>
                </w:tcPr>
                <w:p w14:paraId="604FA3AF"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475D98"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c>
                <w:tcPr>
                  <w:tcW w:w="1464" w:type="dxa"/>
                  <w:tcBorders>
                    <w:top w:val="single" w:sz="4" w:space="0" w:color="auto"/>
                    <w:left w:val="single" w:sz="4" w:space="0" w:color="auto"/>
                    <w:bottom w:val="single" w:sz="4" w:space="0" w:color="auto"/>
                    <w:right w:val="single" w:sz="4" w:space="0" w:color="auto"/>
                  </w:tcBorders>
                  <w:shd w:val="clear" w:color="auto" w:fill="auto"/>
                  <w:vAlign w:val="bottom"/>
                </w:tcPr>
                <w:p w14:paraId="4EDE8C13" w14:textId="77777777" w:rsidR="00E74676" w:rsidRDefault="00E74676" w:rsidP="00FC71E0">
                  <w:pPr>
                    <w:spacing w:after="0" w:line="240" w:lineRule="auto"/>
                    <w:jc w:val="center"/>
                    <w:rPr>
                      <w:rFonts w:ascii="Calibri" w:eastAsia="Times New Roman" w:hAnsi="Calibri" w:cs="Times New Roman"/>
                      <w:color w:val="000000"/>
                      <w:sz w:val="16"/>
                      <w:szCs w:val="16"/>
                      <w:lang w:eastAsia="pl-PL"/>
                    </w:rPr>
                  </w:pPr>
                </w:p>
              </w:tc>
            </w:tr>
          </w:tbl>
          <w:p w14:paraId="73D3B002" w14:textId="77777777" w:rsidR="00E74676" w:rsidRDefault="00E74676" w:rsidP="00CE36C0"/>
          <w:p w14:paraId="1B1441F4"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7332DF9D"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002D4199" w14:textId="77777777" w:rsidTr="00E74676">
        <w:trPr>
          <w:tblCellSpacing w:w="15" w:type="dxa"/>
        </w:trPr>
        <w:tc>
          <w:tcPr>
            <w:tcW w:w="4932" w:type="pct"/>
            <w:vAlign w:val="center"/>
          </w:tcPr>
          <w:p w14:paraId="46DC2DC4"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07D48CE1"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05AC26DB" w14:textId="77777777" w:rsidTr="00E74676">
        <w:trPr>
          <w:tblCellSpacing w:w="15" w:type="dxa"/>
        </w:trPr>
        <w:tc>
          <w:tcPr>
            <w:tcW w:w="4932" w:type="pct"/>
            <w:vAlign w:val="center"/>
          </w:tcPr>
          <w:p w14:paraId="633A445A"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4D5D0C42"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37D687F7" w14:textId="77777777" w:rsidTr="00E74676">
        <w:trPr>
          <w:tblCellSpacing w:w="15" w:type="dxa"/>
        </w:trPr>
        <w:tc>
          <w:tcPr>
            <w:tcW w:w="4932" w:type="pct"/>
            <w:vAlign w:val="center"/>
          </w:tcPr>
          <w:p w14:paraId="385B6219"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24CF17F3"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2C4AF888" w14:textId="77777777" w:rsidTr="00E74676">
        <w:trPr>
          <w:tblCellSpacing w:w="15" w:type="dxa"/>
        </w:trPr>
        <w:tc>
          <w:tcPr>
            <w:tcW w:w="4932" w:type="pct"/>
            <w:vAlign w:val="center"/>
          </w:tcPr>
          <w:p w14:paraId="3C2ADB88"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5334D136"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0BC0FC1A" w14:textId="77777777" w:rsidTr="00E74676">
        <w:trPr>
          <w:tblCellSpacing w:w="15" w:type="dxa"/>
        </w:trPr>
        <w:tc>
          <w:tcPr>
            <w:tcW w:w="4932" w:type="pct"/>
            <w:vAlign w:val="center"/>
          </w:tcPr>
          <w:p w14:paraId="6A681C97"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371DC2A5"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r w:rsidR="00E74676" w:rsidRPr="0082242B" w14:paraId="1534D0A8" w14:textId="77777777" w:rsidTr="00E74676">
        <w:trPr>
          <w:tblCellSpacing w:w="15" w:type="dxa"/>
        </w:trPr>
        <w:tc>
          <w:tcPr>
            <w:tcW w:w="4932" w:type="pct"/>
            <w:vAlign w:val="center"/>
          </w:tcPr>
          <w:p w14:paraId="059421DA"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c>
          <w:tcPr>
            <w:tcW w:w="19" w:type="pct"/>
            <w:vAlign w:val="center"/>
          </w:tcPr>
          <w:p w14:paraId="1EE368B6" w14:textId="77777777" w:rsidR="00E74676" w:rsidRPr="0082242B" w:rsidRDefault="00E74676" w:rsidP="00FC71E0">
            <w:pPr>
              <w:spacing w:after="0" w:line="240" w:lineRule="auto"/>
              <w:rPr>
                <w:rFonts w:ascii="Times New Roman" w:eastAsia="Times New Roman" w:hAnsi="Times New Roman" w:cs="Times New Roman"/>
                <w:sz w:val="24"/>
                <w:szCs w:val="24"/>
                <w:lang w:eastAsia="pl-PL"/>
              </w:rPr>
            </w:pPr>
          </w:p>
        </w:tc>
      </w:tr>
    </w:tbl>
    <w:p w14:paraId="1D939D09" w14:textId="77777777" w:rsidR="00593EAE" w:rsidRDefault="00593EAE"/>
    <w:p w14:paraId="759D0C9E" w14:textId="77777777" w:rsidR="00593EAE" w:rsidRDefault="00593EAE"/>
    <w:sectPr w:rsidR="00593EAE" w:rsidSect="00CE36C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B90F6" w14:textId="77777777" w:rsidR="00D22C11" w:rsidRDefault="00D22C11" w:rsidP="00782E2C">
      <w:pPr>
        <w:spacing w:after="0" w:line="240" w:lineRule="auto"/>
      </w:pPr>
      <w:r>
        <w:separator/>
      </w:r>
    </w:p>
  </w:endnote>
  <w:endnote w:type="continuationSeparator" w:id="0">
    <w:p w14:paraId="78D1B070" w14:textId="77777777" w:rsidR="00D22C11" w:rsidRDefault="00D22C11" w:rsidP="0078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ździernik">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08989"/>
      <w:docPartObj>
        <w:docPartGallery w:val="Page Numbers (Bottom of Page)"/>
        <w:docPartUnique/>
      </w:docPartObj>
    </w:sdtPr>
    <w:sdtEndPr/>
    <w:sdtContent>
      <w:p w14:paraId="3F8B998B" w14:textId="38BA4B60" w:rsidR="00CB19D6" w:rsidRDefault="00CB19D6">
        <w:pPr>
          <w:pStyle w:val="Stopka"/>
          <w:jc w:val="right"/>
        </w:pPr>
        <w:r>
          <w:fldChar w:fldCharType="begin"/>
        </w:r>
        <w:r>
          <w:instrText>PAGE   \* MERGEFORMAT</w:instrText>
        </w:r>
        <w:r>
          <w:fldChar w:fldCharType="separate"/>
        </w:r>
        <w:r w:rsidR="00326A33">
          <w:rPr>
            <w:noProof/>
          </w:rPr>
          <w:t>2</w:t>
        </w:r>
        <w:r>
          <w:fldChar w:fldCharType="end"/>
        </w:r>
      </w:p>
    </w:sdtContent>
  </w:sdt>
  <w:p w14:paraId="698E2CA1" w14:textId="77777777" w:rsidR="00CB19D6" w:rsidRDefault="00CB1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0ED1" w14:textId="77777777" w:rsidR="00D22C11" w:rsidRDefault="00D22C11" w:rsidP="00782E2C">
      <w:pPr>
        <w:spacing w:after="0" w:line="240" w:lineRule="auto"/>
      </w:pPr>
      <w:r>
        <w:separator/>
      </w:r>
    </w:p>
  </w:footnote>
  <w:footnote w:type="continuationSeparator" w:id="0">
    <w:p w14:paraId="0E81DA4B" w14:textId="77777777" w:rsidR="00D22C11" w:rsidRDefault="00D22C11" w:rsidP="0078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13C1" w14:textId="43850CFF" w:rsidR="00CB19D6" w:rsidRDefault="00CB19D6">
    <w:pPr>
      <w:pStyle w:val="Nagwek"/>
      <w:rPr>
        <w:rFonts w:ascii="Garamond" w:hAnsi="Garamond"/>
      </w:rPr>
    </w:pPr>
    <w:r w:rsidRPr="00D605EC">
      <w:rPr>
        <w:rFonts w:ascii="Garamond" w:hAnsi="Garamond"/>
      </w:rPr>
      <w:t>DFP.271.116.2018.BZ                                                                            załącznik nr 1a do specyfikacji</w:t>
    </w:r>
  </w:p>
  <w:p w14:paraId="7267EDA5" w14:textId="77777777" w:rsidR="00CB19D6" w:rsidRPr="00D605EC" w:rsidRDefault="00CB19D6">
    <w:pPr>
      <w:pStyle w:val="Nagwek"/>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A8C"/>
    <w:multiLevelType w:val="hybridMultilevel"/>
    <w:tmpl w:val="462A1B50"/>
    <w:lvl w:ilvl="0" w:tplc="04150005">
      <w:start w:val="1"/>
      <w:numFmt w:val="bullet"/>
      <w:lvlText w:val=""/>
      <w:lvlJc w:val="left"/>
      <w:pPr>
        <w:ind w:left="720" w:hanging="360"/>
      </w:pPr>
      <w:rPr>
        <w:rFonts w:ascii="Wingdings" w:hAnsi="Wingding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094184"/>
    <w:multiLevelType w:val="multilevel"/>
    <w:tmpl w:val="6750C3C6"/>
    <w:lvl w:ilvl="0">
      <w:start w:val="5"/>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06CD1197"/>
    <w:multiLevelType w:val="hybridMultilevel"/>
    <w:tmpl w:val="46EE9850"/>
    <w:lvl w:ilvl="0" w:tplc="AC72274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883029"/>
    <w:multiLevelType w:val="hybridMultilevel"/>
    <w:tmpl w:val="A0A2D3DC"/>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B2A4A74"/>
    <w:multiLevelType w:val="hybridMultilevel"/>
    <w:tmpl w:val="66C4D034"/>
    <w:lvl w:ilvl="0" w:tplc="DE0ADE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393C0A"/>
    <w:multiLevelType w:val="hybridMultilevel"/>
    <w:tmpl w:val="86C0D90A"/>
    <w:lvl w:ilvl="0" w:tplc="8CB6BC4E">
      <w:start w:val="1"/>
      <w:numFmt w:val="lowerLetter"/>
      <w:lvlText w:val="%1)"/>
      <w:lvlJc w:val="left"/>
      <w:pPr>
        <w:ind w:left="1031" w:hanging="360"/>
      </w:pPr>
      <w:rPr>
        <w:rFonts w:hint="default"/>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6" w15:restartNumberingAfterBreak="0">
    <w:nsid w:val="1E695E17"/>
    <w:multiLevelType w:val="hybridMultilevel"/>
    <w:tmpl w:val="F38E2FE2"/>
    <w:lvl w:ilvl="0" w:tplc="2DC2B7CE">
      <w:start w:val="1"/>
      <w:numFmt w:val="lowerLetter"/>
      <w:lvlText w:val="%1)"/>
      <w:lvlJc w:val="left"/>
      <w:pPr>
        <w:tabs>
          <w:tab w:val="num" w:pos="397"/>
        </w:tabs>
        <w:ind w:left="397" w:hanging="397"/>
      </w:pPr>
      <w:rPr>
        <w:rFonts w:hint="default"/>
        <w:b w:val="0"/>
      </w:rPr>
    </w:lvl>
    <w:lvl w:ilvl="1" w:tplc="697E8870">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EAA0916"/>
    <w:multiLevelType w:val="multilevel"/>
    <w:tmpl w:val="0BBC7712"/>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487B49"/>
    <w:multiLevelType w:val="multilevel"/>
    <w:tmpl w:val="44CEF532"/>
    <w:lvl w:ilvl="0">
      <w:start w:val="4"/>
      <w:numFmt w:val="decimal"/>
      <w:lvlText w:val="%1."/>
      <w:lvlJc w:val="left"/>
      <w:pPr>
        <w:ind w:left="644" w:hanging="360"/>
      </w:pPr>
      <w:rPr>
        <w:rFonts w:hint="default"/>
        <w:b/>
      </w:rPr>
    </w:lvl>
    <w:lvl w:ilvl="1">
      <w:start w:val="1"/>
      <w:numFmt w:val="decimal"/>
      <w:lvlText w:val="%1.%2."/>
      <w:lvlJc w:val="left"/>
      <w:pPr>
        <w:ind w:left="1124" w:hanging="360"/>
      </w:pPr>
      <w:rPr>
        <w:rFonts w:hint="default"/>
        <w:b/>
      </w:rPr>
    </w:lvl>
    <w:lvl w:ilvl="2">
      <w:start w:val="1"/>
      <w:numFmt w:val="decimal"/>
      <w:lvlText w:val="%1.%2.%3."/>
      <w:lvlJc w:val="left"/>
      <w:pPr>
        <w:ind w:left="1626" w:hanging="720"/>
      </w:pPr>
      <w:rPr>
        <w:rFonts w:hint="default"/>
      </w:rPr>
    </w:lvl>
    <w:lvl w:ilvl="3">
      <w:start w:val="1"/>
      <w:numFmt w:val="decimal"/>
      <w:lvlText w:val="%1.%2.%3.%4."/>
      <w:lvlJc w:val="left"/>
      <w:pPr>
        <w:ind w:left="1910" w:hanging="720"/>
      </w:pPr>
      <w:rPr>
        <w:rFonts w:hint="default"/>
      </w:rPr>
    </w:lvl>
    <w:lvl w:ilvl="4">
      <w:start w:val="1"/>
      <w:numFmt w:val="decimal"/>
      <w:lvlText w:val="%1.%2.%3.%4.%5."/>
      <w:lvlJc w:val="left"/>
      <w:pPr>
        <w:ind w:left="2554" w:hanging="1080"/>
      </w:pPr>
      <w:rPr>
        <w:rFonts w:hint="default"/>
      </w:rPr>
    </w:lvl>
    <w:lvl w:ilvl="5">
      <w:start w:val="1"/>
      <w:numFmt w:val="decimal"/>
      <w:lvlText w:val="%1.%2.%3.%4.%5.%6."/>
      <w:lvlJc w:val="left"/>
      <w:pPr>
        <w:ind w:left="2838" w:hanging="1080"/>
      </w:pPr>
      <w:rPr>
        <w:rFonts w:hint="default"/>
      </w:rPr>
    </w:lvl>
    <w:lvl w:ilvl="6">
      <w:start w:val="1"/>
      <w:numFmt w:val="decimal"/>
      <w:lvlText w:val="%1.%2.%3.%4.%5.%6.%7."/>
      <w:lvlJc w:val="left"/>
      <w:pPr>
        <w:ind w:left="3482" w:hanging="1440"/>
      </w:pPr>
      <w:rPr>
        <w:rFonts w:hint="default"/>
      </w:rPr>
    </w:lvl>
    <w:lvl w:ilvl="7">
      <w:start w:val="1"/>
      <w:numFmt w:val="decimal"/>
      <w:lvlText w:val="%1.%2.%3.%4.%5.%6.%7.%8."/>
      <w:lvlJc w:val="left"/>
      <w:pPr>
        <w:ind w:left="3766" w:hanging="1440"/>
      </w:pPr>
      <w:rPr>
        <w:rFonts w:hint="default"/>
      </w:rPr>
    </w:lvl>
    <w:lvl w:ilvl="8">
      <w:start w:val="1"/>
      <w:numFmt w:val="decimal"/>
      <w:lvlText w:val="%1.%2.%3.%4.%5.%6.%7.%8.%9."/>
      <w:lvlJc w:val="left"/>
      <w:pPr>
        <w:ind w:left="4410" w:hanging="1800"/>
      </w:pPr>
      <w:rPr>
        <w:rFonts w:hint="default"/>
      </w:rPr>
    </w:lvl>
  </w:abstractNum>
  <w:abstractNum w:abstractNumId="9" w15:restartNumberingAfterBreak="0">
    <w:nsid w:val="25CA70C0"/>
    <w:multiLevelType w:val="hybridMultilevel"/>
    <w:tmpl w:val="06949F04"/>
    <w:lvl w:ilvl="0" w:tplc="C8784700">
      <w:start w:val="1"/>
      <w:numFmt w:val="lowerLetter"/>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0A7453"/>
    <w:multiLevelType w:val="hybridMultilevel"/>
    <w:tmpl w:val="8CF62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B772B5"/>
    <w:multiLevelType w:val="multilevel"/>
    <w:tmpl w:val="62F23D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5113B"/>
    <w:multiLevelType w:val="hybridMultilevel"/>
    <w:tmpl w:val="005E752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871E7F"/>
    <w:multiLevelType w:val="multilevel"/>
    <w:tmpl w:val="26E8EDBE"/>
    <w:lvl w:ilvl="0">
      <w:start w:val="5"/>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21934B2"/>
    <w:multiLevelType w:val="multilevel"/>
    <w:tmpl w:val="C554A792"/>
    <w:lvl w:ilvl="0">
      <w:start w:val="3"/>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44739"/>
    <w:multiLevelType w:val="multilevel"/>
    <w:tmpl w:val="62F23D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8C0C40"/>
    <w:multiLevelType w:val="multilevel"/>
    <w:tmpl w:val="6BB22C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252F5"/>
    <w:multiLevelType w:val="hybridMultilevel"/>
    <w:tmpl w:val="93B056F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A47EF"/>
    <w:multiLevelType w:val="hybridMultilevel"/>
    <w:tmpl w:val="D35CF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0F0057"/>
    <w:multiLevelType w:val="multilevel"/>
    <w:tmpl w:val="C92070B2"/>
    <w:lvl w:ilvl="0">
      <w:start w:val="5"/>
      <w:numFmt w:val="decimal"/>
      <w:lvlText w:val="%1."/>
      <w:lvlJc w:val="left"/>
      <w:pPr>
        <w:ind w:left="480" w:hanging="480"/>
      </w:pPr>
      <w:rPr>
        <w:rFonts w:hint="default"/>
      </w:rPr>
    </w:lvl>
    <w:lvl w:ilvl="1">
      <w:start w:val="13"/>
      <w:numFmt w:val="decimal"/>
      <w:lvlText w:val="%1.%2."/>
      <w:lvlJc w:val="left"/>
      <w:pPr>
        <w:ind w:left="1124" w:hanging="48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556135E9"/>
    <w:multiLevelType w:val="hybridMultilevel"/>
    <w:tmpl w:val="644E9416"/>
    <w:lvl w:ilvl="0" w:tplc="0415000F">
      <w:start w:val="1"/>
      <w:numFmt w:val="decimal"/>
      <w:lvlText w:val="%1."/>
      <w:lvlJc w:val="left"/>
      <w:pPr>
        <w:ind w:left="720" w:hanging="360"/>
      </w:pPr>
    </w:lvl>
    <w:lvl w:ilvl="1" w:tplc="D8BAEF0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F0253"/>
    <w:multiLevelType w:val="multilevel"/>
    <w:tmpl w:val="62F23D0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C3CBD"/>
    <w:multiLevelType w:val="hybridMultilevel"/>
    <w:tmpl w:val="C8FAC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9D3923"/>
    <w:multiLevelType w:val="multilevel"/>
    <w:tmpl w:val="FA483A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0184A78"/>
    <w:multiLevelType w:val="hybridMultilevel"/>
    <w:tmpl w:val="3DAEC17A"/>
    <w:lvl w:ilvl="0" w:tplc="1ED09754">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083D8A"/>
    <w:multiLevelType w:val="multilevel"/>
    <w:tmpl w:val="1C58A9AE"/>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F4A87"/>
    <w:multiLevelType w:val="multilevel"/>
    <w:tmpl w:val="44EA2B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C815E98"/>
    <w:multiLevelType w:val="multilevel"/>
    <w:tmpl w:val="1030528E"/>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57F6A59"/>
    <w:multiLevelType w:val="multilevel"/>
    <w:tmpl w:val="44EA2B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AF83E42"/>
    <w:multiLevelType w:val="multilevel"/>
    <w:tmpl w:val="4C8861A2"/>
    <w:lvl w:ilvl="0">
      <w:start w:val="3"/>
      <w:numFmt w:val="decimal"/>
      <w:lvlText w:val="%1."/>
      <w:lvlJc w:val="left"/>
      <w:pPr>
        <w:ind w:left="660" w:hanging="660"/>
      </w:pPr>
      <w:rPr>
        <w:rFonts w:hint="default"/>
      </w:rPr>
    </w:lvl>
    <w:lvl w:ilvl="1">
      <w:start w:val="2"/>
      <w:numFmt w:val="decimal"/>
      <w:lvlText w:val="%1.%2."/>
      <w:lvlJc w:val="left"/>
      <w:pPr>
        <w:ind w:left="930" w:hanging="660"/>
      </w:pPr>
      <w:rPr>
        <w:rFonts w:hint="default"/>
      </w:rPr>
    </w:lvl>
    <w:lvl w:ilvl="2">
      <w:start w:val="1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7D2260A7"/>
    <w:multiLevelType w:val="hybridMultilevel"/>
    <w:tmpl w:val="45A05704"/>
    <w:lvl w:ilvl="0" w:tplc="1ED09754">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10"/>
  </w:num>
  <w:num w:numId="4">
    <w:abstractNumId w:val="23"/>
  </w:num>
  <w:num w:numId="5">
    <w:abstractNumId w:val="26"/>
  </w:num>
  <w:num w:numId="6">
    <w:abstractNumId w:val="28"/>
  </w:num>
  <w:num w:numId="7">
    <w:abstractNumId w:val="7"/>
  </w:num>
  <w:num w:numId="8">
    <w:abstractNumId w:val="16"/>
  </w:num>
  <w:num w:numId="9">
    <w:abstractNumId w:val="15"/>
  </w:num>
  <w:num w:numId="10">
    <w:abstractNumId w:val="11"/>
  </w:num>
  <w:num w:numId="11">
    <w:abstractNumId w:val="18"/>
  </w:num>
  <w:num w:numId="12">
    <w:abstractNumId w:val="21"/>
  </w:num>
  <w:num w:numId="13">
    <w:abstractNumId w:val="1"/>
  </w:num>
  <w:num w:numId="14">
    <w:abstractNumId w:val="13"/>
  </w:num>
  <w:num w:numId="15">
    <w:abstractNumId w:val="25"/>
  </w:num>
  <w:num w:numId="16">
    <w:abstractNumId w:val="14"/>
  </w:num>
  <w:num w:numId="17">
    <w:abstractNumId w:val="27"/>
  </w:num>
  <w:num w:numId="18">
    <w:abstractNumId w:val="5"/>
  </w:num>
  <w:num w:numId="19">
    <w:abstractNumId w:val="19"/>
  </w:num>
  <w:num w:numId="20">
    <w:abstractNumId w:val="8"/>
  </w:num>
  <w:num w:numId="21">
    <w:abstractNumId w:val="30"/>
  </w:num>
  <w:num w:numId="22">
    <w:abstractNumId w:val="24"/>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0"/>
  </w:num>
  <w:num w:numId="29">
    <w:abstractNumId w:val="3"/>
  </w:num>
  <w:num w:numId="30">
    <w:abstractNumId w:val="22"/>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69"/>
    <w:rsid w:val="00020F96"/>
    <w:rsid w:val="000230FC"/>
    <w:rsid w:val="0004031B"/>
    <w:rsid w:val="00075FF8"/>
    <w:rsid w:val="0009012E"/>
    <w:rsid w:val="000E0986"/>
    <w:rsid w:val="00101B92"/>
    <w:rsid w:val="00110BFC"/>
    <w:rsid w:val="00111B9C"/>
    <w:rsid w:val="0011228F"/>
    <w:rsid w:val="00117A59"/>
    <w:rsid w:val="00140A99"/>
    <w:rsid w:val="00155973"/>
    <w:rsid w:val="00171A99"/>
    <w:rsid w:val="00214F53"/>
    <w:rsid w:val="002375FD"/>
    <w:rsid w:val="00265794"/>
    <w:rsid w:val="002B0F08"/>
    <w:rsid w:val="002D3B8F"/>
    <w:rsid w:val="002D5622"/>
    <w:rsid w:val="002F0015"/>
    <w:rsid w:val="00326A33"/>
    <w:rsid w:val="00345702"/>
    <w:rsid w:val="003659AA"/>
    <w:rsid w:val="00366894"/>
    <w:rsid w:val="00374A1C"/>
    <w:rsid w:val="00387CA0"/>
    <w:rsid w:val="00390FBB"/>
    <w:rsid w:val="003957B7"/>
    <w:rsid w:val="003C293E"/>
    <w:rsid w:val="003D693B"/>
    <w:rsid w:val="003E00A7"/>
    <w:rsid w:val="003F667D"/>
    <w:rsid w:val="00407280"/>
    <w:rsid w:val="0042575A"/>
    <w:rsid w:val="004638BB"/>
    <w:rsid w:val="0046571C"/>
    <w:rsid w:val="004C4D2D"/>
    <w:rsid w:val="00525B71"/>
    <w:rsid w:val="00556E18"/>
    <w:rsid w:val="00561D32"/>
    <w:rsid w:val="00576886"/>
    <w:rsid w:val="00593EAE"/>
    <w:rsid w:val="006002C8"/>
    <w:rsid w:val="0062207B"/>
    <w:rsid w:val="00635DA4"/>
    <w:rsid w:val="00644701"/>
    <w:rsid w:val="006B55E7"/>
    <w:rsid w:val="006C10D4"/>
    <w:rsid w:val="006C541F"/>
    <w:rsid w:val="006D0BFD"/>
    <w:rsid w:val="00701716"/>
    <w:rsid w:val="00703E85"/>
    <w:rsid w:val="0073310F"/>
    <w:rsid w:val="0073391E"/>
    <w:rsid w:val="0074557A"/>
    <w:rsid w:val="00754F65"/>
    <w:rsid w:val="007827DB"/>
    <w:rsid w:val="00782E2C"/>
    <w:rsid w:val="007F455E"/>
    <w:rsid w:val="00824B17"/>
    <w:rsid w:val="008319D6"/>
    <w:rsid w:val="00852384"/>
    <w:rsid w:val="008E10F4"/>
    <w:rsid w:val="00911E98"/>
    <w:rsid w:val="00913EB7"/>
    <w:rsid w:val="00931073"/>
    <w:rsid w:val="00985BB1"/>
    <w:rsid w:val="0098667B"/>
    <w:rsid w:val="009D0758"/>
    <w:rsid w:val="009E1D69"/>
    <w:rsid w:val="009E3F6F"/>
    <w:rsid w:val="00A51FB9"/>
    <w:rsid w:val="00A71C83"/>
    <w:rsid w:val="00AE2D53"/>
    <w:rsid w:val="00AE567A"/>
    <w:rsid w:val="00B20484"/>
    <w:rsid w:val="00B232D1"/>
    <w:rsid w:val="00B4510C"/>
    <w:rsid w:val="00B52D9B"/>
    <w:rsid w:val="00B83CE9"/>
    <w:rsid w:val="00B93612"/>
    <w:rsid w:val="00BA174E"/>
    <w:rsid w:val="00BF35C6"/>
    <w:rsid w:val="00C419EB"/>
    <w:rsid w:val="00C45CF7"/>
    <w:rsid w:val="00C85CC9"/>
    <w:rsid w:val="00CB19D6"/>
    <w:rsid w:val="00CC4C62"/>
    <w:rsid w:val="00CE1532"/>
    <w:rsid w:val="00CE36C0"/>
    <w:rsid w:val="00CF30DB"/>
    <w:rsid w:val="00D22C11"/>
    <w:rsid w:val="00D605EC"/>
    <w:rsid w:val="00D665F1"/>
    <w:rsid w:val="00DD299A"/>
    <w:rsid w:val="00DE1D8B"/>
    <w:rsid w:val="00DE3D56"/>
    <w:rsid w:val="00E06FC7"/>
    <w:rsid w:val="00E111B3"/>
    <w:rsid w:val="00E74676"/>
    <w:rsid w:val="00EA1B42"/>
    <w:rsid w:val="00EB1E0B"/>
    <w:rsid w:val="00EB3649"/>
    <w:rsid w:val="00EE563F"/>
    <w:rsid w:val="00F40660"/>
    <w:rsid w:val="00F542AF"/>
    <w:rsid w:val="00FA5A88"/>
    <w:rsid w:val="00FC3D8A"/>
    <w:rsid w:val="00FC6E8D"/>
    <w:rsid w:val="00FC6EA9"/>
    <w:rsid w:val="00FC71E0"/>
    <w:rsid w:val="00FC76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7082"/>
  <w15:docId w15:val="{5D2E7F59-1367-4417-8D41-2ED5815D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1D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1D69"/>
    <w:pPr>
      <w:ind w:left="720"/>
      <w:contextualSpacing/>
    </w:pPr>
  </w:style>
  <w:style w:type="paragraph" w:styleId="NormalnyWeb">
    <w:name w:val="Normal (Web)"/>
    <w:basedOn w:val="Normalny"/>
    <w:uiPriority w:val="99"/>
    <w:semiHidden/>
    <w:unhideWhenUsed/>
    <w:rsid w:val="00FC6E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C6E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6EA9"/>
    <w:rPr>
      <w:rFonts w:ascii="Tahoma" w:hAnsi="Tahoma" w:cs="Tahoma"/>
      <w:sz w:val="16"/>
      <w:szCs w:val="16"/>
    </w:rPr>
  </w:style>
  <w:style w:type="paragraph" w:styleId="Tekstprzypisukocowego">
    <w:name w:val="endnote text"/>
    <w:basedOn w:val="Normalny"/>
    <w:link w:val="TekstprzypisukocowegoZnak"/>
    <w:uiPriority w:val="99"/>
    <w:semiHidden/>
    <w:unhideWhenUsed/>
    <w:rsid w:val="00782E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2E2C"/>
    <w:rPr>
      <w:sz w:val="20"/>
      <w:szCs w:val="20"/>
    </w:rPr>
  </w:style>
  <w:style w:type="character" w:styleId="Odwoanieprzypisukocowego">
    <w:name w:val="endnote reference"/>
    <w:basedOn w:val="Domylnaczcionkaakapitu"/>
    <w:uiPriority w:val="99"/>
    <w:semiHidden/>
    <w:unhideWhenUsed/>
    <w:rsid w:val="00782E2C"/>
    <w:rPr>
      <w:vertAlign w:val="superscript"/>
    </w:rPr>
  </w:style>
  <w:style w:type="paragraph" w:styleId="Tekstpodstawowy">
    <w:name w:val="Body Text"/>
    <w:basedOn w:val="Normalny"/>
    <w:link w:val="TekstpodstawowyZnak"/>
    <w:semiHidden/>
    <w:rsid w:val="00C85CC9"/>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semiHidden/>
    <w:rsid w:val="00C85CC9"/>
    <w:rPr>
      <w:rFonts w:ascii="Times New Roman" w:eastAsia="Times New Roman" w:hAnsi="Times New Roman" w:cs="Times New Roman"/>
      <w:sz w:val="24"/>
      <w:szCs w:val="24"/>
      <w:lang w:val="x-none" w:eastAsia="ar-SA"/>
    </w:rPr>
  </w:style>
  <w:style w:type="paragraph" w:styleId="Nagwek">
    <w:name w:val="header"/>
    <w:basedOn w:val="Normalny"/>
    <w:link w:val="NagwekZnak"/>
    <w:uiPriority w:val="99"/>
    <w:unhideWhenUsed/>
    <w:rsid w:val="00CE15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1532"/>
  </w:style>
  <w:style w:type="paragraph" w:styleId="Stopka">
    <w:name w:val="footer"/>
    <w:basedOn w:val="Normalny"/>
    <w:link w:val="StopkaZnak"/>
    <w:uiPriority w:val="99"/>
    <w:unhideWhenUsed/>
    <w:rsid w:val="00CE15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1532"/>
  </w:style>
  <w:style w:type="character" w:styleId="Pogrubienie">
    <w:name w:val="Strong"/>
    <w:basedOn w:val="Domylnaczcionkaakapitu"/>
    <w:uiPriority w:val="22"/>
    <w:qFormat/>
    <w:rsid w:val="00155973"/>
    <w:rPr>
      <w:b/>
      <w:bCs/>
    </w:rPr>
  </w:style>
  <w:style w:type="paragraph" w:customStyle="1" w:styleId="Default">
    <w:name w:val="Default"/>
    <w:rsid w:val="00593EAE"/>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345702"/>
    <w:rPr>
      <w:sz w:val="16"/>
      <w:szCs w:val="16"/>
    </w:rPr>
  </w:style>
  <w:style w:type="paragraph" w:styleId="Tekstkomentarza">
    <w:name w:val="annotation text"/>
    <w:basedOn w:val="Normalny"/>
    <w:link w:val="TekstkomentarzaZnak"/>
    <w:uiPriority w:val="99"/>
    <w:semiHidden/>
    <w:unhideWhenUsed/>
    <w:rsid w:val="003457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5702"/>
    <w:rPr>
      <w:sz w:val="20"/>
      <w:szCs w:val="20"/>
    </w:rPr>
  </w:style>
  <w:style w:type="paragraph" w:styleId="Tematkomentarza">
    <w:name w:val="annotation subject"/>
    <w:basedOn w:val="Tekstkomentarza"/>
    <w:next w:val="Tekstkomentarza"/>
    <w:link w:val="TematkomentarzaZnak"/>
    <w:uiPriority w:val="99"/>
    <w:semiHidden/>
    <w:unhideWhenUsed/>
    <w:rsid w:val="00345702"/>
    <w:rPr>
      <w:b/>
      <w:bCs/>
    </w:rPr>
  </w:style>
  <w:style w:type="character" w:customStyle="1" w:styleId="TematkomentarzaZnak">
    <w:name w:val="Temat komentarza Znak"/>
    <w:basedOn w:val="TekstkomentarzaZnak"/>
    <w:link w:val="Tematkomentarza"/>
    <w:uiPriority w:val="99"/>
    <w:semiHidden/>
    <w:rsid w:val="00345702"/>
    <w:rPr>
      <w:b/>
      <w:bCs/>
      <w:sz w:val="20"/>
      <w:szCs w:val="20"/>
    </w:rPr>
  </w:style>
  <w:style w:type="paragraph" w:styleId="Poprawka">
    <w:name w:val="Revision"/>
    <w:hidden/>
    <w:uiPriority w:val="99"/>
    <w:semiHidden/>
    <w:rsid w:val="00600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375">
      <w:bodyDiv w:val="1"/>
      <w:marLeft w:val="0"/>
      <w:marRight w:val="0"/>
      <w:marTop w:val="0"/>
      <w:marBottom w:val="0"/>
      <w:divBdr>
        <w:top w:val="none" w:sz="0" w:space="0" w:color="auto"/>
        <w:left w:val="none" w:sz="0" w:space="0" w:color="auto"/>
        <w:bottom w:val="none" w:sz="0" w:space="0" w:color="auto"/>
        <w:right w:val="none" w:sz="0" w:space="0" w:color="auto"/>
      </w:divBdr>
    </w:div>
    <w:div w:id="40187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E257-792A-4BC5-9971-7366A292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6095</Words>
  <Characters>36573</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Milewicz</dc:creator>
  <cp:lastModifiedBy>Anna Bęben</cp:lastModifiedBy>
  <cp:revision>4</cp:revision>
  <cp:lastPrinted>2018-06-06T10:54:00Z</cp:lastPrinted>
  <dcterms:created xsi:type="dcterms:W3CDTF">2018-06-20T07:03:00Z</dcterms:created>
  <dcterms:modified xsi:type="dcterms:W3CDTF">2018-06-28T06:37:00Z</dcterms:modified>
</cp:coreProperties>
</file>