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72B4" w14:textId="77777777" w:rsidR="00B832F7" w:rsidRDefault="00B832F7" w:rsidP="00A566F4">
      <w:pPr>
        <w:rPr>
          <w:rFonts w:ascii="Garamond" w:hAnsi="Garamond"/>
        </w:rPr>
      </w:pPr>
    </w:p>
    <w:p w14:paraId="6CBE7ACB" w14:textId="539E9C59" w:rsidR="00A566F4" w:rsidRPr="001A6C03" w:rsidRDefault="00A566F4" w:rsidP="00A566F4">
      <w:pPr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360C84" w:rsidRPr="004D71BE">
        <w:rPr>
          <w:rFonts w:ascii="Garamond" w:hAnsi="Garamond"/>
        </w:rPr>
        <w:t>DFP.271.141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          </w:t>
      </w:r>
      <w:r w:rsidR="00105FAC" w:rsidRPr="004D71BE">
        <w:rPr>
          <w:rFonts w:ascii="Garamond" w:hAnsi="Garamond"/>
        </w:rPr>
        <w:t xml:space="preserve"> </w:t>
      </w:r>
      <w:r w:rsidR="00B80857">
        <w:rPr>
          <w:rFonts w:ascii="Garamond" w:hAnsi="Garamond"/>
        </w:rPr>
        <w:t xml:space="preserve">    </w:t>
      </w:r>
      <w:r w:rsidR="00B80857" w:rsidRPr="00B80857">
        <w:rPr>
          <w:rFonts w:ascii="Garamond" w:hAnsi="Garamond"/>
        </w:rPr>
        <w:t>Kraków, dnia 15.</w:t>
      </w:r>
      <w:r w:rsidR="009B4450" w:rsidRPr="00B80857">
        <w:rPr>
          <w:rFonts w:ascii="Garamond" w:hAnsi="Garamond"/>
        </w:rPr>
        <w:t>04</w:t>
      </w:r>
      <w:r w:rsidR="00360C84" w:rsidRPr="00B80857">
        <w:rPr>
          <w:rFonts w:ascii="Garamond" w:hAnsi="Garamond"/>
        </w:rPr>
        <w:t>.2021</w:t>
      </w:r>
      <w:r w:rsidRPr="00B80857">
        <w:rPr>
          <w:rFonts w:ascii="Garamond" w:hAnsi="Garamond"/>
        </w:rPr>
        <w:t xml:space="preserve"> r.</w:t>
      </w:r>
    </w:p>
    <w:p w14:paraId="70038CDB" w14:textId="48EBA467" w:rsidR="00A566F4" w:rsidRPr="00105FAC" w:rsidRDefault="00A566F4" w:rsidP="00105FAC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533F9136" w14:textId="6C2632C7" w:rsidR="00A566F4" w:rsidRPr="001A6C03" w:rsidRDefault="009B4450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>
        <w:rPr>
          <w:rFonts w:ascii="Garamond" w:eastAsia="Times New Roman" w:hAnsi="Garamond"/>
          <w:b/>
          <w:lang w:val="x-none" w:eastAsia="x-none"/>
        </w:rPr>
        <w:t>ZAWIADOMIENIE O</w:t>
      </w:r>
      <w:r w:rsidRPr="009B4450">
        <w:rPr>
          <w:rFonts w:ascii="Garamond" w:eastAsia="Times New Roman" w:hAnsi="Garamond"/>
          <w:b/>
          <w:lang w:val="x-none" w:eastAsia="x-none"/>
        </w:rPr>
        <w:t xml:space="preserve"> UNIEWAŻNIENIU POSTĘPOWANIA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246B9428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</w:t>
      </w:r>
      <w:r w:rsidR="00F55E0D" w:rsidRPr="00F55E0D">
        <w:rPr>
          <w:rFonts w:ascii="Garamond" w:hAnsi="Garamond"/>
        </w:rPr>
        <w:t xml:space="preserve">z dnia 29 stycznia 2004 r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4F0D67" w:rsidRPr="004F0D67">
        <w:rPr>
          <w:rFonts w:ascii="Garamond" w:hAnsi="Garamond"/>
          <w:b/>
        </w:rPr>
        <w:t>kompleksowe całodobowe wykonywanie usług polegających na przewożeniu transportem medycznym pacjen</w:t>
      </w:r>
      <w:r w:rsidR="00B7549A">
        <w:rPr>
          <w:rFonts w:ascii="Garamond" w:hAnsi="Garamond"/>
          <w:b/>
        </w:rPr>
        <w:t>tów Szpitala Uniwersyteckiego w </w:t>
      </w:r>
      <w:r w:rsidR="004F0D67" w:rsidRPr="004F0D67">
        <w:rPr>
          <w:rFonts w:ascii="Garamond" w:hAnsi="Garamond"/>
          <w:b/>
        </w:rPr>
        <w:t xml:space="preserve">Krakowie wraz z personelem medycznym, sprzętu medycznego, materiałów do badań, wyników tych badań i </w:t>
      </w:r>
      <w:r w:rsidR="00B7549A">
        <w:rPr>
          <w:rFonts w:ascii="Garamond" w:hAnsi="Garamond"/>
          <w:b/>
        </w:rPr>
        <w:t>innych materiałów stosowanych w </w:t>
      </w:r>
      <w:r w:rsidR="004F0D67" w:rsidRPr="004F0D67">
        <w:rPr>
          <w:rFonts w:ascii="Garamond" w:hAnsi="Garamond"/>
          <w:b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</w:t>
      </w:r>
      <w:r w:rsidR="004F0D67">
        <w:rPr>
          <w:rFonts w:ascii="Garamond" w:hAnsi="Garamond"/>
          <w:b/>
        </w:rPr>
        <w:t>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4542AD6A" w14:textId="389D115D" w:rsidR="009B4450" w:rsidRPr="009B4450" w:rsidRDefault="009B4450" w:rsidP="009B4450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Postępowanie zostało unieważnione.</w:t>
      </w:r>
    </w:p>
    <w:p w14:paraId="2A039D97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</w:p>
    <w:p w14:paraId="67C17AC7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  <w:r w:rsidRPr="009B4450">
        <w:rPr>
          <w:rFonts w:ascii="Garamond" w:hAnsi="Garamond"/>
        </w:rPr>
        <w:t>Uzasadnienie prawne: art. 93 ust. 1 pkt 4 ustawy z dnia 29 stycznia 2004 r. Prawo zamówień publicznych</w:t>
      </w:r>
    </w:p>
    <w:p w14:paraId="049004BB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  <w:r w:rsidRPr="009B4450">
        <w:rPr>
          <w:rFonts w:ascii="Garamond" w:hAnsi="Garamond"/>
        </w:rPr>
        <w:t>Uzasadnienie faktyczne: cena oferty, która przedstawia najkorzystniejszy bilans ceny i kryteriów oceny ofert tj. oferta złożona przez: Kolumnę Transportu Sanitarnego TRIOMED Sp. z o. o. ul. Północna 22a, 20-064 Lublin oraz Naprzód Hospital Sp. z o. o. ul. Traktorowa 126, 91-204 Łódź (tj. 17 104 316,80 zł) przewyższa kwotę, którą Zamawiający zamierza przeznaczyć na sfinansowanie zamówienia (tj. 16 915 490,00 zł zł), a Zamawiający nie może zwiększyć tej kwoty do ceny oferty.</w:t>
      </w:r>
    </w:p>
    <w:p w14:paraId="729171FB" w14:textId="0F3D7F20" w:rsidR="00CE118E" w:rsidRPr="001A6C03" w:rsidRDefault="00CE118E" w:rsidP="009B4450">
      <w:pPr>
        <w:ind w:left="284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35"/>
      </w:tblGrid>
      <w:tr w:rsidR="00DA501E" w:rsidRPr="00DA501E" w14:paraId="4FD517FD" w14:textId="77777777" w:rsidTr="009B4450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B25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EB880" w14:textId="77777777" w:rsidR="00DA501E" w:rsidRPr="00DA501E" w:rsidRDefault="00DA501E" w:rsidP="00DA501E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105FAC" w:rsidRPr="00DA501E" w14:paraId="73EBFE73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3D061875" w14:textId="4DD8A01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6364D5F8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Gregor Trans Grzegorz Chudzik NZOZ Pogotowie Ratunkowe i Transport</w:t>
            </w:r>
          </w:p>
          <w:p w14:paraId="467BB2CF" w14:textId="2E717C29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Mickiewicza 9A, 83-200 Starogard Gdański</w:t>
            </w:r>
          </w:p>
        </w:tc>
      </w:tr>
      <w:tr w:rsidR="00105FAC" w:rsidRPr="00DA501E" w14:paraId="65BEA1CF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3F8D789D" w14:textId="06F679A3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2EA8AB35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Małopolska Kolumna Transportu Sanitarnego Sp. z o. o. </w:t>
            </w:r>
          </w:p>
          <w:p w14:paraId="47A787F0" w14:textId="17BCEF44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Chyszowska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10, 33-100 Tarnów</w:t>
            </w:r>
          </w:p>
        </w:tc>
      </w:tr>
      <w:tr w:rsidR="00105FAC" w:rsidRPr="00DA501E" w14:paraId="7657EDFD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5D525C43" w14:textId="4ADE9C2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5C1920C0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Kolumna Transportu Sanitarnego TRIOMED Sp. z o. o. </w:t>
            </w:r>
          </w:p>
          <w:p w14:paraId="4B0A55C4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Północna 22a, 20-064 Lublin</w:t>
            </w:r>
          </w:p>
          <w:p w14:paraId="66892F3F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oraz</w:t>
            </w:r>
          </w:p>
          <w:p w14:paraId="37E66512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Naprzód Hospital Sp. z o. o. </w:t>
            </w:r>
          </w:p>
          <w:p w14:paraId="13733C9D" w14:textId="1CC02D92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Traktorowa 126, 91-204 Łódź</w:t>
            </w:r>
          </w:p>
        </w:tc>
      </w:tr>
    </w:tbl>
    <w:p w14:paraId="2963AEB3" w14:textId="4D1603A3" w:rsidR="00AC5740" w:rsidRPr="001A6C03" w:rsidRDefault="00AC5740" w:rsidP="00DA501E">
      <w:pPr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DD6B1F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30A4DB1" w14:textId="7BD33867" w:rsidR="003B7D16" w:rsidRPr="003B7D16" w:rsidRDefault="003B7D16" w:rsidP="00DD6B1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C1B0E">
        <w:rPr>
          <w:rFonts w:ascii="Garamond" w:hAnsi="Garamond"/>
        </w:rPr>
        <w:t>Realizując wyrok Krajowej Izby Odwoławczej z dnia 12.0</w:t>
      </w:r>
      <w:r w:rsidR="00EF3C1E" w:rsidRPr="00AC1B0E">
        <w:rPr>
          <w:rFonts w:ascii="Garamond" w:hAnsi="Garamond"/>
        </w:rPr>
        <w:t xml:space="preserve">3.2021 r. </w:t>
      </w:r>
      <w:r w:rsidR="00DD6B1F" w:rsidRPr="00AC1B0E">
        <w:rPr>
          <w:rFonts w:ascii="Garamond" w:hAnsi="Garamond"/>
        </w:rPr>
        <w:t>(sygn</w:t>
      </w:r>
      <w:r w:rsidR="00DD6B1F" w:rsidRPr="00DD6B1F">
        <w:rPr>
          <w:rFonts w:ascii="Garamond" w:hAnsi="Garamond"/>
        </w:rPr>
        <w:t xml:space="preserve">.. akt KIO 552/21) </w:t>
      </w:r>
      <w:r>
        <w:rPr>
          <w:rFonts w:ascii="Garamond" w:hAnsi="Garamond"/>
        </w:rPr>
        <w:t>w </w:t>
      </w:r>
      <w:r w:rsidRPr="003B7D16">
        <w:rPr>
          <w:rFonts w:ascii="Garamond" w:hAnsi="Garamond"/>
        </w:rPr>
        <w:t>postępowaniu odrzucono ofertę</w:t>
      </w:r>
      <w:r>
        <w:rPr>
          <w:rFonts w:ascii="Garamond" w:hAnsi="Garamond"/>
        </w:rPr>
        <w:t>:</w:t>
      </w:r>
      <w:r w:rsidRPr="003B7D16">
        <w:rPr>
          <w:rFonts w:ascii="Garamond" w:hAnsi="Garamond"/>
        </w:rPr>
        <w:t xml:space="preserve"> </w:t>
      </w:r>
    </w:p>
    <w:p w14:paraId="6D537A7B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</w:p>
    <w:p w14:paraId="368EB233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Oferta nr 2:</w:t>
      </w:r>
    </w:p>
    <w:p w14:paraId="1B572F90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 xml:space="preserve">Nazwa wykonawcy: Małopolska Kolumna Transportu Sanitarnego Sp. z o. o., ul. </w:t>
      </w:r>
      <w:proofErr w:type="spellStart"/>
      <w:r w:rsidRPr="003B7D16">
        <w:rPr>
          <w:rFonts w:ascii="Garamond" w:hAnsi="Garamond"/>
        </w:rPr>
        <w:t>Chyszowska</w:t>
      </w:r>
      <w:proofErr w:type="spellEnd"/>
      <w:r w:rsidRPr="003B7D16">
        <w:rPr>
          <w:rFonts w:ascii="Garamond" w:hAnsi="Garamond"/>
        </w:rPr>
        <w:t xml:space="preserve"> 10, 33-100 Tarnów.</w:t>
      </w:r>
    </w:p>
    <w:p w14:paraId="7AC86367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Uzasadnienie prawne: art. 89 ust. 1 pkt. 6 ustawy z dnia 29 stycznia 2004 r. Prawo zamówień publicznych.</w:t>
      </w:r>
    </w:p>
    <w:p w14:paraId="749A5A2E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 xml:space="preserve">Uzasadnienie faktyczne: Zamawiający „postanowieniami zawartymi w specyfikacji istotnych warunków zamówienia (pkt. X.1.B opisu przedmiotu zamówienia – załącznik nr 1a do specyfikacji) dotyczącymi ustalenia wynagrodzenia za faktycznie zrealizowane zlecenia pojazdów oraz zespołów wyjazdowych Wykonawcy pozostających w gotowości do świadczenia usług w ilości powyżej limitu określonego ryczałtem (o którym mowa w ppkt. A), w przypadku usług świadczonych według stawki, za jedno zlecenie w granicach administracyjnych miasta Krakowa przy użyciu ambulansu typu A2, B, oraz pojazdu typu Van, określił w następujący sposób: </w:t>
      </w:r>
      <w:r w:rsidRPr="003B7D16">
        <w:rPr>
          <w:rFonts w:ascii="Garamond" w:hAnsi="Garamond"/>
          <w:i/>
        </w:rPr>
        <w:t xml:space="preserve">kwota wynagrodzenia będzie stanowiła iloczyn stawki ryczałtowej za jedno zlecenie, oraz liczby zleceń wykonanych w okresie rozliczeniowym (miesięcznym). </w:t>
      </w:r>
      <w:r w:rsidRPr="003B7D16">
        <w:rPr>
          <w:rFonts w:ascii="Garamond" w:hAnsi="Garamond"/>
        </w:rPr>
        <w:t xml:space="preserve">Jednocześnie Zamawiający </w:t>
      </w:r>
      <w:r w:rsidRPr="003B7D16">
        <w:rPr>
          <w:rFonts w:ascii="Garamond" w:hAnsi="Garamond"/>
        </w:rPr>
        <w:lastRenderedPageBreak/>
        <w:t xml:space="preserve">postanowił (pkt. X.2 opisu przedmiotu zamówienia): </w:t>
      </w:r>
      <w:r w:rsidRPr="003B7D16">
        <w:rPr>
          <w:rFonts w:ascii="Garamond" w:hAnsi="Garamond"/>
          <w:i/>
        </w:rPr>
        <w:t xml:space="preserve">Kwoty, o których mowa w pkt. X,1 będą obejmować wszystkie koszty wykonywania usług, a w szczególności: koszty eksploatacji pojazdów, wynagrodzenia za pracę kierowców, ratowników lub ratowników medycznych, a także kosztów ubezpieczenia pojazdów oraz koszty związane z utrzymaniem pojazdów i personelu w odpowiednim reżimie sanitarnym w przypadku przewozu pacjentów z jakąkolwiek rozpoznaną chorobą zakaźną w tym COVID-19 lub podejrzeniem tej choroby, itd.  </w:t>
      </w:r>
      <w:r w:rsidRPr="003B7D16">
        <w:rPr>
          <w:rFonts w:ascii="Garamond" w:hAnsi="Garamond"/>
        </w:rPr>
        <w:t xml:space="preserve">Analogiczne postanowienia zostały zawarte w § 6 ust. 2.A.aa oraz ust. 3 wzoru umowy (stanowiącego załącznik nr 3 do specyfikacji)”. </w:t>
      </w:r>
    </w:p>
    <w:p w14:paraId="608288FA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 xml:space="preserve">Wykonawca, w zakresie poz. 2, 6 oraz 10 arkusza cenowego „zaoferował za wykonanie ww. usług cenę jednostkową brutto za 1 zlecenie wykonywane powyżej ilości określonej ryczałtem wynoszącą 1,00 zł.” Tym samym twierdzenie Wykonawcy, że wymagania Zamawiającego określone „postanowieniami zawartymi w pkt. X.2 opisu przedmiotu zamówienia oraz §6 ust. 2.A.aa oraz ust. 3 wzoru umowy odnoszą się wyłącznie do ceny całkowitej oferty pozostają w oczywistej sprzeczności z brzmieniem tych postanowień”. </w:t>
      </w:r>
    </w:p>
    <w:p w14:paraId="7DC836F1" w14:textId="0ACDB8D0" w:rsidR="00994717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Oferta Wykonawcy „jest zatem niezgodna z wymaganiami Zamawiającego określonymi w specyfikacji istotnych warunków zamówienia z zakresie sposobu ustalenia ceny (brak uwzględnienia wymagań zawartych w pkt. X.2 opisu przedmiotu zamówienia oraz §6 ust. 3 wzoru umowy, dotyczących tego, że ceny oferowane za poszczególne usługi mają obejmować wszystkie koszty wykonywania usług)(…)”. Z uwagi na powyższe, oferta Wykonawcy podlega odrzuceniu z uwagi na błąd w obliczeniu ceny.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2A2A" w14:textId="77777777" w:rsidR="00AE7EE3" w:rsidRDefault="00AE7EE3" w:rsidP="00E22E7B">
      <w:r>
        <w:separator/>
      </w:r>
    </w:p>
  </w:endnote>
  <w:endnote w:type="continuationSeparator" w:id="0">
    <w:p w14:paraId="7025AAD3" w14:textId="77777777" w:rsidR="00AE7EE3" w:rsidRDefault="00AE7EE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FFE5" w14:textId="77777777" w:rsidR="00AE7EE3" w:rsidRDefault="00AE7EE3" w:rsidP="00E22E7B">
      <w:r>
        <w:separator/>
      </w:r>
    </w:p>
  </w:footnote>
  <w:footnote w:type="continuationSeparator" w:id="0">
    <w:p w14:paraId="22911273" w14:textId="77777777" w:rsidR="00AE7EE3" w:rsidRDefault="00AE7EE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DB3"/>
    <w:multiLevelType w:val="hybridMultilevel"/>
    <w:tmpl w:val="076C0BD6"/>
    <w:lvl w:ilvl="0" w:tplc="4DA4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99F2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70D70"/>
    <w:rsid w:val="001A6C03"/>
    <w:rsid w:val="002116FC"/>
    <w:rsid w:val="00241891"/>
    <w:rsid w:val="00265899"/>
    <w:rsid w:val="00284FD2"/>
    <w:rsid w:val="002A5DA9"/>
    <w:rsid w:val="003224B8"/>
    <w:rsid w:val="00360C84"/>
    <w:rsid w:val="003B34DE"/>
    <w:rsid w:val="003B6BF5"/>
    <w:rsid w:val="003B7D16"/>
    <w:rsid w:val="003C77B1"/>
    <w:rsid w:val="003F447D"/>
    <w:rsid w:val="00426EFA"/>
    <w:rsid w:val="00471609"/>
    <w:rsid w:val="00496493"/>
    <w:rsid w:val="004D71BE"/>
    <w:rsid w:val="004E78CC"/>
    <w:rsid w:val="004F0D67"/>
    <w:rsid w:val="005648AF"/>
    <w:rsid w:val="00585E31"/>
    <w:rsid w:val="005A0B34"/>
    <w:rsid w:val="005A0B3E"/>
    <w:rsid w:val="005A4607"/>
    <w:rsid w:val="005F4D42"/>
    <w:rsid w:val="00600795"/>
    <w:rsid w:val="006255EB"/>
    <w:rsid w:val="0063535D"/>
    <w:rsid w:val="006A3312"/>
    <w:rsid w:val="006D2DEF"/>
    <w:rsid w:val="00760EAF"/>
    <w:rsid w:val="007710AA"/>
    <w:rsid w:val="007E7BE9"/>
    <w:rsid w:val="00826AC0"/>
    <w:rsid w:val="0086204A"/>
    <w:rsid w:val="00882AE3"/>
    <w:rsid w:val="008C1D0C"/>
    <w:rsid w:val="008C5081"/>
    <w:rsid w:val="008E2C0C"/>
    <w:rsid w:val="008F12F8"/>
    <w:rsid w:val="00957E08"/>
    <w:rsid w:val="00994717"/>
    <w:rsid w:val="009A5839"/>
    <w:rsid w:val="009B3680"/>
    <w:rsid w:val="009B4450"/>
    <w:rsid w:val="009C39EE"/>
    <w:rsid w:val="00A33C0F"/>
    <w:rsid w:val="00A37FBF"/>
    <w:rsid w:val="00A566F4"/>
    <w:rsid w:val="00A67998"/>
    <w:rsid w:val="00AA2535"/>
    <w:rsid w:val="00AC1B0E"/>
    <w:rsid w:val="00AC5740"/>
    <w:rsid w:val="00AE7EE3"/>
    <w:rsid w:val="00B01107"/>
    <w:rsid w:val="00B15A11"/>
    <w:rsid w:val="00B160C2"/>
    <w:rsid w:val="00B63554"/>
    <w:rsid w:val="00B7549A"/>
    <w:rsid w:val="00B760A1"/>
    <w:rsid w:val="00B80857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B55E5"/>
    <w:rsid w:val="00CE118E"/>
    <w:rsid w:val="00D876BE"/>
    <w:rsid w:val="00DA501E"/>
    <w:rsid w:val="00DC519C"/>
    <w:rsid w:val="00DD1ACF"/>
    <w:rsid w:val="00DD6B1F"/>
    <w:rsid w:val="00E04C1E"/>
    <w:rsid w:val="00E22E7B"/>
    <w:rsid w:val="00E42DD1"/>
    <w:rsid w:val="00E631DB"/>
    <w:rsid w:val="00E74723"/>
    <w:rsid w:val="00EA407D"/>
    <w:rsid w:val="00ED2C41"/>
    <w:rsid w:val="00EF3C1E"/>
    <w:rsid w:val="00F03C5E"/>
    <w:rsid w:val="00F55E0D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Adamczyk</cp:lastModifiedBy>
  <cp:revision>2</cp:revision>
  <cp:lastPrinted>2020-10-14T07:01:00Z</cp:lastPrinted>
  <dcterms:created xsi:type="dcterms:W3CDTF">2021-04-15T12:27:00Z</dcterms:created>
  <dcterms:modified xsi:type="dcterms:W3CDTF">2021-04-15T12:27:00Z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