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14E78EB4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EF4326">
        <w:rPr>
          <w:rFonts w:ascii="Garamond" w:hAnsi="Garamond"/>
          <w:b/>
        </w:rPr>
        <w:t>dostawa kardiomonitorów</w:t>
      </w:r>
      <w:r w:rsidRPr="009A61BF">
        <w:rPr>
          <w:rFonts w:ascii="Garamond" w:hAnsi="Garamond"/>
          <w:b/>
        </w:rPr>
        <w:t xml:space="preserve"> przeznaczonych dla Nowej Siedziby Szpitala Uniwersyteckiego (NSSU) wraz </w:t>
      </w:r>
      <w:r>
        <w:rPr>
          <w:rFonts w:ascii="Garamond" w:hAnsi="Garamond"/>
          <w:b/>
        </w:rPr>
        <w:t>z </w:t>
      </w:r>
      <w:r w:rsidRPr="009A61BF">
        <w:rPr>
          <w:rFonts w:ascii="Garamond" w:hAnsi="Garamond"/>
          <w:b/>
        </w:rPr>
        <w:t>instalacją, uruchomieniem i szkoleniem personelu</w:t>
      </w:r>
      <w:r w:rsidR="009C3474" w:rsidRPr="007D290E">
        <w:rPr>
          <w:rFonts w:ascii="Garamond" w:hAnsi="Garamond"/>
          <w:b/>
        </w:rPr>
        <w:t>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30AB51CC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376DC29F" w14:textId="77777777" w:rsidR="00EF4326" w:rsidRDefault="00EF4326" w:rsidP="00EF4326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EF4326" w:rsidRPr="007D290E" w14:paraId="499C926E" w14:textId="77777777" w:rsidTr="00643423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62C2" w14:textId="77777777" w:rsidR="00EF4326" w:rsidRPr="007D290E" w:rsidRDefault="00EF4326" w:rsidP="00EF4326">
            <w:pPr>
              <w:pStyle w:val="Skrconyadreszwrotny"/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6AE4" w14:textId="77777777" w:rsidR="00EF4326" w:rsidRPr="007D290E" w:rsidRDefault="00EF4326" w:rsidP="0064342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D290E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0B06835A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ED2240" w:rsidRPr="00545609">
        <w:rPr>
          <w:rFonts w:ascii="Garamond" w:hAnsi="Garamond"/>
        </w:rPr>
        <w:t>3</w:t>
      </w:r>
      <w:r w:rsidR="009A61BF">
        <w:rPr>
          <w:rFonts w:ascii="Garamond" w:hAnsi="Garamond"/>
        </w:rPr>
        <w:t>1.10.2019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3CB44612" w:rsidR="00F10179" w:rsidRPr="007D290E" w:rsidRDefault="007C4EB4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0" w:name="_GoBack"/>
      <w:r w:rsidRPr="007C4EB4">
        <w:rPr>
          <w:rFonts w:ascii="Garamond" w:eastAsia="Times New Roman" w:hAnsi="Garamond" w:cs="Arial"/>
          <w:color w:val="FF0000"/>
          <w:lang w:eastAsia="pl-PL"/>
        </w:rPr>
        <w:t xml:space="preserve">Oświadczamy, że oferowany przez nas sprzęt jest wyrobem medycznym dopuszczonym do obrotu i używania na terenie Polski, zgodnie z postanowieniami ustawy z dnia 20.05.2010 r. roku o wyrobach medycznych, </w:t>
      </w:r>
      <w:r w:rsidRPr="007C4EB4">
        <w:rPr>
          <w:rFonts w:ascii="Garamond" w:eastAsia="Times New Roman" w:hAnsi="Garamond" w:cs="Arial"/>
          <w:b/>
          <w:color w:val="FF0000"/>
          <w:lang w:eastAsia="pl-PL"/>
        </w:rPr>
        <w:t xml:space="preserve">nie dotyczy systemu monitorowania pacjentów, którego pewne elementy składowe np. sprzęt IT i oprogramowanie rozumiane jako: </w:t>
      </w:r>
      <w:proofErr w:type="spellStart"/>
      <w:r w:rsidRPr="007C4EB4">
        <w:rPr>
          <w:rFonts w:ascii="Garamond" w:eastAsia="Times New Roman" w:hAnsi="Garamond" w:cs="Arial"/>
          <w:b/>
          <w:color w:val="FF0000"/>
          <w:lang w:eastAsia="pl-PL"/>
        </w:rPr>
        <w:t>switche</w:t>
      </w:r>
      <w:proofErr w:type="spellEnd"/>
      <w:r w:rsidRPr="007C4EB4">
        <w:rPr>
          <w:rFonts w:ascii="Garamond" w:eastAsia="Times New Roman" w:hAnsi="Garamond" w:cs="Arial"/>
          <w:b/>
          <w:color w:val="FF0000"/>
          <w:lang w:eastAsia="pl-PL"/>
        </w:rPr>
        <w:t>, routery, punkty dostępowe sieci telemetrycznej, kontrolery sieci telemetrycznej, systemy operacyjne i bazy danych, sprzęt komputerowy i ekrany, uchwyty, zapory sieciowe które nie są wyrobami medycznymi w rozumieniu ustawy z dnia 20.05.2010 r. o wyrobach medycznych.</w:t>
      </w:r>
      <w:r w:rsidRPr="007C4EB4">
        <w:rPr>
          <w:rFonts w:ascii="Garamond" w:eastAsia="Times New Roman" w:hAnsi="Garamond" w:cs="Arial"/>
          <w:color w:val="FF0000"/>
          <w:lang w:eastAsia="pl-PL"/>
        </w:rPr>
        <w:t xml:space="preserve"> Jednocześnie oświadczamy, że na każdorazowe wezwanie Zamawiającego przedstawimy dokumenty dopuszczające do obrotu i używania na terenie Polski</w:t>
      </w:r>
      <w:bookmarkEnd w:id="0"/>
      <w:r w:rsidRPr="007C4EB4">
        <w:rPr>
          <w:rFonts w:ascii="Garamond" w:eastAsia="Times New Roman" w:hAnsi="Garamond" w:cs="Arial"/>
          <w:lang w:eastAsia="pl-PL"/>
        </w:rPr>
        <w:t>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lastRenderedPageBreak/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4F85782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4E5FED80" w14:textId="77777777" w:rsidR="00EF4326" w:rsidRDefault="00EF4326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D471A0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D471A0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3066" w14:textId="77777777" w:rsidR="00EB4778" w:rsidRDefault="00EB4778" w:rsidP="00F10179">
      <w:pPr>
        <w:spacing w:after="0" w:line="240" w:lineRule="auto"/>
      </w:pPr>
      <w:r>
        <w:separator/>
      </w:r>
    </w:p>
  </w:endnote>
  <w:endnote w:type="continuationSeparator" w:id="0">
    <w:p w14:paraId="17523FA1" w14:textId="77777777" w:rsidR="00EB4778" w:rsidRDefault="00EB4778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79879DC0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7C4EB4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45E3" w14:textId="77777777" w:rsidR="00EB4778" w:rsidRDefault="00EB4778" w:rsidP="00F10179">
      <w:pPr>
        <w:spacing w:after="0" w:line="240" w:lineRule="auto"/>
      </w:pPr>
      <w:r>
        <w:separator/>
      </w:r>
    </w:p>
  </w:footnote>
  <w:footnote w:type="continuationSeparator" w:id="0">
    <w:p w14:paraId="506D0423" w14:textId="77777777" w:rsidR="00EB4778" w:rsidRDefault="00EB4778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36F1BA95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EF4326">
      <w:rPr>
        <w:rFonts w:ascii="Garamond" w:eastAsia="Times New Roman" w:hAnsi="Garamond" w:cs="Times New Roman"/>
        <w:bCs/>
        <w:lang w:eastAsia="pl-PL"/>
      </w:rPr>
      <w:t>6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EF4326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34204C"/>
    <w:rsid w:val="003B28A8"/>
    <w:rsid w:val="003D3917"/>
    <w:rsid w:val="004205B6"/>
    <w:rsid w:val="00461C65"/>
    <w:rsid w:val="00463154"/>
    <w:rsid w:val="00545609"/>
    <w:rsid w:val="005B7D53"/>
    <w:rsid w:val="005C4979"/>
    <w:rsid w:val="006117F6"/>
    <w:rsid w:val="00634BEB"/>
    <w:rsid w:val="0067026E"/>
    <w:rsid w:val="006D6C66"/>
    <w:rsid w:val="00774ECD"/>
    <w:rsid w:val="007865D7"/>
    <w:rsid w:val="007C4EB4"/>
    <w:rsid w:val="007D290E"/>
    <w:rsid w:val="00845623"/>
    <w:rsid w:val="008D350D"/>
    <w:rsid w:val="008F1768"/>
    <w:rsid w:val="00920785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C13C41"/>
    <w:rsid w:val="00C2578D"/>
    <w:rsid w:val="00C66863"/>
    <w:rsid w:val="00C9746E"/>
    <w:rsid w:val="00D303F8"/>
    <w:rsid w:val="00D471A0"/>
    <w:rsid w:val="00D852A9"/>
    <w:rsid w:val="00E02A52"/>
    <w:rsid w:val="00E40734"/>
    <w:rsid w:val="00E43272"/>
    <w:rsid w:val="00E438C5"/>
    <w:rsid w:val="00E51EC1"/>
    <w:rsid w:val="00E72F4D"/>
    <w:rsid w:val="00E75A58"/>
    <w:rsid w:val="00E82139"/>
    <w:rsid w:val="00EA10B3"/>
    <w:rsid w:val="00EB4778"/>
    <w:rsid w:val="00ED2240"/>
    <w:rsid w:val="00ED3B88"/>
    <w:rsid w:val="00EF4326"/>
    <w:rsid w:val="00F10179"/>
    <w:rsid w:val="00F10456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9</cp:revision>
  <dcterms:created xsi:type="dcterms:W3CDTF">2018-07-13T08:12:00Z</dcterms:created>
  <dcterms:modified xsi:type="dcterms:W3CDTF">2019-03-27T11:41:00Z</dcterms:modified>
</cp:coreProperties>
</file>