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B3" w:rsidRPr="00AC2198" w:rsidRDefault="00F44CB3" w:rsidP="00AC2198">
      <w:pPr>
        <w:spacing w:after="0" w:line="240" w:lineRule="auto"/>
        <w:rPr>
          <w:rFonts w:cstheme="minorHAnsi"/>
          <w:sz w:val="20"/>
          <w:szCs w:val="20"/>
        </w:rPr>
      </w:pPr>
      <w:bookmarkStart w:id="0" w:name="_GoBack"/>
      <w:bookmarkEnd w:id="0"/>
    </w:p>
    <w:tbl>
      <w:tblPr>
        <w:tblStyle w:val="Tabela-Siatka1"/>
        <w:tblW w:w="0" w:type="auto"/>
        <w:jc w:val="center"/>
        <w:tblLook w:val="04A0" w:firstRow="1" w:lastRow="0" w:firstColumn="1" w:lastColumn="0" w:noHBand="0" w:noVBand="1"/>
      </w:tblPr>
      <w:tblGrid>
        <w:gridCol w:w="13994"/>
      </w:tblGrid>
      <w:tr w:rsidR="00F44CB3" w:rsidRPr="00AC2198" w:rsidTr="00B25F9D">
        <w:trPr>
          <w:trHeight w:val="406"/>
          <w:jc w:val="center"/>
        </w:trPr>
        <w:tc>
          <w:tcPr>
            <w:tcW w:w="13994" w:type="dxa"/>
            <w:shd w:val="clear" w:color="auto" w:fill="D9D9D9" w:themeFill="background1" w:themeFillShade="D9"/>
            <w:vAlign w:val="center"/>
          </w:tcPr>
          <w:p w:rsidR="00F44CB3" w:rsidRPr="00AC2198" w:rsidRDefault="00F44CB3" w:rsidP="00F44CB3">
            <w:pPr>
              <w:suppressAutoHyphens/>
              <w:autoSpaceDN w:val="0"/>
              <w:spacing w:line="288" w:lineRule="auto"/>
              <w:jc w:val="center"/>
              <w:rPr>
                <w:b/>
                <w:kern w:val="3"/>
                <w:lang w:eastAsia="zh-CN"/>
              </w:rPr>
            </w:pPr>
            <w:bookmarkStart w:id="1" w:name="_Hlk6143199"/>
            <w:r w:rsidRPr="00AC2198">
              <w:rPr>
                <w:b/>
                <w:kern w:val="3"/>
                <w:lang w:eastAsia="zh-CN"/>
              </w:rPr>
              <w:t>OPIS PRZEDMIOTU ZAMÓWIENIA</w:t>
            </w:r>
          </w:p>
        </w:tc>
      </w:tr>
      <w:tr w:rsidR="00F44CB3" w:rsidRPr="00AC2198" w:rsidTr="00B25F9D">
        <w:trPr>
          <w:trHeight w:val="643"/>
          <w:jc w:val="center"/>
        </w:trPr>
        <w:tc>
          <w:tcPr>
            <w:tcW w:w="13994" w:type="dxa"/>
            <w:shd w:val="clear" w:color="auto" w:fill="F2F2F2" w:themeFill="background1" w:themeFillShade="F2"/>
            <w:vAlign w:val="center"/>
          </w:tcPr>
          <w:p w:rsidR="00A86DAE" w:rsidRPr="00AC2198" w:rsidRDefault="00A86DAE" w:rsidP="00CB4E4C">
            <w:pPr>
              <w:suppressAutoHyphens/>
              <w:autoSpaceDN w:val="0"/>
              <w:spacing w:line="288" w:lineRule="auto"/>
              <w:jc w:val="center"/>
              <w:textAlignment w:val="baseline"/>
              <w:rPr>
                <w:rFonts w:eastAsia="Lucida Sans Unicode"/>
                <w:b/>
                <w:kern w:val="3"/>
                <w:lang w:eastAsia="zh-CN" w:bidi="hi-IN"/>
              </w:rPr>
            </w:pPr>
            <w:r w:rsidRPr="00AC2198">
              <w:rPr>
                <w:rFonts w:eastAsia="Lucida Sans Unicode"/>
                <w:b/>
                <w:kern w:val="3"/>
                <w:lang w:eastAsia="zh-CN" w:bidi="hi-IN"/>
              </w:rPr>
              <w:t>Część 1</w:t>
            </w:r>
            <w:r w:rsidR="00AC2198">
              <w:rPr>
                <w:rFonts w:eastAsia="Lucida Sans Unicode"/>
                <w:b/>
                <w:kern w:val="3"/>
                <w:lang w:eastAsia="zh-CN" w:bidi="hi-IN"/>
              </w:rPr>
              <w:t xml:space="preserve"> -</w:t>
            </w:r>
            <w:r w:rsidRPr="00AC2198">
              <w:rPr>
                <w:rFonts w:eastAsia="Lucida Sans Unicode"/>
                <w:b/>
                <w:kern w:val="3"/>
                <w:lang w:eastAsia="zh-CN" w:bidi="hi-IN"/>
              </w:rPr>
              <w:t xml:space="preserve"> Szafa na bloczki parafinowe/preparaty </w:t>
            </w:r>
            <w:r w:rsidR="00AC2198">
              <w:rPr>
                <w:rFonts w:eastAsia="Lucida Sans Unicode"/>
                <w:b/>
                <w:kern w:val="3"/>
                <w:lang w:eastAsia="zh-CN" w:bidi="hi-IN"/>
              </w:rPr>
              <w:t>(</w:t>
            </w:r>
            <w:r w:rsidRPr="00AC2198">
              <w:rPr>
                <w:rFonts w:eastAsia="Lucida Sans Unicode"/>
                <w:b/>
                <w:kern w:val="3"/>
                <w:lang w:eastAsia="zh-CN" w:bidi="hi-IN"/>
              </w:rPr>
              <w:t>124 szt.</w:t>
            </w:r>
            <w:r w:rsidR="00AC2198">
              <w:rPr>
                <w:rFonts w:eastAsia="Lucida Sans Unicode"/>
                <w:b/>
                <w:kern w:val="3"/>
                <w:lang w:eastAsia="zh-CN" w:bidi="hi-IN"/>
              </w:rPr>
              <w:t>)</w:t>
            </w:r>
          </w:p>
        </w:tc>
      </w:tr>
    </w:tbl>
    <w:p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rsidR="00AC2198" w:rsidRPr="00AC2198" w:rsidRDefault="00B12A8E" w:rsidP="00AC2198">
      <w:pPr>
        <w:pStyle w:val="Akapitzlist"/>
        <w:numPr>
          <w:ilvl w:val="0"/>
          <w:numId w:val="5"/>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8D0538" w:rsidRPr="00AC2198" w:rsidRDefault="008D0538" w:rsidP="00AC2198">
      <w:pPr>
        <w:pStyle w:val="Akapitzlist"/>
        <w:numPr>
          <w:ilvl w:val="0"/>
          <w:numId w:val="5"/>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D0538" w:rsidRPr="00AC2198" w:rsidRDefault="008D0538" w:rsidP="008D0538">
      <w:pPr>
        <w:suppressAutoHyphens/>
        <w:autoSpaceDN w:val="0"/>
        <w:spacing w:after="120"/>
        <w:jc w:val="both"/>
        <w:rPr>
          <w:rFonts w:ascii="Times New Roman" w:eastAsia="Lucida Sans Unicode" w:hAnsi="Times New Roman" w:cs="Times New Roman"/>
          <w:kern w:val="3"/>
          <w:sz w:val="20"/>
          <w:szCs w:val="20"/>
          <w:lang w:eastAsia="zh-CN" w:bidi="hi-IN"/>
        </w:rPr>
      </w:pPr>
    </w:p>
    <w:p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rsidR="00AC2198" w:rsidRDefault="00AC2198">
      <w:pPr>
        <w:rPr>
          <w:rFonts w:ascii="Century Gothic" w:eastAsia="Times New Roman" w:hAnsi="Century Gothic" w:cs="Arial"/>
          <w:b/>
          <w:bCs/>
        </w:rPr>
      </w:pPr>
      <w:r>
        <w:rPr>
          <w:rFonts w:ascii="Century Gothic" w:eastAsia="Times New Roman" w:hAnsi="Century Gothic" w:cs="Arial"/>
          <w:b/>
          <w:bCs/>
        </w:rPr>
        <w:br w:type="page"/>
      </w:r>
    </w:p>
    <w:p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AC2198" w:rsidRPr="00AC2198" w:rsidTr="00DD2A0F">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Pr="00AC2198">
              <w:rPr>
                <w:rFonts w:ascii="Century Gothic" w:eastAsia="Times New Roman" w:hAnsi="Century Gothic" w:cs="Times New Roman"/>
                <w:b/>
                <w:sz w:val="20"/>
                <w:szCs w:val="20"/>
              </w:rPr>
              <w:t>Szafa na bloczki parafinowe/preparaty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rsidTr="00DD2A0F">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AC2198" w:rsidRPr="00AC2198" w:rsidRDefault="00AC2198" w:rsidP="00AC2198">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AC2198" w:rsidRPr="00AC2198" w:rsidRDefault="00AC2198" w:rsidP="00AC2198">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F24DAA"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rsidTr="00DD2A0F">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AC2198" w:rsidRPr="00AC2198" w:rsidRDefault="00AC2198"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124</w:t>
            </w:r>
          </w:p>
        </w:tc>
        <w:tc>
          <w:tcPr>
            <w:tcW w:w="3379" w:type="dxa"/>
            <w:tcBorders>
              <w:top w:val="nil"/>
              <w:left w:val="single" w:sz="8" w:space="0" w:color="auto"/>
              <w:bottom w:val="single" w:sz="8" w:space="0" w:color="auto"/>
              <w:right w:val="single" w:sz="8" w:space="0" w:color="auto"/>
            </w:tcBorders>
            <w:vAlign w:val="center"/>
          </w:tcPr>
          <w:p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rsidTr="00DD2A0F">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rsidTr="00DD2A0F">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rsidTr="00DD2A0F">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5730"/>
        <w:gridCol w:w="1417"/>
        <w:gridCol w:w="6455"/>
      </w:tblGrid>
      <w:tr w:rsidR="003E51BB" w:rsidRPr="00AC2198" w:rsidTr="00B925BA">
        <w:tc>
          <w:tcPr>
            <w:tcW w:w="14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51BB" w:rsidRPr="00AC2198" w:rsidRDefault="003E51BB"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A86DAE" w:rsidRPr="00AC2198" w:rsidTr="00B25F9D">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DAE" w:rsidRPr="00AC2198" w:rsidRDefault="00A86DAE"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Lp.</w:t>
            </w:r>
          </w:p>
        </w:tc>
        <w:tc>
          <w:tcPr>
            <w:tcW w:w="5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DAE" w:rsidRPr="00AC2198" w:rsidRDefault="00A86DAE" w:rsidP="00F44CB3">
            <w:pPr>
              <w:widowControl w:val="0"/>
              <w:suppressLineNumbers/>
              <w:suppressAutoHyphens/>
              <w:snapToGrid w:val="0"/>
              <w:spacing w:after="0" w:line="240"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OPIS PARAMETRU</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DAE" w:rsidRPr="00AC2198" w:rsidRDefault="00A86DAE"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PARAMETR WYMAGANY</w:t>
            </w:r>
          </w:p>
        </w:tc>
        <w:tc>
          <w:tcPr>
            <w:tcW w:w="6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DAE" w:rsidRPr="00AC2198" w:rsidRDefault="00A86DAE"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PARAMERT OFEROWANY</w:t>
            </w: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Szafy z nadstawkami o gęstości upakowania co najmniej 92 tys. bloczków/m2 (kasetka + parafina o grubości 7mm) – 78 szaf na bloczki</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widowControl w:val="0"/>
              <w:suppressLineNumbers/>
              <w:suppressAutoHyphens/>
              <w:snapToGrid w:val="0"/>
              <w:spacing w:after="0" w:line="240" w:lineRule="auto"/>
              <w:jc w:val="center"/>
              <w:rPr>
                <w:rFonts w:ascii="Times New Roman" w:eastAsia="Andale Sans UI" w:hAnsi="Times New Roman" w:cs="Times New Roman"/>
                <w:kern w:val="1"/>
                <w:sz w:val="20"/>
                <w:szCs w:val="20"/>
                <w:lang w:eastAsia="pl-PL"/>
              </w:rPr>
            </w:pPr>
            <w:r w:rsidRPr="00AC2198">
              <w:rPr>
                <w:rFonts w:ascii="Times New Roman" w:eastAsia="Andale Sans UI" w:hAnsi="Times New Roman" w:cs="Times New Roman"/>
                <w:kern w:val="1"/>
                <w:sz w:val="20"/>
                <w:szCs w:val="20"/>
                <w:lang w:eastAsia="pl-PL"/>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widowControl w:val="0"/>
              <w:suppressLineNumbers/>
              <w:suppressAutoHyphens/>
              <w:snapToGrid w:val="0"/>
              <w:spacing w:after="0" w:line="240" w:lineRule="auto"/>
              <w:jc w:val="center"/>
              <w:rPr>
                <w:rFonts w:ascii="Times New Roman" w:eastAsia="Andale Sans UI" w:hAnsi="Times New Roman" w:cs="Times New Roman"/>
                <w:kern w:val="1"/>
                <w:sz w:val="20"/>
                <w:szCs w:val="20"/>
                <w:lang w:eastAsia="pl-PL"/>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 xml:space="preserve">Szafy z nadstawkami o gęstości upakowania co najmniej 240 tyś/m2 standardowych preparatów mikroskopowych (zgodnych z normą DIN ISO 8037/1 </w:t>
            </w:r>
            <w:r w:rsidR="00096D8C" w:rsidRPr="00AC2198">
              <w:rPr>
                <w:rFonts w:ascii="Times New Roman" w:hAnsi="Times New Roman" w:cs="Times New Roman"/>
                <w:sz w:val="20"/>
                <w:szCs w:val="20"/>
              </w:rPr>
              <w:t xml:space="preserve"> lub równoważną</w:t>
            </w:r>
            <w:r w:rsidRPr="00AC2198">
              <w:rPr>
                <w:rFonts w:ascii="Times New Roman" w:hAnsi="Times New Roman" w:cs="Times New Roman"/>
                <w:sz w:val="20"/>
                <w:szCs w:val="20"/>
              </w:rPr>
              <w:t>) i co najmniej 29tys bloczków/m2  (kasetka + parafina o grubości 7mm) – 46 szaf na preparaty i bloczki</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widowControl w:val="0"/>
              <w:suppressLineNumbers/>
              <w:suppressAutoHyphens/>
              <w:snapToGrid w:val="0"/>
              <w:spacing w:after="0" w:line="240" w:lineRule="auto"/>
              <w:jc w:val="center"/>
              <w:rPr>
                <w:rFonts w:ascii="Times New Roman" w:eastAsia="Andale Sans UI" w:hAnsi="Times New Roman" w:cs="Times New Roman"/>
                <w:kern w:val="1"/>
                <w:sz w:val="20"/>
                <w:szCs w:val="20"/>
                <w:lang w:eastAsia="pl-PL"/>
              </w:rPr>
            </w:pPr>
            <w:r w:rsidRPr="00AC2198">
              <w:rPr>
                <w:rFonts w:ascii="Times New Roman" w:eastAsia="Andale Sans UI" w:hAnsi="Times New Roman" w:cs="Times New Roman"/>
                <w:kern w:val="1"/>
                <w:sz w:val="20"/>
                <w:szCs w:val="20"/>
                <w:lang w:eastAsia="pl-PL"/>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A86DAE" w:rsidRPr="00AC2198" w:rsidTr="00B25F9D">
        <w:trPr>
          <w:trHeight w:val="224"/>
        </w:trPr>
        <w:tc>
          <w:tcPr>
            <w:tcW w:w="568"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6F70E7" w:rsidRPr="00AC2198" w:rsidRDefault="00BD717C" w:rsidP="00F44CB3">
            <w:pPr>
              <w:jc w:val="both"/>
              <w:rPr>
                <w:rFonts w:ascii="Times New Roman" w:hAnsi="Times New Roman" w:cs="Times New Roman"/>
                <w:sz w:val="20"/>
                <w:szCs w:val="20"/>
              </w:rPr>
            </w:pPr>
            <w:r w:rsidRPr="00AC2198">
              <w:rPr>
                <w:rFonts w:ascii="Times New Roman" w:hAnsi="Times New Roman" w:cs="Times New Roman"/>
                <w:sz w:val="20"/>
                <w:szCs w:val="20"/>
              </w:rPr>
              <w:t>Szafa wykonana z metalu malowanego proszkowo</w:t>
            </w:r>
          </w:p>
        </w:tc>
        <w:tc>
          <w:tcPr>
            <w:tcW w:w="1417"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spacing w:after="0" w:line="240" w:lineRule="auto"/>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jc w:val="center"/>
              <w:rPr>
                <w:rFonts w:ascii="Times New Roman" w:hAnsi="Times New Roman" w:cs="Times New Roman"/>
                <w:sz w:val="20"/>
                <w:szCs w:val="20"/>
              </w:rPr>
            </w:pPr>
          </w:p>
        </w:tc>
      </w:tr>
      <w:tr w:rsidR="00BD717C" w:rsidRPr="00AC2198" w:rsidTr="00B25F9D">
        <w:trPr>
          <w:trHeight w:val="459"/>
        </w:trPr>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Szufladki na szkiełka wykonane z tworzywa ABS co pozwala na redukcję obciążenia podłoża</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spacing w:after="0" w:line="240" w:lineRule="auto"/>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Możliwość wyboru koloru frontu dla każdego poziomu szuflad – dostępne min. 5 kolorów</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widowControl w:val="0"/>
              <w:suppressLineNumbers/>
              <w:suppressAutoHyphens/>
              <w:snapToGrid w:val="0"/>
              <w:spacing w:after="0" w:line="240" w:lineRule="auto"/>
              <w:jc w:val="center"/>
              <w:rPr>
                <w:rFonts w:ascii="Times New Roman" w:eastAsia="Andale Sans UI" w:hAnsi="Times New Roman" w:cs="Times New Roman"/>
                <w:kern w:val="1"/>
                <w:sz w:val="20"/>
                <w:szCs w:val="20"/>
                <w:lang w:eastAsia="pl-PL"/>
              </w:rPr>
            </w:pPr>
            <w:r w:rsidRPr="00AC2198">
              <w:rPr>
                <w:rFonts w:ascii="Times New Roman" w:eastAsia="Andale Sans UI" w:hAnsi="Times New Roman" w:cs="Times New Roman"/>
                <w:kern w:val="1"/>
                <w:sz w:val="20"/>
                <w:szCs w:val="20"/>
                <w:lang w:eastAsia="pl-PL"/>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Każda szuflada podzielona na 3 sekcje: składowanie bloczków w indywidualnych szufladach maksymalnie w 2 warstwach, składowanie szkiełek w pojedynczej warstwie</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widowControl w:val="0"/>
              <w:suppressLineNumbers/>
              <w:suppressAutoHyphens/>
              <w:snapToGrid w:val="0"/>
              <w:spacing w:after="0" w:line="240" w:lineRule="auto"/>
              <w:jc w:val="center"/>
              <w:rPr>
                <w:rFonts w:ascii="Times New Roman" w:eastAsia="Andale Sans UI" w:hAnsi="Times New Roman" w:cs="Times New Roman"/>
                <w:kern w:val="1"/>
                <w:sz w:val="20"/>
                <w:szCs w:val="20"/>
                <w:lang w:eastAsia="pl-PL"/>
              </w:rPr>
            </w:pPr>
            <w:r w:rsidRPr="00AC2198">
              <w:rPr>
                <w:rFonts w:ascii="Times New Roman" w:eastAsia="Andale Sans UI" w:hAnsi="Times New Roman" w:cs="Times New Roman"/>
                <w:kern w:val="1"/>
                <w:sz w:val="20"/>
                <w:szCs w:val="20"/>
                <w:lang w:eastAsia="pl-PL"/>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Szufladki na szkiełka wykonane z tworzywa ABS</w:t>
            </w:r>
            <w:r w:rsidR="00347CE2">
              <w:rPr>
                <w:rFonts w:ascii="Times New Roman" w:hAnsi="Times New Roman" w:cs="Times New Roman"/>
                <w:sz w:val="20"/>
                <w:szCs w:val="20"/>
              </w:rPr>
              <w:t xml:space="preserve"> lub równoważnego</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widowControl w:val="0"/>
              <w:suppressLineNumbers/>
              <w:suppressAutoHyphens/>
              <w:snapToGrid w:val="0"/>
              <w:spacing w:after="0" w:line="240" w:lineRule="auto"/>
              <w:jc w:val="center"/>
              <w:rPr>
                <w:rFonts w:ascii="Times New Roman" w:eastAsia="Andale Sans UI" w:hAnsi="Times New Roman" w:cs="Times New Roman"/>
                <w:kern w:val="1"/>
                <w:sz w:val="20"/>
                <w:szCs w:val="20"/>
                <w:lang w:eastAsia="pl-PL"/>
              </w:rPr>
            </w:pPr>
            <w:r w:rsidRPr="00AC2198">
              <w:rPr>
                <w:rFonts w:ascii="Times New Roman" w:eastAsia="Andale Sans UI" w:hAnsi="Times New Roman" w:cs="Times New Roman"/>
                <w:kern w:val="1"/>
                <w:sz w:val="20"/>
                <w:szCs w:val="20"/>
                <w:lang w:eastAsia="pl-PL"/>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 xml:space="preserve">Pojemność każdej szuflady na bloczki w zakresie 100-120 bloczków </w:t>
            </w:r>
            <w:r w:rsidRPr="00AC2198">
              <w:rPr>
                <w:rFonts w:ascii="Times New Roman" w:hAnsi="Times New Roman" w:cs="Times New Roman"/>
                <w:sz w:val="20"/>
                <w:szCs w:val="20"/>
              </w:rPr>
              <w:lastRenderedPageBreak/>
              <w:t>(kasetka + parafina o grubości 7mm)</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r w:rsidRPr="00AC2198">
              <w:rPr>
                <w:rFonts w:ascii="Times New Roman" w:hAnsi="Times New Roman" w:cs="Times New Roman"/>
                <w:sz w:val="20"/>
                <w:szCs w:val="20"/>
              </w:rPr>
              <w:lastRenderedPageBreak/>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Pojemność każdej szuflady na szkiełka w zakresie 400-450 standardowych preparatów mikroskopowych (zgodnych z normą DIN ISO 8037/1</w:t>
            </w:r>
            <w:r w:rsidR="00221C60" w:rsidRPr="00AC2198">
              <w:rPr>
                <w:rFonts w:ascii="Times New Roman" w:hAnsi="Times New Roman" w:cs="Times New Roman"/>
                <w:sz w:val="20"/>
                <w:szCs w:val="20"/>
              </w:rPr>
              <w:t xml:space="preserve"> lub równoważną</w:t>
            </w:r>
            <w:r w:rsidRPr="00AC2198">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Minimum 11 poziomów szuflad</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Każdy front szuflady z możliwością opisu</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Wymiary szafy max.: - wysokość: 180 cm, szerokość 100cm, głębokość 50cm</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Wymiary nadstawki max.: – wysokość 80cm, szerokość, 100cm, głębokość 50cm</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Waga szafy max.: 200kg</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Waga nadstawki max.: 80kg</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Łączna pojemność całego archiwum na bloczki nie mniejsza niż: 4,3 mln bloczków i 5,5 mln preparatów</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BD717C">
            <w:pPr>
              <w:jc w:val="center"/>
              <w:rPr>
                <w:sz w:val="20"/>
                <w:szCs w:val="20"/>
              </w:rPr>
            </w:pPr>
            <w:r w:rsidRPr="00AC2198">
              <w:rPr>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BD717C" w:rsidP="00D40A96">
            <w:pPr>
              <w:rPr>
                <w:rFonts w:ascii="Times New Roman" w:hAnsi="Times New Roman" w:cs="Times New Roman"/>
                <w:sz w:val="20"/>
                <w:szCs w:val="20"/>
              </w:rPr>
            </w:pPr>
            <w:r w:rsidRPr="00AC2198">
              <w:rPr>
                <w:rFonts w:ascii="Times New Roman" w:hAnsi="Times New Roman" w:cs="Times New Roman"/>
                <w:sz w:val="20"/>
                <w:szCs w:val="20"/>
              </w:rPr>
              <w:t>2 szafy mobilne z kółkami do transportu na bloczki i preparaty</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BD717C">
            <w:pPr>
              <w:jc w:val="center"/>
              <w:rPr>
                <w:sz w:val="20"/>
                <w:szCs w:val="20"/>
              </w:rPr>
            </w:pPr>
            <w:r w:rsidRPr="00AC2198">
              <w:rPr>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BD717C"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BD717C" w:rsidRPr="00AC2198" w:rsidRDefault="00DC4579" w:rsidP="00D40A96">
            <w:pPr>
              <w:rPr>
                <w:rFonts w:ascii="Times New Roman" w:hAnsi="Times New Roman" w:cs="Times New Roman"/>
                <w:sz w:val="20"/>
                <w:szCs w:val="20"/>
              </w:rPr>
            </w:pPr>
            <w:r w:rsidRPr="00AC2198">
              <w:rPr>
                <w:rFonts w:ascii="Times New Roman" w:hAnsi="Times New Roman" w:cs="Times New Roman"/>
                <w:sz w:val="20"/>
                <w:szCs w:val="20"/>
              </w:rPr>
              <w:t>P</w:t>
            </w:r>
            <w:r w:rsidR="00BD717C" w:rsidRPr="00AC2198">
              <w:rPr>
                <w:rFonts w:ascii="Times New Roman" w:hAnsi="Times New Roman" w:cs="Times New Roman"/>
                <w:sz w:val="20"/>
                <w:szCs w:val="20"/>
              </w:rPr>
              <w:t>odest magazynowy do obsługi wyższych partii szaf archiwalnych – 1 szt.</w:t>
            </w:r>
          </w:p>
        </w:tc>
        <w:tc>
          <w:tcPr>
            <w:tcW w:w="1417"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BD717C">
            <w:pPr>
              <w:jc w:val="center"/>
              <w:rPr>
                <w:sz w:val="20"/>
                <w:szCs w:val="20"/>
              </w:rPr>
            </w:pPr>
            <w:r w:rsidRPr="00AC2198">
              <w:rPr>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BD717C" w:rsidRPr="00AC2198" w:rsidRDefault="00BD717C" w:rsidP="00F44CB3">
            <w:pPr>
              <w:jc w:val="center"/>
              <w:rPr>
                <w:rFonts w:ascii="Times New Roman" w:hAnsi="Times New Roman" w:cs="Times New Roman"/>
                <w:sz w:val="20"/>
                <w:szCs w:val="20"/>
              </w:rPr>
            </w:pPr>
          </w:p>
        </w:tc>
      </w:tr>
      <w:tr w:rsidR="00A86DAE" w:rsidRPr="00AC2198" w:rsidTr="00B25F9D">
        <w:tc>
          <w:tcPr>
            <w:tcW w:w="14170" w:type="dxa"/>
            <w:gridSpan w:val="4"/>
            <w:tcBorders>
              <w:top w:val="single" w:sz="4" w:space="0" w:color="auto"/>
              <w:left w:val="single" w:sz="4" w:space="0" w:color="auto"/>
              <w:bottom w:val="single" w:sz="4" w:space="0" w:color="auto"/>
              <w:right w:val="single" w:sz="4" w:space="0" w:color="auto"/>
            </w:tcBorders>
            <w:vAlign w:val="center"/>
          </w:tcPr>
          <w:p w:rsidR="00A86DAE" w:rsidRPr="00AC2198" w:rsidRDefault="00330284" w:rsidP="00F44CB3">
            <w:pPr>
              <w:widowControl w:val="0"/>
              <w:suppressLineNumbers/>
              <w:suppressAutoHyphens/>
              <w:snapToGrid w:val="0"/>
              <w:spacing w:after="0" w:line="240" w:lineRule="auto"/>
              <w:jc w:val="both"/>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Instalacja</w:t>
            </w:r>
          </w:p>
        </w:tc>
      </w:tr>
      <w:tr w:rsidR="00A86DAE"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A86DAE" w:rsidRPr="00AC2198" w:rsidRDefault="00A86DAE" w:rsidP="00F44CB3">
            <w:pPr>
              <w:jc w:val="both"/>
              <w:rPr>
                <w:rFonts w:ascii="Times New Roman" w:hAnsi="Times New Roman" w:cs="Times New Roman"/>
                <w:sz w:val="20"/>
                <w:szCs w:val="20"/>
              </w:rPr>
            </w:pPr>
            <w:r w:rsidRPr="00AC2198">
              <w:rPr>
                <w:rFonts w:ascii="Times New Roman" w:hAnsi="Times New Roman" w:cs="Times New Roman"/>
                <w:sz w:val="20"/>
                <w:szCs w:val="20"/>
              </w:rPr>
              <w:t>Montaż urządzeń – we wskazanych pomieszczeniach NSSU Kraków –Prokocim.</w:t>
            </w:r>
          </w:p>
          <w:p w:rsidR="00A86DAE" w:rsidRPr="00AC2198" w:rsidRDefault="00A86DAE" w:rsidP="00F44CB3">
            <w:pPr>
              <w:jc w:val="both"/>
              <w:rPr>
                <w:rFonts w:ascii="Times New Roman" w:hAnsi="Times New Roman" w:cs="Times New Roman"/>
                <w:sz w:val="20"/>
                <w:szCs w:val="20"/>
              </w:rPr>
            </w:pPr>
            <w:r w:rsidRPr="00AC2198">
              <w:rPr>
                <w:rFonts w:ascii="Times New Roman" w:hAnsi="Times New Roman" w:cs="Times New Roman"/>
                <w:sz w:val="20"/>
                <w:szCs w:val="20"/>
              </w:rPr>
              <w:t>Wykonawca zobo</w:t>
            </w:r>
            <w:r w:rsidR="00BF0018" w:rsidRPr="00AC2198">
              <w:rPr>
                <w:rFonts w:ascii="Times New Roman" w:hAnsi="Times New Roman" w:cs="Times New Roman"/>
                <w:sz w:val="20"/>
                <w:szCs w:val="20"/>
              </w:rPr>
              <w:t>wiązuje się, że wszystkie prac</w:t>
            </w:r>
            <w:r w:rsidRPr="00AC2198">
              <w:rPr>
                <w:rFonts w:ascii="Times New Roman" w:hAnsi="Times New Roman" w:cs="Times New Roman"/>
                <w:sz w:val="20"/>
                <w:szCs w:val="20"/>
              </w:rPr>
              <w:t xml:space="preserve"> i czynności nie wpłyną na gwarancję obiektu NSSU jako całości</w:t>
            </w:r>
          </w:p>
        </w:tc>
        <w:tc>
          <w:tcPr>
            <w:tcW w:w="1417"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jc w:val="center"/>
              <w:rPr>
                <w:rFonts w:ascii="Times New Roman" w:hAnsi="Times New Roman" w:cs="Times New Roman"/>
                <w:sz w:val="20"/>
                <w:szCs w:val="20"/>
              </w:rPr>
            </w:pPr>
          </w:p>
        </w:tc>
      </w:tr>
      <w:tr w:rsidR="00A86DAE"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817F91">
            <w:pPr>
              <w:snapToGrid w:val="0"/>
              <w:spacing w:line="288" w:lineRule="auto"/>
              <w:jc w:val="both"/>
              <w:rPr>
                <w:rFonts w:ascii="Times New Roman" w:hAnsi="Times New Roman" w:cs="Times New Roman"/>
                <w:bCs/>
                <w:iCs/>
                <w:sz w:val="20"/>
                <w:szCs w:val="20"/>
              </w:rPr>
            </w:pPr>
            <w:r w:rsidRPr="00AC2198">
              <w:rPr>
                <w:rFonts w:ascii="Times New Roman" w:hAnsi="Times New Roman" w:cs="Times New Roman"/>
                <w:bCs/>
                <w:iCs/>
                <w:sz w:val="20"/>
                <w:szCs w:val="20"/>
              </w:rPr>
              <w:t>Wykonawca gwarantuje, że zaoferowane urządzenia już po oddaniu do eksploatacji nie będą wymagać prowadzenia przez Zamawiającego dodatkowych instalacji i innych prac związanych z eksploatacją urządzenia.</w:t>
            </w:r>
          </w:p>
        </w:tc>
        <w:tc>
          <w:tcPr>
            <w:tcW w:w="1417"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jc w:val="center"/>
              <w:rPr>
                <w:rFonts w:ascii="Times New Roman" w:hAnsi="Times New Roman" w:cs="Times New Roman"/>
                <w:sz w:val="20"/>
                <w:szCs w:val="20"/>
              </w:rPr>
            </w:pPr>
          </w:p>
        </w:tc>
      </w:tr>
      <w:tr w:rsidR="00A86DAE"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A86DAE" w:rsidRPr="00AC2198" w:rsidRDefault="00A86DAE" w:rsidP="00F44CB3">
            <w:pPr>
              <w:jc w:val="both"/>
              <w:rPr>
                <w:rFonts w:ascii="Times New Roman" w:hAnsi="Times New Roman" w:cs="Times New Roman"/>
                <w:sz w:val="20"/>
                <w:szCs w:val="20"/>
              </w:rPr>
            </w:pPr>
            <w:r w:rsidRPr="00AC2198">
              <w:rPr>
                <w:rFonts w:ascii="Times New Roman" w:hAnsi="Times New Roman" w:cs="Times New Roman"/>
                <w:sz w:val="20"/>
                <w:szCs w:val="20"/>
              </w:rPr>
              <w:t>W cenie oferty – prace porządkowe po instalacji, odbiór zbędnych opakowań, substancji szkodliwych (o ile występują), naprawa szkód (o ile wystąpią podczas dostawy i montażu)</w:t>
            </w:r>
          </w:p>
        </w:tc>
        <w:tc>
          <w:tcPr>
            <w:tcW w:w="1417"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jc w:val="center"/>
              <w:rPr>
                <w:rFonts w:ascii="Times New Roman" w:hAnsi="Times New Roman" w:cs="Times New Roman"/>
                <w:sz w:val="20"/>
                <w:szCs w:val="20"/>
              </w:rPr>
            </w:pPr>
          </w:p>
        </w:tc>
      </w:tr>
      <w:tr w:rsidR="00A86DAE" w:rsidRPr="00AC2198" w:rsidTr="00B25F9D">
        <w:tc>
          <w:tcPr>
            <w:tcW w:w="568"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A52EB0">
            <w:pPr>
              <w:widowControl w:val="0"/>
              <w:numPr>
                <w:ilvl w:val="0"/>
                <w:numId w:val="6"/>
              </w:numPr>
              <w:suppressLineNumbers/>
              <w:suppressAutoHyphens/>
              <w:snapToGrid w:val="0"/>
              <w:spacing w:after="0" w:line="240" w:lineRule="auto"/>
              <w:jc w:val="center"/>
              <w:rPr>
                <w:rFonts w:ascii="Times New Roman" w:eastAsia="Andale Sans UI" w:hAnsi="Times New Roman" w:cs="Times New Roman"/>
                <w:color w:val="000000"/>
                <w:kern w:val="1"/>
                <w:sz w:val="20"/>
                <w:szCs w:val="20"/>
                <w:lang w:eastAsia="pl-PL"/>
              </w:rPr>
            </w:pPr>
          </w:p>
        </w:tc>
        <w:tc>
          <w:tcPr>
            <w:tcW w:w="5730" w:type="dxa"/>
            <w:tcBorders>
              <w:top w:val="single" w:sz="4" w:space="0" w:color="auto"/>
              <w:left w:val="single" w:sz="4" w:space="0" w:color="auto"/>
              <w:bottom w:val="single" w:sz="4" w:space="0" w:color="auto"/>
              <w:right w:val="single" w:sz="4" w:space="0" w:color="auto"/>
            </w:tcBorders>
          </w:tcPr>
          <w:p w:rsidR="00A86DAE" w:rsidRPr="00AC2198" w:rsidRDefault="00A86DAE" w:rsidP="00F44CB3">
            <w:pPr>
              <w:jc w:val="both"/>
              <w:rPr>
                <w:rFonts w:ascii="Times New Roman" w:hAnsi="Times New Roman" w:cs="Times New Roman"/>
                <w:sz w:val="20"/>
                <w:szCs w:val="20"/>
              </w:rPr>
            </w:pPr>
            <w:r w:rsidRPr="00AC2198">
              <w:rPr>
                <w:rFonts w:ascii="Times New Roman" w:hAnsi="Times New Roman" w:cs="Times New Roman"/>
                <w:sz w:val="20"/>
                <w:szCs w:val="20"/>
              </w:rPr>
              <w:t>W obrębie pomieszczeń i ich otoczeniu – przygotowa</w:t>
            </w:r>
            <w:r w:rsidR="00330284" w:rsidRPr="00AC2198">
              <w:rPr>
                <w:rFonts w:ascii="Times New Roman" w:hAnsi="Times New Roman" w:cs="Times New Roman"/>
                <w:sz w:val="20"/>
                <w:szCs w:val="20"/>
              </w:rPr>
              <w:t xml:space="preserve">nie   </w:t>
            </w:r>
            <w:r w:rsidRPr="00AC2198">
              <w:rPr>
                <w:rFonts w:ascii="Times New Roman" w:hAnsi="Times New Roman" w:cs="Times New Roman"/>
                <w:sz w:val="20"/>
                <w:szCs w:val="20"/>
              </w:rPr>
              <w:t>i odpowiednie zabezpieczenie dróg transportu, otworów montażowych oraz innych niezbędnych obiektó</w:t>
            </w:r>
            <w:r w:rsidR="00BF0018" w:rsidRPr="00AC2198">
              <w:rPr>
                <w:rFonts w:ascii="Times New Roman" w:hAnsi="Times New Roman" w:cs="Times New Roman"/>
                <w:sz w:val="20"/>
                <w:szCs w:val="20"/>
              </w:rPr>
              <w:t>w</w:t>
            </w:r>
            <w:r w:rsidRPr="00AC2198">
              <w:rPr>
                <w:rFonts w:ascii="Times New Roman" w:hAnsi="Times New Roman" w:cs="Times New Roman"/>
                <w:sz w:val="20"/>
                <w:szCs w:val="20"/>
              </w:rPr>
              <w:t xml:space="preserve"> i czynności związanych z realizacją przedmiotu zamówienia</w:t>
            </w:r>
          </w:p>
        </w:tc>
        <w:tc>
          <w:tcPr>
            <w:tcW w:w="1417"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jc w:val="center"/>
              <w:rPr>
                <w:rFonts w:ascii="Times New Roman" w:hAnsi="Times New Roman" w:cs="Times New Roman"/>
                <w:sz w:val="20"/>
                <w:szCs w:val="20"/>
              </w:rPr>
            </w:pPr>
            <w:r w:rsidRPr="00AC2198">
              <w:rPr>
                <w:rFonts w:ascii="Times New Roman" w:hAnsi="Times New Roman" w:cs="Times New Roman"/>
                <w:sz w:val="20"/>
                <w:szCs w:val="20"/>
              </w:rPr>
              <w:t>tak</w:t>
            </w:r>
          </w:p>
        </w:tc>
        <w:tc>
          <w:tcPr>
            <w:tcW w:w="6455" w:type="dxa"/>
            <w:tcBorders>
              <w:top w:val="single" w:sz="4" w:space="0" w:color="auto"/>
              <w:left w:val="single" w:sz="4" w:space="0" w:color="auto"/>
              <w:bottom w:val="single" w:sz="4" w:space="0" w:color="auto"/>
              <w:right w:val="single" w:sz="4" w:space="0" w:color="auto"/>
            </w:tcBorders>
            <w:vAlign w:val="center"/>
          </w:tcPr>
          <w:p w:rsidR="00A86DAE" w:rsidRPr="00AC2198" w:rsidRDefault="00A86DAE" w:rsidP="00F44CB3">
            <w:pPr>
              <w:jc w:val="center"/>
              <w:rPr>
                <w:rFonts w:ascii="Times New Roman" w:hAnsi="Times New Roman" w:cs="Times New Roman"/>
                <w:sz w:val="20"/>
                <w:szCs w:val="20"/>
              </w:rPr>
            </w:pPr>
          </w:p>
        </w:tc>
      </w:tr>
    </w:tbl>
    <w:p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tbl>
      <w:tblPr>
        <w:tblW w:w="141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670"/>
        <w:gridCol w:w="985"/>
        <w:gridCol w:w="433"/>
        <w:gridCol w:w="1134"/>
        <w:gridCol w:w="2781"/>
        <w:gridCol w:w="2605"/>
      </w:tblGrid>
      <w:tr w:rsidR="00F44CB3" w:rsidRPr="00AC2198" w:rsidTr="002C0A2C">
        <w:trPr>
          <w:trHeight w:val="297"/>
        </w:trPr>
        <w:tc>
          <w:tcPr>
            <w:tcW w:w="141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4CB3" w:rsidRPr="00AC2198" w:rsidRDefault="00F44CB3" w:rsidP="003E51BB">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bCs/>
                <w:kern w:val="1"/>
                <w:sz w:val="20"/>
                <w:szCs w:val="20"/>
                <w:lang w:eastAsia="pl-PL"/>
              </w:rPr>
              <w:t>WARUNKI GWARANCJI I SERWISU</w:t>
            </w:r>
          </w:p>
        </w:tc>
      </w:tr>
      <w:tr w:rsidR="00F44CB3" w:rsidRPr="00AC2198" w:rsidTr="002C0A2C">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Lp.</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CB3" w:rsidRPr="00AC2198" w:rsidRDefault="00F44CB3" w:rsidP="00F44CB3">
            <w:pPr>
              <w:widowControl w:val="0"/>
              <w:suppressLineNumbers/>
              <w:suppressAutoHyphens/>
              <w:snapToGrid w:val="0"/>
              <w:spacing w:after="0" w:line="240"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OPIS PARAMETRU</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PARAMETR WYMAGANY</w:t>
            </w:r>
          </w:p>
        </w:tc>
        <w:tc>
          <w:tcPr>
            <w:tcW w:w="3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PARAMERT OFEROWANY</w:t>
            </w:r>
          </w:p>
        </w:t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SPOSÓB OCENY</w:t>
            </w:r>
          </w:p>
        </w:tc>
      </w:tr>
      <w:tr w:rsidR="005F34DA" w:rsidRPr="00AC2198" w:rsidTr="002C0A2C">
        <w:trPr>
          <w:trHeight w:val="29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34DA" w:rsidRPr="005F34DA" w:rsidRDefault="005F34DA" w:rsidP="005F34DA">
            <w:pPr>
              <w:pStyle w:val="Akapitzlist"/>
              <w:widowControl w:val="0"/>
              <w:numPr>
                <w:ilvl w:val="0"/>
                <w:numId w:val="6"/>
              </w:numPr>
              <w:suppressLineNumbers/>
              <w:suppressAutoHyphens/>
              <w:snapToGrid w:val="0"/>
              <w:spacing w:before="100" w:beforeAutospacing="1" w:after="100" w:afterAutospacing="1" w:line="288" w:lineRule="auto"/>
              <w:rPr>
                <w:rFonts w:ascii="Times New Roman" w:eastAsia="Andale Sans UI" w:hAnsi="Times New Roman" w:cs="Times New Roman"/>
                <w:kern w:val="1"/>
                <w:sz w:val="20"/>
                <w:szCs w:val="20"/>
                <w:lang w:eastAsia="pl-PL"/>
              </w:rPr>
            </w:pPr>
          </w:p>
        </w:tc>
        <w:tc>
          <w:tcPr>
            <w:tcW w:w="1360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34DA" w:rsidRPr="00AC2198" w:rsidRDefault="005F34DA" w:rsidP="005F34DA">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GWARANCJE</w:t>
            </w:r>
          </w:p>
        </w:tc>
      </w:tr>
      <w:tr w:rsidR="00F44CB3" w:rsidRPr="00AC2198" w:rsidTr="002C0A2C">
        <w:trPr>
          <w:trHeight w:val="199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rPr>
                <w:rFonts w:ascii="Times New Roman" w:eastAsia="Andale Sans UI" w:hAnsi="Times New Roman" w:cs="Times New Roman"/>
                <w:kern w:val="1"/>
                <w:sz w:val="20"/>
                <w:szCs w:val="20"/>
                <w:lang w:eastAsia="pl-PL"/>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snapToGrid w:val="0"/>
              <w:spacing w:after="120" w:line="240" w:lineRule="auto"/>
              <w:jc w:val="both"/>
              <w:rPr>
                <w:rFonts w:ascii="Times New Roman" w:hAnsi="Times New Roman" w:cs="Times New Roman"/>
                <w:color w:val="000000" w:themeColor="text1"/>
                <w:sz w:val="20"/>
                <w:szCs w:val="20"/>
              </w:rPr>
            </w:pPr>
            <w:r w:rsidRPr="00AC2198">
              <w:rPr>
                <w:rFonts w:ascii="Times New Roman" w:hAnsi="Times New Roman" w:cs="Times New Roman"/>
                <w:color w:val="000000" w:themeColor="text1"/>
                <w:sz w:val="20"/>
                <w:szCs w:val="20"/>
              </w:rPr>
              <w:t>Okres pełnej, bez wyłączeń gwarancji dla wszystkich zaoferowanych elementów.</w:t>
            </w:r>
          </w:p>
          <w:p w:rsidR="00F44CB3" w:rsidRPr="00AC2198" w:rsidRDefault="00F44CB3" w:rsidP="00F44CB3">
            <w:pPr>
              <w:widowControl w:val="0"/>
              <w:suppressLineNumbers/>
              <w:suppressAutoHyphens/>
              <w:snapToGrid w:val="0"/>
              <w:spacing w:after="0" w:line="240" w:lineRule="auto"/>
              <w:jc w:val="both"/>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iCs/>
                <w:color w:val="000000" w:themeColor="text1"/>
                <w:kern w:val="1"/>
                <w:sz w:val="20"/>
                <w:szCs w:val="20"/>
                <w:lang w:eastAsia="pl-PL"/>
              </w:rPr>
              <w:t xml:space="preserve">UWAGA – należy podać pełną liczbę miesięcy. Wartości ułamkowe będą przy ocenie zaokrąglane w dół – do pełnych miesięcy. Zamawiający zastrzega, że okres rękojmi musi być równy okresowi gwarancji. </w:t>
            </w:r>
            <w:r w:rsidRPr="00AC2198">
              <w:rPr>
                <w:rFonts w:ascii="Times New Roman" w:eastAsia="Andale Sans UI" w:hAnsi="Times New Roman" w:cs="Times New Roman"/>
                <w:color w:val="000000" w:themeColor="text1"/>
                <w:kern w:val="1"/>
                <w:sz w:val="20"/>
                <w:szCs w:val="20"/>
                <w:lang w:eastAsia="pl-PL"/>
              </w:rPr>
              <w:t>Zamawiający zastrzega, że górną grani</w:t>
            </w:r>
            <w:r w:rsidR="00E94B0B" w:rsidRPr="00AC2198">
              <w:rPr>
                <w:rFonts w:ascii="Times New Roman" w:eastAsia="Andale Sans UI" w:hAnsi="Times New Roman" w:cs="Times New Roman"/>
                <w:color w:val="000000" w:themeColor="text1"/>
                <w:kern w:val="1"/>
                <w:sz w:val="20"/>
                <w:szCs w:val="20"/>
                <w:lang w:eastAsia="pl-PL"/>
              </w:rPr>
              <w:t>cą punktacji gwarancji będzie 5</w:t>
            </w:r>
            <w:r w:rsidRPr="00AC2198">
              <w:rPr>
                <w:rFonts w:ascii="Times New Roman" w:eastAsia="Andale Sans UI" w:hAnsi="Times New Roman" w:cs="Times New Roman"/>
                <w:color w:val="000000" w:themeColor="text1"/>
                <w:kern w:val="1"/>
                <w:sz w:val="20"/>
                <w:szCs w:val="20"/>
                <w:lang w:eastAsia="pl-PL"/>
              </w:rPr>
              <w:t> lat.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color w:val="000000" w:themeColor="text1"/>
                <w:kern w:val="1"/>
                <w:sz w:val="20"/>
                <w:szCs w:val="20"/>
                <w:lang w:eastAsia="pl-PL"/>
              </w:rPr>
              <w:t>&gt;= 24</w:t>
            </w:r>
          </w:p>
        </w:tc>
        <w:tc>
          <w:tcPr>
            <w:tcW w:w="3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LineNumbers/>
              <w:suppressAutoHyphens/>
              <w:snapToGrid w:val="0"/>
              <w:spacing w:after="0" w:line="240"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color w:val="000000" w:themeColor="text1"/>
                <w:kern w:val="1"/>
                <w:sz w:val="20"/>
                <w:szCs w:val="20"/>
              </w:rPr>
              <w:t>najdłuższy okres – 5 pkt, wymagane – 0 pkt, inne proporcjonalnie mniej, względem najdłuższego okresu</w:t>
            </w:r>
          </w:p>
        </w:tc>
      </w:tr>
      <w:tr w:rsidR="00F44CB3" w:rsidRPr="00AC2198" w:rsidTr="002C0A2C">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after="0" w:line="240" w:lineRule="auto"/>
              <w:jc w:val="both"/>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xml:space="preserve">Gwarancja dostępności części zamiennych [liczba lat] – min. 10 lat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3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F44CB3" w:rsidRPr="00AC2198" w:rsidTr="002C0A2C">
        <w:trPr>
          <w:trHeight w:val="7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snapToGrid w:val="0"/>
              <w:spacing w:after="0" w:line="240" w:lineRule="auto"/>
              <w:jc w:val="both"/>
              <w:rPr>
                <w:rFonts w:ascii="Times New Roman" w:hAnsi="Times New Roman" w:cs="Times New Roman"/>
                <w:color w:val="000000" w:themeColor="text1"/>
                <w:sz w:val="20"/>
                <w:szCs w:val="20"/>
              </w:rPr>
            </w:pPr>
            <w:r w:rsidRPr="00AC2198">
              <w:rPr>
                <w:rFonts w:ascii="Times New Roman" w:hAnsi="Times New Roman" w:cs="Times New Roman"/>
                <w:color w:val="000000" w:themeColor="text1"/>
                <w:sz w:val="20"/>
                <w:szCs w:val="20"/>
              </w:rPr>
              <w:t>Przedłużenie okresu gwarancji o każdy dzień, w czasie którego Zamawiający nie mógł korzystać w pełni sprawnego sprzętu.</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3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5F34DA" w:rsidRPr="00AC2198" w:rsidTr="002C0A2C">
        <w:trPr>
          <w:trHeight w:val="29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34DA" w:rsidRPr="005F34DA" w:rsidRDefault="005F34DA"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1360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34DA" w:rsidRPr="00AC2198" w:rsidRDefault="005F34DA" w:rsidP="005F34DA">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sz w:val="20"/>
                <w:szCs w:val="20"/>
                <w:lang w:eastAsia="pl-PL"/>
              </w:rPr>
            </w:pPr>
            <w:r w:rsidRPr="00AC2198">
              <w:rPr>
                <w:rFonts w:ascii="Times New Roman" w:hAnsi="Times New Roman" w:cs="Times New Roman"/>
                <w:b/>
                <w:bCs/>
                <w:color w:val="000000" w:themeColor="text1"/>
                <w:sz w:val="20"/>
                <w:szCs w:val="20"/>
              </w:rPr>
              <w:t>WARUNKI SERWISU</w:t>
            </w:r>
          </w:p>
        </w:tc>
      </w:tr>
      <w:tr w:rsidR="00F44CB3" w:rsidRPr="00AC2198" w:rsidTr="002C0A2C">
        <w:trPr>
          <w:trHeight w:val="13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jc w:val="both"/>
              <w:rPr>
                <w:rFonts w:ascii="Times New Roman" w:hAnsi="Times New Roman" w:cs="Times New Roman"/>
                <w:sz w:val="20"/>
                <w:szCs w:val="20"/>
              </w:rPr>
            </w:pPr>
            <w:r w:rsidRPr="00AC2198">
              <w:rPr>
                <w:rFonts w:ascii="Times New Roman" w:hAnsi="Times New Roman" w:cs="Times New Roman"/>
                <w:sz w:val="20"/>
                <w:szCs w:val="20"/>
              </w:rPr>
              <w:t>Przyjazd serwisu po zgłoszeniu awarii w okresie gwarancji do 2 dni (dotyczy dni roboczych rozumianych jako dni od poniedziałku do piątku, z wyjątkiem świąt i dni ustawowo wolnych od pracy, w godzinach od 8.00 do 15.00 )</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 podać</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snapToGrid w:val="0"/>
              <w:spacing w:after="0" w:line="240" w:lineRule="auto"/>
              <w:jc w:val="center"/>
              <w:rPr>
                <w:rFonts w:ascii="Times New Roman" w:eastAsia="Calibri" w:hAnsi="Times New Roman" w:cs="Times New Roman"/>
                <w:color w:val="000000" w:themeColor="text1"/>
                <w:sz w:val="20"/>
                <w:szCs w:val="20"/>
                <w:lang w:eastAsia="ar-SA"/>
              </w:rPr>
            </w:pPr>
            <w:r w:rsidRPr="00AC2198">
              <w:rPr>
                <w:rFonts w:ascii="Times New Roman" w:eastAsia="Calibri" w:hAnsi="Times New Roman" w:cs="Times New Roman"/>
                <w:color w:val="000000" w:themeColor="text1"/>
                <w:sz w:val="20"/>
                <w:szCs w:val="20"/>
                <w:lang w:eastAsia="ar-SA"/>
              </w:rPr>
              <w:t>1 dzień– 5 pkt;</w:t>
            </w:r>
          </w:p>
          <w:p w:rsidR="00F44CB3" w:rsidRPr="00AC2198" w:rsidRDefault="00F44CB3" w:rsidP="00F44CB3">
            <w:pPr>
              <w:snapToGrid w:val="0"/>
              <w:spacing w:after="0" w:line="240" w:lineRule="auto"/>
              <w:jc w:val="center"/>
              <w:rPr>
                <w:rFonts w:ascii="Times New Roman" w:eastAsia="Calibri" w:hAnsi="Times New Roman" w:cs="Times New Roman"/>
                <w:color w:val="000000" w:themeColor="text1"/>
                <w:sz w:val="20"/>
                <w:szCs w:val="20"/>
                <w:lang w:eastAsia="ar-SA"/>
              </w:rPr>
            </w:pPr>
            <w:r w:rsidRPr="00AC2198">
              <w:rPr>
                <w:rFonts w:ascii="Times New Roman" w:eastAsia="Calibri" w:hAnsi="Times New Roman" w:cs="Times New Roman"/>
                <w:color w:val="000000" w:themeColor="text1"/>
                <w:sz w:val="20"/>
                <w:szCs w:val="20"/>
                <w:lang w:eastAsia="ar-SA"/>
              </w:rPr>
              <w:t>2 dni – 0 pkt,</w:t>
            </w:r>
          </w:p>
        </w:tc>
      </w:tr>
      <w:tr w:rsidR="00F44CB3" w:rsidRPr="00AC2198" w:rsidTr="002C0A2C">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jc w:val="both"/>
              <w:rPr>
                <w:rFonts w:ascii="Times New Roman" w:hAnsi="Times New Roman" w:cs="Times New Roman"/>
                <w:sz w:val="20"/>
                <w:szCs w:val="20"/>
              </w:rPr>
            </w:pPr>
            <w:r w:rsidRPr="00AC2198">
              <w:rPr>
                <w:rFonts w:ascii="Times New Roman" w:hAnsi="Times New Roman" w:cs="Times New Roman"/>
                <w:sz w:val="20"/>
                <w:szCs w:val="20"/>
              </w:rPr>
              <w:t>Czas na naprawę usterki – do 3 dni, a w przypadku potrzeby sprowadzenia części zamiennych do - 5 dni (dotyczy dni roboczych)</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jc w:val="both"/>
              <w:rPr>
                <w:rFonts w:ascii="Times New Roman" w:hAnsi="Times New Roman" w:cs="Times New Roman"/>
                <w:sz w:val="20"/>
                <w:szCs w:val="20"/>
              </w:rPr>
            </w:pPr>
            <w:r w:rsidRPr="00AC2198">
              <w:rPr>
                <w:rFonts w:ascii="Times New Roman" w:hAnsi="Times New Roman" w:cs="Times New Roman"/>
                <w:sz w:val="20"/>
                <w:szCs w:val="20"/>
              </w:rPr>
              <w:t>Urządzenie zastępcze w przypadku niewykonania naprawy w ciągu 5 dni od zgłoszenia awarii (dotyczy dni roboczych)</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jc w:val="both"/>
              <w:rPr>
                <w:rFonts w:ascii="Times New Roman" w:hAnsi="Times New Roman" w:cs="Times New Roman"/>
                <w:sz w:val="20"/>
                <w:szCs w:val="20"/>
              </w:rPr>
            </w:pPr>
            <w:r w:rsidRPr="00AC2198">
              <w:rPr>
                <w:rFonts w:ascii="Times New Roman" w:hAnsi="Times New Roman" w:cs="Times New Roman"/>
                <w:sz w:val="20"/>
                <w:szCs w:val="20"/>
              </w:rPr>
              <w:t xml:space="preserve">W ramach ceny: przeglądy w okresie gwarancji (zgodnie z wymogami producenta) </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eastAsia="Calibri" w:hAnsi="Times New Roman" w:cs="Times New Roman"/>
                <w:color w:val="000000" w:themeColor="text1"/>
                <w:sz w:val="20"/>
                <w:szCs w:val="20"/>
                <w:lang w:eastAsia="ar-SA"/>
              </w:rPr>
              <w:t>tak, podać ilość</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751D3E"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eastAsia="Calibri" w:hAnsi="Times New Roman" w:cs="Times New Roman"/>
                <w:color w:val="000000" w:themeColor="text1"/>
                <w:sz w:val="20"/>
                <w:szCs w:val="20"/>
                <w:lang w:eastAsia="ar-SA"/>
              </w:rPr>
              <w:t>- - -</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jc w:val="both"/>
              <w:rPr>
                <w:rFonts w:ascii="Times New Roman" w:hAnsi="Times New Roman" w:cs="Times New Roman"/>
                <w:sz w:val="20"/>
                <w:szCs w:val="20"/>
              </w:rPr>
            </w:pPr>
            <w:r w:rsidRPr="00AC2198">
              <w:rPr>
                <w:rFonts w:ascii="Times New Roman" w:hAnsi="Times New Roman" w:cs="Times New Roman"/>
                <w:sz w:val="20"/>
                <w:szCs w:val="20"/>
              </w:rPr>
              <w:t>Ilość przeglądów okresowych koniecznych do wykonywania po upływie okresu gwarancyjnego w celu zapewnienia sprawn</w:t>
            </w:r>
            <w:r w:rsidR="000B5177" w:rsidRPr="00AC2198">
              <w:rPr>
                <w:rFonts w:ascii="Times New Roman" w:hAnsi="Times New Roman" w:cs="Times New Roman"/>
                <w:sz w:val="20"/>
                <w:szCs w:val="20"/>
              </w:rPr>
              <w:t xml:space="preserve">ej pracy aparatu  </w:t>
            </w:r>
            <w:r w:rsidRPr="00AC2198">
              <w:rPr>
                <w:rFonts w:ascii="Times New Roman" w:hAnsi="Times New Roman" w:cs="Times New Roman"/>
                <w:sz w:val="20"/>
                <w:szCs w:val="20"/>
              </w:rPr>
              <w:t xml:space="preserve"> (w okresie 1 roku)</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podać</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751D3E"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eastAsia="Calibri" w:hAnsi="Times New Roman" w:cs="Times New Roman"/>
                <w:color w:val="000000" w:themeColor="text1"/>
                <w:sz w:val="20"/>
                <w:szCs w:val="20"/>
                <w:lang w:eastAsia="ar-SA"/>
              </w:rPr>
              <w:t>jeden – 5 pkt,                    więcej – 0 pkt</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rPr>
                <w:rFonts w:ascii="Times New Roman" w:hAnsi="Times New Roman" w:cs="Times New Roman"/>
                <w:sz w:val="20"/>
                <w:szCs w:val="20"/>
              </w:rPr>
            </w:pPr>
            <w:r w:rsidRPr="00AC2198">
              <w:rPr>
                <w:rFonts w:ascii="Times New Roman" w:hAnsi="Times New Roman" w:cs="Times New Roman"/>
                <w:sz w:val="20"/>
                <w:szCs w:val="20"/>
              </w:rPr>
              <w:t>Wraz z dostawą komplet materiałów dotyczących instalacji</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jc w:val="both"/>
              <w:rPr>
                <w:rFonts w:ascii="Times New Roman" w:hAnsi="Times New Roman" w:cs="Times New Roman"/>
                <w:sz w:val="20"/>
                <w:szCs w:val="20"/>
              </w:rPr>
            </w:pPr>
            <w:r w:rsidRPr="00AC2198">
              <w:rPr>
                <w:rFonts w:ascii="Times New Roman" w:hAnsi="Times New Roman" w:cs="Times New Roman"/>
                <w:sz w:val="20"/>
                <w:szCs w:val="20"/>
              </w:rPr>
              <w:t>Dokumentacja serwisowa i/lub oprogramowanie serwisowe na potrzeby Zamawiającego (dokumentacja zapewni co najmniej pełną diagnostykę urządzenia, wykonywanie drobnych napraw, regulacji, kalibracji, etc.)</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jc w:val="both"/>
              <w:rPr>
                <w:rFonts w:ascii="Times New Roman" w:hAnsi="Times New Roman" w:cs="Times New Roman"/>
                <w:sz w:val="20"/>
                <w:szCs w:val="20"/>
              </w:rPr>
            </w:pPr>
            <w:r w:rsidRPr="00AC2198">
              <w:rPr>
                <w:rFonts w:ascii="Times New Roman" w:hAnsi="Times New Roman" w:cs="Times New Roman"/>
                <w:sz w:val="20"/>
                <w:szCs w:val="20"/>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5F34DA"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34DA" w:rsidRPr="005F34DA" w:rsidRDefault="005F34DA"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1360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34DA" w:rsidRPr="00AC2198" w:rsidRDefault="005F34DA" w:rsidP="005F34DA">
            <w:pPr>
              <w:widowControl w:val="0"/>
              <w:suppressAutoHyphens/>
              <w:snapToGrid w:val="0"/>
              <w:spacing w:before="100" w:beforeAutospacing="1" w:after="100" w:afterAutospacing="1" w:line="288" w:lineRule="auto"/>
              <w:rPr>
                <w:rFonts w:ascii="Times New Roman" w:hAnsi="Times New Roman" w:cs="Times New Roman"/>
                <w:color w:val="000000" w:themeColor="text1"/>
                <w:sz w:val="20"/>
                <w:szCs w:val="20"/>
              </w:rPr>
            </w:pPr>
            <w:r w:rsidRPr="00AC2198">
              <w:rPr>
                <w:rFonts w:ascii="Times New Roman" w:hAnsi="Times New Roman" w:cs="Times New Roman"/>
                <w:b/>
                <w:bCs/>
                <w:color w:val="000000" w:themeColor="text1"/>
                <w:sz w:val="20"/>
                <w:szCs w:val="20"/>
              </w:rPr>
              <w:t>SZKOLENIA</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after="0" w:line="240" w:lineRule="auto"/>
              <w:jc w:val="both"/>
              <w:rPr>
                <w:rFonts w:ascii="Times New Roman" w:eastAsia="Calibri" w:hAnsi="Times New Roman" w:cs="Times New Roman"/>
                <w:sz w:val="20"/>
                <w:szCs w:val="20"/>
                <w:lang w:eastAsia="ar-SA"/>
              </w:rPr>
            </w:pPr>
            <w:r w:rsidRPr="00AC2198">
              <w:rPr>
                <w:rFonts w:ascii="Times New Roman" w:eastAsia="Calibri" w:hAnsi="Times New Roman" w:cs="Times New Roman"/>
                <w:sz w:val="20"/>
                <w:szCs w:val="20"/>
                <w:lang w:eastAsia="ar-SA"/>
              </w:rPr>
              <w:t xml:space="preserve">Szkolenie dla personelu medycznego – </w:t>
            </w:r>
            <w:r w:rsidR="00897300" w:rsidRPr="00AC2198">
              <w:rPr>
                <w:rFonts w:ascii="Times New Roman" w:eastAsia="Calibri" w:hAnsi="Times New Roman" w:cs="Times New Roman"/>
                <w:sz w:val="20"/>
                <w:szCs w:val="20"/>
                <w:lang w:eastAsia="ar-SA"/>
              </w:rPr>
              <w:t>5</w:t>
            </w:r>
            <w:r w:rsidRPr="00AC2198">
              <w:rPr>
                <w:rFonts w:ascii="Times New Roman" w:eastAsia="Calibri" w:hAnsi="Times New Roman" w:cs="Times New Roman"/>
                <w:sz w:val="20"/>
                <w:szCs w:val="20"/>
                <w:lang w:eastAsia="ar-SA"/>
              </w:rPr>
              <w:t xml:space="preserve"> osób i technicznego – 2 osoby. Dodatkowe szkolenie dla personelu medycznego w przypadku wyrażenia takiej potrzeby przez personel medyczny – 1 osoba i technicznego – 1 osoba</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5F34DA" w:rsidRPr="00AC2198" w:rsidTr="002C0A2C">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34DA" w:rsidRPr="005F34DA" w:rsidRDefault="005F34DA"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1360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34DA" w:rsidRPr="00AC2198" w:rsidRDefault="005F34DA" w:rsidP="005F34DA">
            <w:pPr>
              <w:widowControl w:val="0"/>
              <w:suppressAutoHyphens/>
              <w:snapToGrid w:val="0"/>
              <w:spacing w:before="100" w:beforeAutospacing="1" w:after="100" w:afterAutospacing="1" w:line="288" w:lineRule="auto"/>
              <w:rPr>
                <w:rFonts w:ascii="Times New Roman" w:hAnsi="Times New Roman" w:cs="Times New Roman"/>
                <w:color w:val="000000" w:themeColor="text1"/>
                <w:sz w:val="20"/>
                <w:szCs w:val="20"/>
              </w:rPr>
            </w:pPr>
            <w:r w:rsidRPr="00AC2198">
              <w:rPr>
                <w:rFonts w:ascii="Times New Roman" w:hAnsi="Times New Roman" w:cs="Times New Roman"/>
                <w:b/>
                <w:bCs/>
                <w:color w:val="000000" w:themeColor="text1"/>
                <w:sz w:val="20"/>
                <w:szCs w:val="20"/>
              </w:rPr>
              <w:t>DOKUMENTACJA</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autoSpaceDE w:val="0"/>
              <w:snapToGrid w:val="0"/>
              <w:spacing w:after="0" w:line="240" w:lineRule="auto"/>
              <w:jc w:val="both"/>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Instrukcje obsługi w języku polskim w formie elektronicznej i drukowanej (przekazane w momencie dostawy dla każdego egzemplarza.</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F44CB3" w:rsidRPr="00AC2198" w:rsidTr="002C0A2C">
        <w:trPr>
          <w:trHeight w:val="190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snapToGrid w:val="0"/>
              <w:spacing w:after="120" w:line="240" w:lineRule="auto"/>
              <w:jc w:val="both"/>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Dokumentacja (lub tzw. lista kontrolna zawierająca wykaz części i czynności) dotycząca przeglądów technicznych w języku polskim (dostarczona przy dostawie).</w:t>
            </w:r>
          </w:p>
          <w:p w:rsidR="00F44CB3" w:rsidRPr="00AC2198" w:rsidRDefault="00F44CB3" w:rsidP="00F44CB3">
            <w:pPr>
              <w:widowControl w:val="0"/>
              <w:suppressAutoHyphens/>
              <w:snapToGrid w:val="0"/>
              <w:spacing w:after="0" w:line="240" w:lineRule="auto"/>
              <w:jc w:val="both"/>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UWAGA – dokumentacja musi zapewnić co najmniej pełną diagnostykę urządzenia, wykonywanie drobnych napraw, regulacji, kalibracji, oraz przeglądów okresowych w standardzie wymaganym przez producenta.</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before="100" w:beforeAutospacing="1" w:after="100" w:afterAutospacing="1" w:line="288" w:lineRule="auto"/>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pacing w:after="0" w:line="240" w:lineRule="auto"/>
              <w:jc w:val="both"/>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Instrukcja konserwacji, mycia, dezynfekcji i sterylizacji dostarczona przy dostawie i wskazująca, że czynności te prawidłowo wykonane nie powodują utraty gwarancji.</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spacing w:after="120" w:line="240" w:lineRule="auto"/>
              <w:jc w:val="both"/>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Możliwość mycia i dezynfekcji  aparatów w oparciu o przedstawione przez wykonawcę zalecane preparaty myjące i dezynfekujące.</w:t>
            </w:r>
          </w:p>
          <w:p w:rsidR="00F44CB3" w:rsidRPr="00AC2198" w:rsidRDefault="00F44CB3" w:rsidP="00F44CB3">
            <w:pPr>
              <w:widowControl w:val="0"/>
              <w:suppressAutoHyphens/>
              <w:spacing w:after="0" w:line="240" w:lineRule="auto"/>
              <w:jc w:val="both"/>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UWAGA – zalecane środki powinny zawierać nazwy związków chemicznych, a nie tylko nazwy handlowe preparatów.</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20"/>
                <w:szCs w:val="20"/>
                <w:lang w:eastAsia="ar-SA"/>
              </w:rPr>
            </w:pPr>
            <w:r w:rsidRPr="00AC2198">
              <w:rPr>
                <w:rFonts w:ascii="Times New Roman" w:hAnsi="Times New Roman" w:cs="Times New Roman"/>
                <w:color w:val="000000" w:themeColor="text1"/>
                <w:sz w:val="20"/>
                <w:szCs w:val="20"/>
              </w:rPr>
              <w:t>- - -</w:t>
            </w:r>
          </w:p>
        </w:tc>
      </w:tr>
      <w:tr w:rsidR="00F44CB3" w:rsidRPr="00AC2198" w:rsidTr="002C0A2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5F34DA" w:rsidRDefault="00F44CB3" w:rsidP="005F34DA">
            <w:pPr>
              <w:pStyle w:val="Akapitzlist"/>
              <w:widowControl w:val="0"/>
              <w:numPr>
                <w:ilvl w:val="0"/>
                <w:numId w:val="6"/>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sz w:val="20"/>
                <w:szCs w:val="20"/>
                <w:lang w:eastAsia="pl-PL"/>
              </w:rPr>
            </w:pPr>
          </w:p>
        </w:tc>
        <w:tc>
          <w:tcPr>
            <w:tcW w:w="6655" w:type="dxa"/>
            <w:gridSpan w:val="2"/>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spacing w:after="120" w:line="240" w:lineRule="auto"/>
              <w:jc w:val="both"/>
              <w:rPr>
                <w:rFonts w:ascii="Times New Roman" w:hAnsi="Times New Roman" w:cs="Times New Roman"/>
                <w:color w:val="000000" w:themeColor="text1"/>
                <w:sz w:val="20"/>
                <w:szCs w:val="20"/>
              </w:rPr>
            </w:pPr>
            <w:r w:rsidRPr="00AC2198">
              <w:rPr>
                <w:rFonts w:ascii="Times New Roman" w:hAnsi="Times New Roman" w:cs="Times New Roman"/>
                <w:color w:val="000000" w:themeColor="text1"/>
                <w:sz w:val="20"/>
                <w:szCs w:val="20"/>
              </w:rPr>
              <w:t>Z uwagi na fakt, iż przedmiot umowy finansowany jest ze środków Unii Europejskiej, faktura po dostawie  musi zawierać wymieniony sprzęt zgodny, co do nazwy, ze sprzętem wymienionym w opisie przedmiotu zamówienia</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sz w:val="20"/>
                <w:szCs w:val="20"/>
              </w:rPr>
            </w:pPr>
            <w:r w:rsidRPr="00AC2198">
              <w:rPr>
                <w:rFonts w:ascii="Times New Roman" w:hAnsi="Times New Roman" w:cs="Times New Roman"/>
                <w:color w:val="000000" w:themeColor="text1"/>
                <w:sz w:val="20"/>
                <w:szCs w:val="20"/>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F44CB3" w:rsidRPr="00AC2198" w:rsidRDefault="00F44CB3" w:rsidP="00F44CB3">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20"/>
                <w:szCs w:val="20"/>
                <w:lang w:eastAsia="ar-SA"/>
              </w:rPr>
            </w:pPr>
          </w:p>
        </w:tc>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rsidR="00F44CB3" w:rsidRPr="00AC2198" w:rsidRDefault="00F44CB3" w:rsidP="00F44CB3">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sz w:val="20"/>
                <w:szCs w:val="20"/>
              </w:rPr>
            </w:pPr>
            <w:r w:rsidRPr="00AC2198">
              <w:rPr>
                <w:rFonts w:ascii="Times New Roman" w:hAnsi="Times New Roman" w:cs="Times New Roman"/>
                <w:color w:val="000000" w:themeColor="text1"/>
                <w:sz w:val="20"/>
                <w:szCs w:val="20"/>
              </w:rPr>
              <w:t>- - -</w:t>
            </w:r>
          </w:p>
        </w:tc>
      </w:tr>
      <w:bookmarkEnd w:id="1"/>
    </w:tbl>
    <w:p w:rsidR="0005288B" w:rsidRPr="00AC2198" w:rsidRDefault="0005288B" w:rsidP="003E51BB">
      <w:pPr>
        <w:pStyle w:val="Tekstpodstawowy3"/>
        <w:rPr>
          <w:rFonts w:asciiTheme="minorHAnsi" w:hAnsiTheme="minorHAnsi" w:cstheme="minorHAnsi"/>
          <w:sz w:val="20"/>
        </w:rPr>
      </w:pPr>
    </w:p>
    <w:sectPr w:rsidR="0005288B" w:rsidRPr="00AC2198" w:rsidSect="00AC2198">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C2" w:rsidRDefault="001250C2" w:rsidP="005A1349">
      <w:pPr>
        <w:spacing w:after="0" w:line="240" w:lineRule="auto"/>
      </w:pPr>
      <w:r>
        <w:separator/>
      </w:r>
    </w:p>
  </w:endnote>
  <w:endnote w:type="continuationSeparator" w:id="0">
    <w:p w:rsidR="001250C2" w:rsidRDefault="001250C2"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645825"/>
      <w:docPartObj>
        <w:docPartGallery w:val="Page Numbers (Bottom of Page)"/>
        <w:docPartUnique/>
      </w:docPartObj>
    </w:sdtPr>
    <w:sdtEndPr/>
    <w:sdtContent>
      <w:p w:rsidR="00CC0F03" w:rsidRDefault="00CC0F03" w:rsidP="00AC2198">
        <w:pPr>
          <w:pStyle w:val="Stopka"/>
          <w:ind w:firstLine="1416"/>
        </w:pPr>
        <w:r>
          <w:rPr>
            <w:rFonts w:cstheme="minorHAnsi"/>
            <w:sz w:val="16"/>
            <w:szCs w:val="16"/>
          </w:rPr>
          <w:t xml:space="preserve">                                                                                                                                                                                                                                             </w:t>
        </w:r>
        <w:r>
          <w:t xml:space="preserve"> </w:t>
        </w:r>
        <w:r>
          <w:fldChar w:fldCharType="begin"/>
        </w:r>
        <w:r>
          <w:instrText>PAGE   \* MERGEFORMAT</w:instrText>
        </w:r>
        <w:r>
          <w:fldChar w:fldCharType="separate"/>
        </w:r>
        <w:r w:rsidR="00457324">
          <w:rPr>
            <w:noProof/>
          </w:rPr>
          <w:t>1</w:t>
        </w:r>
        <w:r>
          <w:fldChar w:fldCharType="end"/>
        </w:r>
      </w:p>
    </w:sdtContent>
  </w:sdt>
  <w:p w:rsidR="00CC0F03" w:rsidRPr="00607357" w:rsidRDefault="00CC0F03" w:rsidP="00FF093E">
    <w:pPr>
      <w:spacing w:after="0" w:line="240" w:lineRule="auto"/>
      <w:rPr>
        <w:rFonts w:cstheme="minorHAnsi"/>
        <w:sz w:val="16"/>
        <w:szCs w:val="16"/>
      </w:rPr>
    </w:pPr>
  </w:p>
  <w:p w:rsidR="00CC0F03" w:rsidRDefault="00CC0F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C2" w:rsidRDefault="001250C2" w:rsidP="005A1349">
      <w:pPr>
        <w:spacing w:after="0" w:line="240" w:lineRule="auto"/>
      </w:pPr>
      <w:r>
        <w:separator/>
      </w:r>
    </w:p>
  </w:footnote>
  <w:footnote w:type="continuationSeparator" w:id="0">
    <w:p w:rsidR="001250C2" w:rsidRDefault="001250C2"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F03" w:rsidRDefault="00AC2198"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748FAAA8" wp14:editId="4692DC20">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CB4E4C" w:rsidRDefault="00CB4E4C"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3</w:t>
    </w:r>
    <w:r w:rsidRPr="00CB4E4C">
      <w:rPr>
        <w:rFonts w:ascii="Garamond" w:eastAsia="Times New Roman" w:hAnsi="Garamond" w:cs="Times New Roman"/>
        <w:color w:val="000000"/>
        <w:lang w:eastAsia="pl-PL" w:bidi="hi-IN"/>
      </w:rPr>
      <w:t>7.2019.LS</w:t>
    </w:r>
    <w:r w:rsidRPr="00CB4E4C">
      <w:rPr>
        <w:rFonts w:ascii="Garamond" w:eastAsia="Times New Roman" w:hAnsi="Garamond" w:cs="Times New Roman"/>
        <w:lang w:eastAsia="pl-PL"/>
      </w:rPr>
      <w:tab/>
    </w:r>
  </w:p>
  <w:p w:rsidR="00CB4E4C" w:rsidRDefault="00CB4E4C"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rsidR="00CB4E4C" w:rsidRPr="00CB4E4C" w:rsidRDefault="00CB4E4C"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rsidR="00CB4E4C" w:rsidRPr="00CB4E4C" w:rsidRDefault="00CB4E4C"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sidRPr="00CB4E4C">
      <w:rPr>
        <w:rFonts w:ascii="Garamond" w:eastAsia="Times New Roman" w:hAnsi="Garamond" w:cs="Times New Roman"/>
      </w:rPr>
      <w:t>Część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6">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7">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1">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5">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9">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3">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6">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5">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7">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1">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9">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8">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5300798"/>
    <w:multiLevelType w:val="hybridMultilevel"/>
    <w:tmpl w:val="240412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9">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6">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2">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3">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5">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5">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6">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5">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6">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2">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4">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6">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6"/>
  </w:num>
  <w:num w:numId="2">
    <w:abstractNumId w:val="114"/>
  </w:num>
  <w:num w:numId="3">
    <w:abstractNumId w:val="60"/>
  </w:num>
  <w:num w:numId="4">
    <w:abstractNumId w:val="32"/>
  </w:num>
  <w:num w:numId="5">
    <w:abstractNumId w:val="116"/>
  </w:num>
  <w:num w:numId="6">
    <w:abstractNumId w:val="109"/>
  </w:num>
  <w:num w:numId="7">
    <w:abstractNumId w:val="25"/>
  </w:num>
  <w:num w:numId="8">
    <w:abstractNumId w:val="126"/>
  </w:num>
  <w:num w:numId="9">
    <w:abstractNumId w:val="24"/>
  </w:num>
  <w:num w:numId="10">
    <w:abstractNumId w:val="106"/>
  </w:num>
  <w:num w:numId="11">
    <w:abstractNumId w:val="124"/>
  </w:num>
  <w:num w:numId="12">
    <w:abstractNumId w:val="152"/>
  </w:num>
  <w:num w:numId="13">
    <w:abstractNumId w:val="54"/>
  </w:num>
  <w:num w:numId="14">
    <w:abstractNumId w:val="6"/>
  </w:num>
  <w:num w:numId="15">
    <w:abstractNumId w:val="57"/>
  </w:num>
  <w:num w:numId="16">
    <w:abstractNumId w:val="98"/>
  </w:num>
  <w:num w:numId="17">
    <w:abstractNumId w:val="46"/>
  </w:num>
  <w:num w:numId="18">
    <w:abstractNumId w:val="183"/>
  </w:num>
  <w:num w:numId="19">
    <w:abstractNumId w:val="13"/>
  </w:num>
  <w:num w:numId="20">
    <w:abstractNumId w:val="36"/>
  </w:num>
  <w:num w:numId="21">
    <w:abstractNumId w:val="70"/>
  </w:num>
  <w:num w:numId="22">
    <w:abstractNumId w:val="11"/>
  </w:num>
  <w:num w:numId="23">
    <w:abstractNumId w:val="90"/>
  </w:num>
  <w:num w:numId="24">
    <w:abstractNumId w:val="186"/>
  </w:num>
  <w:num w:numId="25">
    <w:abstractNumId w:val="188"/>
  </w:num>
  <w:num w:numId="26">
    <w:abstractNumId w:val="104"/>
  </w:num>
  <w:num w:numId="27">
    <w:abstractNumId w:val="43"/>
  </w:num>
  <w:num w:numId="28">
    <w:abstractNumId w:val="27"/>
  </w:num>
  <w:num w:numId="29">
    <w:abstractNumId w:val="66"/>
  </w:num>
  <w:num w:numId="30">
    <w:abstractNumId w:val="2"/>
  </w:num>
  <w:num w:numId="31">
    <w:abstractNumId w:val="140"/>
  </w:num>
  <w:num w:numId="32">
    <w:abstractNumId w:val="135"/>
  </w:num>
  <w:num w:numId="33">
    <w:abstractNumId w:val="163"/>
  </w:num>
  <w:num w:numId="34">
    <w:abstractNumId w:val="35"/>
  </w:num>
  <w:num w:numId="35">
    <w:abstractNumId w:val="1"/>
  </w:num>
  <w:num w:numId="36">
    <w:abstractNumId w:val="44"/>
  </w:num>
  <w:num w:numId="37">
    <w:abstractNumId w:val="133"/>
  </w:num>
  <w:num w:numId="38">
    <w:abstractNumId w:val="0"/>
  </w:num>
  <w:num w:numId="39">
    <w:abstractNumId w:val="132"/>
  </w:num>
  <w:num w:numId="40">
    <w:abstractNumId w:val="128"/>
  </w:num>
  <w:num w:numId="41">
    <w:abstractNumId w:val="101"/>
  </w:num>
  <w:num w:numId="42">
    <w:abstractNumId w:val="192"/>
  </w:num>
  <w:num w:numId="43">
    <w:abstractNumId w:val="130"/>
  </w:num>
  <w:num w:numId="44">
    <w:abstractNumId w:val="61"/>
  </w:num>
  <w:num w:numId="45">
    <w:abstractNumId w:val="160"/>
  </w:num>
  <w:num w:numId="46">
    <w:abstractNumId w:val="173"/>
  </w:num>
  <w:num w:numId="47">
    <w:abstractNumId w:val="7"/>
  </w:num>
  <w:num w:numId="48">
    <w:abstractNumId w:val="63"/>
  </w:num>
  <w:num w:numId="49">
    <w:abstractNumId w:val="102"/>
  </w:num>
  <w:num w:numId="50">
    <w:abstractNumId w:val="120"/>
  </w:num>
  <w:num w:numId="51">
    <w:abstractNumId w:val="191"/>
  </w:num>
  <w:num w:numId="52">
    <w:abstractNumId w:val="129"/>
  </w:num>
  <w:num w:numId="53">
    <w:abstractNumId w:val="89"/>
  </w:num>
  <w:num w:numId="54">
    <w:abstractNumId w:val="108"/>
  </w:num>
  <w:num w:numId="55">
    <w:abstractNumId w:val="29"/>
  </w:num>
  <w:num w:numId="56">
    <w:abstractNumId w:val="97"/>
  </w:num>
  <w:num w:numId="57">
    <w:abstractNumId w:val="48"/>
  </w:num>
  <w:num w:numId="58">
    <w:abstractNumId w:val="26"/>
  </w:num>
  <w:num w:numId="59">
    <w:abstractNumId w:val="150"/>
  </w:num>
  <w:num w:numId="60">
    <w:abstractNumId w:val="47"/>
  </w:num>
  <w:num w:numId="61">
    <w:abstractNumId w:val="42"/>
  </w:num>
  <w:num w:numId="62">
    <w:abstractNumId w:val="50"/>
  </w:num>
  <w:num w:numId="63">
    <w:abstractNumId w:val="16"/>
  </w:num>
  <w:num w:numId="64">
    <w:abstractNumId w:val="33"/>
  </w:num>
  <w:num w:numId="65">
    <w:abstractNumId w:val="85"/>
  </w:num>
  <w:num w:numId="66">
    <w:abstractNumId w:val="8"/>
  </w:num>
  <w:num w:numId="67">
    <w:abstractNumId w:val="77"/>
  </w:num>
  <w:num w:numId="68">
    <w:abstractNumId w:val="67"/>
  </w:num>
  <w:num w:numId="69">
    <w:abstractNumId w:val="65"/>
  </w:num>
  <w:num w:numId="70">
    <w:abstractNumId w:val="137"/>
  </w:num>
  <w:num w:numId="71">
    <w:abstractNumId w:val="148"/>
  </w:num>
  <w:num w:numId="72">
    <w:abstractNumId w:val="172"/>
  </w:num>
  <w:num w:numId="73">
    <w:abstractNumId w:val="69"/>
  </w:num>
  <w:num w:numId="74">
    <w:abstractNumId w:val="82"/>
  </w:num>
  <w:num w:numId="75">
    <w:abstractNumId w:val="177"/>
  </w:num>
  <w:num w:numId="76">
    <w:abstractNumId w:val="21"/>
  </w:num>
  <w:num w:numId="77">
    <w:abstractNumId w:val="23"/>
  </w:num>
  <w:num w:numId="78">
    <w:abstractNumId w:val="58"/>
  </w:num>
  <w:num w:numId="79">
    <w:abstractNumId w:val="81"/>
  </w:num>
  <w:num w:numId="80">
    <w:abstractNumId w:val="139"/>
  </w:num>
  <w:num w:numId="81">
    <w:abstractNumId w:val="4"/>
  </w:num>
  <w:num w:numId="82">
    <w:abstractNumId w:val="94"/>
  </w:num>
  <w:num w:numId="83">
    <w:abstractNumId w:val="80"/>
  </w:num>
  <w:num w:numId="84">
    <w:abstractNumId w:val="39"/>
  </w:num>
  <w:num w:numId="85">
    <w:abstractNumId w:val="10"/>
  </w:num>
  <w:num w:numId="86">
    <w:abstractNumId w:val="105"/>
  </w:num>
  <w:num w:numId="87">
    <w:abstractNumId w:val="170"/>
  </w:num>
  <w:num w:numId="88">
    <w:abstractNumId w:val="34"/>
  </w:num>
  <w:num w:numId="89">
    <w:abstractNumId w:val="62"/>
  </w:num>
  <w:num w:numId="90">
    <w:abstractNumId w:val="179"/>
  </w:num>
  <w:num w:numId="91">
    <w:abstractNumId w:val="40"/>
  </w:num>
  <w:num w:numId="92">
    <w:abstractNumId w:val="92"/>
  </w:num>
  <w:num w:numId="93">
    <w:abstractNumId w:val="136"/>
  </w:num>
  <w:num w:numId="94">
    <w:abstractNumId w:val="96"/>
  </w:num>
  <w:num w:numId="95">
    <w:abstractNumId w:val="123"/>
  </w:num>
  <w:num w:numId="96">
    <w:abstractNumId w:val="91"/>
  </w:num>
  <w:num w:numId="97">
    <w:abstractNumId w:val="190"/>
  </w:num>
  <w:num w:numId="98">
    <w:abstractNumId w:val="122"/>
  </w:num>
  <w:num w:numId="99">
    <w:abstractNumId w:val="115"/>
  </w:num>
  <w:num w:numId="100">
    <w:abstractNumId w:val="112"/>
  </w:num>
  <w:num w:numId="101">
    <w:abstractNumId w:val="28"/>
  </w:num>
  <w:num w:numId="102">
    <w:abstractNumId w:val="76"/>
  </w:num>
  <w:num w:numId="103">
    <w:abstractNumId w:val="171"/>
  </w:num>
  <w:num w:numId="104">
    <w:abstractNumId w:val="95"/>
  </w:num>
  <w:num w:numId="105">
    <w:abstractNumId w:val="17"/>
  </w:num>
  <w:num w:numId="106">
    <w:abstractNumId w:val="9"/>
  </w:num>
  <w:num w:numId="107">
    <w:abstractNumId w:val="176"/>
  </w:num>
  <w:num w:numId="108">
    <w:abstractNumId w:val="93"/>
  </w:num>
  <w:num w:numId="109">
    <w:abstractNumId w:val="111"/>
  </w:num>
  <w:num w:numId="110">
    <w:abstractNumId w:val="78"/>
  </w:num>
  <w:num w:numId="111">
    <w:abstractNumId w:val="157"/>
  </w:num>
  <w:num w:numId="112">
    <w:abstractNumId w:val="110"/>
  </w:num>
  <w:num w:numId="113">
    <w:abstractNumId w:val="168"/>
  </w:num>
  <w:num w:numId="114">
    <w:abstractNumId w:val="155"/>
  </w:num>
  <w:num w:numId="115">
    <w:abstractNumId w:val="52"/>
  </w:num>
  <w:num w:numId="116">
    <w:abstractNumId w:val="71"/>
  </w:num>
  <w:num w:numId="117">
    <w:abstractNumId w:val="162"/>
  </w:num>
  <w:num w:numId="118">
    <w:abstractNumId w:val="53"/>
  </w:num>
  <w:num w:numId="119">
    <w:abstractNumId w:val="141"/>
  </w:num>
  <w:num w:numId="120">
    <w:abstractNumId w:val="182"/>
  </w:num>
  <w:num w:numId="121">
    <w:abstractNumId w:val="41"/>
  </w:num>
  <w:num w:numId="122">
    <w:abstractNumId w:val="138"/>
  </w:num>
  <w:num w:numId="123">
    <w:abstractNumId w:val="59"/>
  </w:num>
  <w:num w:numId="124">
    <w:abstractNumId w:val="187"/>
  </w:num>
  <w:num w:numId="125">
    <w:abstractNumId w:val="18"/>
  </w:num>
  <w:num w:numId="126">
    <w:abstractNumId w:val="3"/>
  </w:num>
  <w:num w:numId="127">
    <w:abstractNumId w:val="87"/>
  </w:num>
  <w:num w:numId="128">
    <w:abstractNumId w:val="161"/>
  </w:num>
  <w:num w:numId="129">
    <w:abstractNumId w:val="167"/>
  </w:num>
  <w:num w:numId="130">
    <w:abstractNumId w:val="117"/>
  </w:num>
  <w:num w:numId="131">
    <w:abstractNumId w:val="143"/>
  </w:num>
  <w:num w:numId="132">
    <w:abstractNumId w:val="119"/>
  </w:num>
  <w:num w:numId="133">
    <w:abstractNumId w:val="19"/>
  </w:num>
  <w:num w:numId="134">
    <w:abstractNumId w:val="55"/>
  </w:num>
  <w:num w:numId="135">
    <w:abstractNumId w:val="193"/>
  </w:num>
  <w:num w:numId="136">
    <w:abstractNumId w:val="15"/>
  </w:num>
  <w:num w:numId="137">
    <w:abstractNumId w:val="178"/>
  </w:num>
  <w:num w:numId="138">
    <w:abstractNumId w:val="103"/>
  </w:num>
  <w:num w:numId="139">
    <w:abstractNumId w:val="83"/>
  </w:num>
  <w:num w:numId="140">
    <w:abstractNumId w:val="121"/>
  </w:num>
  <w:num w:numId="141">
    <w:abstractNumId w:val="73"/>
  </w:num>
  <w:num w:numId="142">
    <w:abstractNumId w:val="51"/>
  </w:num>
  <w:num w:numId="143">
    <w:abstractNumId w:val="74"/>
  </w:num>
  <w:num w:numId="144">
    <w:abstractNumId w:val="113"/>
  </w:num>
  <w:num w:numId="145">
    <w:abstractNumId w:val="180"/>
  </w:num>
  <w:num w:numId="146">
    <w:abstractNumId w:val="127"/>
  </w:num>
  <w:num w:numId="147">
    <w:abstractNumId w:val="189"/>
  </w:num>
  <w:num w:numId="148">
    <w:abstractNumId w:val="184"/>
  </w:num>
  <w:num w:numId="149">
    <w:abstractNumId w:val="45"/>
  </w:num>
  <w:num w:numId="150">
    <w:abstractNumId w:val="12"/>
  </w:num>
  <w:num w:numId="151">
    <w:abstractNumId w:val="31"/>
  </w:num>
  <w:num w:numId="152">
    <w:abstractNumId w:val="30"/>
  </w:num>
  <w:num w:numId="153">
    <w:abstractNumId w:val="99"/>
  </w:num>
  <w:num w:numId="154">
    <w:abstractNumId w:val="64"/>
  </w:num>
  <w:num w:numId="155">
    <w:abstractNumId w:val="107"/>
  </w:num>
  <w:num w:numId="156">
    <w:abstractNumId w:val="134"/>
  </w:num>
  <w:num w:numId="157">
    <w:abstractNumId w:val="84"/>
  </w:num>
  <w:num w:numId="158">
    <w:abstractNumId w:val="100"/>
  </w:num>
  <w:num w:numId="159">
    <w:abstractNumId w:val="56"/>
  </w:num>
  <w:num w:numId="160">
    <w:abstractNumId w:val="142"/>
  </w:num>
  <w:num w:numId="161">
    <w:abstractNumId w:val="185"/>
  </w:num>
  <w:num w:numId="162">
    <w:abstractNumId w:val="151"/>
  </w:num>
  <w:num w:numId="163">
    <w:abstractNumId w:val="125"/>
  </w:num>
  <w:num w:numId="164">
    <w:abstractNumId w:val="153"/>
  </w:num>
  <w:num w:numId="165">
    <w:abstractNumId w:val="49"/>
  </w:num>
  <w:num w:numId="166">
    <w:abstractNumId w:val="147"/>
  </w:num>
  <w:num w:numId="167">
    <w:abstractNumId w:val="165"/>
  </w:num>
  <w:num w:numId="168">
    <w:abstractNumId w:val="149"/>
  </w:num>
  <w:num w:numId="169">
    <w:abstractNumId w:val="38"/>
  </w:num>
  <w:num w:numId="170">
    <w:abstractNumId w:val="72"/>
  </w:num>
  <w:num w:numId="171">
    <w:abstractNumId w:val="88"/>
  </w:num>
  <w:num w:numId="172">
    <w:abstractNumId w:val="68"/>
  </w:num>
  <w:num w:numId="173">
    <w:abstractNumId w:val="22"/>
  </w:num>
  <w:num w:numId="174">
    <w:abstractNumId w:val="75"/>
  </w:num>
  <w:num w:numId="175">
    <w:abstractNumId w:val="144"/>
  </w:num>
  <w:num w:numId="176">
    <w:abstractNumId w:val="175"/>
  </w:num>
  <w:num w:numId="177">
    <w:abstractNumId w:val="181"/>
  </w:num>
  <w:num w:numId="178">
    <w:abstractNumId w:val="174"/>
  </w:num>
  <w:num w:numId="179">
    <w:abstractNumId w:val="154"/>
  </w:num>
  <w:num w:numId="180">
    <w:abstractNumId w:val="37"/>
  </w:num>
  <w:num w:numId="181">
    <w:abstractNumId w:val="20"/>
  </w:num>
  <w:num w:numId="182">
    <w:abstractNumId w:val="118"/>
  </w:num>
  <w:num w:numId="183">
    <w:abstractNumId w:val="166"/>
  </w:num>
  <w:num w:numId="184">
    <w:abstractNumId w:val="164"/>
  </w:num>
  <w:num w:numId="185">
    <w:abstractNumId w:val="79"/>
  </w:num>
  <w:num w:numId="186">
    <w:abstractNumId w:val="169"/>
  </w:num>
  <w:num w:numId="187">
    <w:abstractNumId w:val="158"/>
  </w:num>
  <w:num w:numId="188">
    <w:abstractNumId w:val="156"/>
  </w:num>
  <w:num w:numId="189">
    <w:abstractNumId w:val="131"/>
  </w:num>
  <w:num w:numId="190">
    <w:abstractNumId w:val="86"/>
  </w:num>
  <w:num w:numId="191">
    <w:abstractNumId w:val="145"/>
  </w:num>
  <w:num w:numId="192">
    <w:abstractNumId w:val="14"/>
  </w:num>
  <w:num w:numId="193">
    <w:abstractNumId w:val="159"/>
  </w:num>
  <w:num w:numId="194">
    <w:abstractNumId w:val="5"/>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C0A54"/>
    <w:rsid w:val="00FC751F"/>
    <w:rsid w:val="00FD0B27"/>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510F-0197-4E54-8605-0A30E622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1191</Words>
  <Characters>7150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2</cp:revision>
  <cp:lastPrinted>2018-12-19T15:52:00Z</cp:lastPrinted>
  <dcterms:created xsi:type="dcterms:W3CDTF">2019-06-20T04:47:00Z</dcterms:created>
  <dcterms:modified xsi:type="dcterms:W3CDTF">2019-06-20T04:47:00Z</dcterms:modified>
</cp:coreProperties>
</file>